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93" w:rsidRDefault="00A42F28">
      <w:pPr>
        <w:rPr>
          <w:rFonts w:ascii="Times New Roman" w:hAnsi="Times New Roman" w:cs="Times New Roman"/>
          <w:sz w:val="24"/>
          <w:szCs w:val="24"/>
        </w:rPr>
      </w:pPr>
      <w:r w:rsidRPr="00A42F28">
        <w:rPr>
          <w:rFonts w:ascii="Times New Roman" w:hAnsi="Times New Roman" w:cs="Times New Roman"/>
          <w:sz w:val="24"/>
          <w:szCs w:val="24"/>
        </w:rPr>
        <w:t>Lista de figuras e tabelas</w:t>
      </w:r>
    </w:p>
    <w:p w:rsidR="00A42F28" w:rsidRDefault="00A42F28" w:rsidP="00A42F28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 xml:space="preserve">Tabela 1 </w:t>
      </w:r>
    </w:p>
    <w:p w:rsidR="00A42F28" w:rsidRPr="00D23C12" w:rsidRDefault="00A42F28" w:rsidP="00A42F28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D23C12">
        <w:rPr>
          <w:rFonts w:cstheme="minorHAnsi"/>
        </w:rPr>
        <w:t>Identificação de fatores pretéritos presumivelmente determinantes e condicionantes do desenvolvimento rural no município de São Borja-RS</w:t>
      </w:r>
    </w:p>
    <w:tbl>
      <w:tblPr>
        <w:tblW w:w="915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3847"/>
        <w:gridCol w:w="3587"/>
      </w:tblGrid>
      <w:tr w:rsidR="00A42F28" w:rsidRPr="0097154C" w:rsidTr="008855BB">
        <w:trPr>
          <w:tblHeader/>
        </w:trPr>
        <w:tc>
          <w:tcPr>
            <w:tcW w:w="1725" w:type="dxa"/>
            <w:vAlign w:val="center"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eastAsia="Times New Roman" w:cstheme="minorHAnsi"/>
                <w:b/>
              </w:rPr>
            </w:pPr>
            <w:r w:rsidRPr="0097154C">
              <w:rPr>
                <w:rFonts w:eastAsia="Times New Roman" w:cstheme="minorHAnsi"/>
                <w:b/>
              </w:rPr>
              <w:t>Categorias</w:t>
            </w:r>
          </w:p>
        </w:tc>
        <w:tc>
          <w:tcPr>
            <w:tcW w:w="3847" w:type="dxa"/>
            <w:vAlign w:val="center"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</w:rPr>
            </w:pPr>
            <w:r w:rsidRPr="0097154C">
              <w:rPr>
                <w:rFonts w:eastAsia="Times New Roman" w:cstheme="minorHAnsi"/>
                <w:b/>
              </w:rPr>
              <w:t>Subcategorias</w:t>
            </w:r>
          </w:p>
        </w:tc>
        <w:tc>
          <w:tcPr>
            <w:tcW w:w="3587" w:type="dxa"/>
            <w:vAlign w:val="center"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Análises</w:t>
            </w:r>
          </w:p>
        </w:tc>
      </w:tr>
      <w:tr w:rsidR="00A42F28" w:rsidRPr="0097154C" w:rsidTr="008855BB">
        <w:trPr>
          <w:trHeight w:val="847"/>
        </w:trPr>
        <w:tc>
          <w:tcPr>
            <w:tcW w:w="1725" w:type="dxa"/>
            <w:vMerge w:val="restart"/>
          </w:tcPr>
          <w:p w:rsidR="00A42F28" w:rsidRPr="002E7930" w:rsidRDefault="00A42F28" w:rsidP="00A42F2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rPr>
                <w:rFonts w:eastAsia="Times New Roman" w:cstheme="minorHAnsi"/>
                <w:sz w:val="20"/>
                <w:szCs w:val="20"/>
              </w:rPr>
            </w:pPr>
            <w:r w:rsidRPr="002E7930">
              <w:rPr>
                <w:rFonts w:eastAsia="Times New Roman" w:cstheme="minorHAnsi"/>
                <w:sz w:val="20"/>
                <w:szCs w:val="20"/>
              </w:rPr>
              <w:t>Organização do trabalho e da propriedade</w:t>
            </w:r>
          </w:p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47" w:type="dxa"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97154C">
              <w:rPr>
                <w:rFonts w:eastAsia="Times New Roman" w:cstheme="minorHAnsi"/>
                <w:sz w:val="20"/>
                <w:szCs w:val="20"/>
              </w:rPr>
              <w:t>I.</w:t>
            </w:r>
            <w:proofErr w:type="gramEnd"/>
            <w:r w:rsidRPr="0097154C">
              <w:rPr>
                <w:rFonts w:eastAsia="Times New Roman" w:cstheme="minorHAnsi"/>
                <w:sz w:val="20"/>
                <w:szCs w:val="20"/>
              </w:rPr>
              <w:t>1) Modelo de trabalho coletivo advindo das reduções jesuíticas.</w:t>
            </w:r>
          </w:p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587" w:type="dxa"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Formação do Capital Social (PUTNAM, GOSS 2002</w:t>
            </w: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)</w:t>
            </w:r>
            <w:proofErr w:type="gramEnd"/>
          </w:p>
        </w:tc>
      </w:tr>
      <w:tr w:rsidR="00A42F28" w:rsidRPr="0097154C" w:rsidTr="008855BB">
        <w:tc>
          <w:tcPr>
            <w:tcW w:w="1725" w:type="dxa"/>
            <w:vMerge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47" w:type="dxa"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97154C">
              <w:rPr>
                <w:rFonts w:eastAsia="Times New Roman" w:cstheme="minorHAnsi"/>
                <w:sz w:val="20"/>
                <w:szCs w:val="20"/>
              </w:rPr>
              <w:t>I.</w:t>
            </w:r>
            <w:proofErr w:type="gramEnd"/>
            <w:r w:rsidRPr="0097154C">
              <w:rPr>
                <w:rFonts w:eastAsia="Times New Roman" w:cstheme="minorHAnsi"/>
                <w:sz w:val="20"/>
                <w:szCs w:val="20"/>
              </w:rPr>
              <w:t>2) Individualismo: Espanhol, Português, Brasileiro, Missioneiro e São-Borjense.</w:t>
            </w:r>
          </w:p>
        </w:tc>
        <w:tc>
          <w:tcPr>
            <w:tcW w:w="3587" w:type="dxa"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ind w:firstLine="1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Individualismo horizontal (TRIANDIS 1996)</w:t>
            </w:r>
          </w:p>
        </w:tc>
      </w:tr>
      <w:tr w:rsidR="00A42F28" w:rsidRPr="0097154C" w:rsidTr="008855BB">
        <w:tc>
          <w:tcPr>
            <w:tcW w:w="1725" w:type="dxa"/>
            <w:vMerge w:val="restart"/>
          </w:tcPr>
          <w:p w:rsidR="00A42F28" w:rsidRPr="002E7930" w:rsidRDefault="00A42F28" w:rsidP="00A42F2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76" w:hanging="176"/>
              <w:rPr>
                <w:rFonts w:eastAsia="Times New Roman" w:cstheme="minorHAnsi"/>
                <w:sz w:val="20"/>
                <w:szCs w:val="20"/>
              </w:rPr>
            </w:pPr>
            <w:r w:rsidRPr="002E7930">
              <w:rPr>
                <w:rFonts w:eastAsia="Times New Roman" w:cstheme="minorHAnsi"/>
                <w:sz w:val="20"/>
                <w:szCs w:val="20"/>
              </w:rPr>
              <w:t xml:space="preserve">Atividade produtiva </w:t>
            </w:r>
          </w:p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847" w:type="dxa"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97154C">
              <w:rPr>
                <w:rFonts w:eastAsia="Times New Roman" w:cstheme="minorHAnsi"/>
                <w:sz w:val="20"/>
                <w:szCs w:val="20"/>
              </w:rPr>
              <w:t>II.</w:t>
            </w:r>
            <w:proofErr w:type="gramEnd"/>
            <w:r w:rsidRPr="0097154C">
              <w:rPr>
                <w:rFonts w:eastAsia="Times New Roman" w:cstheme="minorHAnsi"/>
                <w:sz w:val="20"/>
                <w:szCs w:val="20"/>
              </w:rPr>
              <w:t>1) Fruticultura: Na introdução jesuítica. E posterior como</w:t>
            </w:r>
            <w:r w:rsidRPr="0097154C">
              <w:rPr>
                <w:rFonts w:cstheme="minorHAnsi"/>
                <w:sz w:val="20"/>
                <w:szCs w:val="20"/>
              </w:rPr>
              <w:t xml:space="preserve"> “terra dos laranjais”</w:t>
            </w:r>
            <w:r w:rsidRPr="0097154C">
              <w:rPr>
                <w:rFonts w:eastAsia="Times New Roman" w:cstheme="minorHAnsi"/>
                <w:sz w:val="20"/>
                <w:szCs w:val="20"/>
              </w:rPr>
              <w:t>,</w:t>
            </w:r>
            <w:r w:rsidRPr="0097154C">
              <w:rPr>
                <w:rFonts w:cstheme="minorHAnsi"/>
                <w:sz w:val="20"/>
                <w:szCs w:val="20"/>
              </w:rPr>
              <w:t xml:space="preserve"> </w:t>
            </w:r>
            <w:r w:rsidRPr="0097154C">
              <w:rPr>
                <w:rFonts w:eastAsia="Times New Roman" w:cstheme="minorHAnsi"/>
                <w:sz w:val="20"/>
                <w:szCs w:val="20"/>
              </w:rPr>
              <w:t>com</w:t>
            </w:r>
            <w:r w:rsidRPr="0097154C">
              <w:rPr>
                <w:rFonts w:cstheme="minorHAnsi"/>
                <w:sz w:val="20"/>
                <w:szCs w:val="20"/>
              </w:rPr>
              <w:t xml:space="preserve"> o apelido dos são-borjenses de “papa laranja”</w:t>
            </w:r>
            <w:r w:rsidRPr="0097154C">
              <w:rPr>
                <w:rFonts w:eastAsia="Times New Roman" w:cstheme="minorHAnsi"/>
                <w:sz w:val="20"/>
                <w:szCs w:val="20"/>
              </w:rPr>
              <w:t>,</w:t>
            </w:r>
            <w:r w:rsidRPr="0097154C">
              <w:rPr>
                <w:rFonts w:cstheme="minorHAnsi"/>
                <w:sz w:val="20"/>
                <w:szCs w:val="20"/>
              </w:rPr>
              <w:t xml:space="preserve"> até a decadência dos laranjais (cancro cítrico); e os pessegueiros.</w:t>
            </w:r>
          </w:p>
        </w:tc>
        <w:tc>
          <w:tcPr>
            <w:tcW w:w="3587" w:type="dxa"/>
          </w:tcPr>
          <w:p w:rsidR="00A42F28" w:rsidRDefault="00A42F28" w:rsidP="008855BB">
            <w:pPr>
              <w:autoSpaceDE w:val="0"/>
              <w:autoSpaceDN w:val="0"/>
              <w:adjustRightInd w:val="0"/>
              <w:spacing w:line="240" w:lineRule="auto"/>
              <w:ind w:firstLine="1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 início era escambo.</w:t>
            </w:r>
          </w:p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ind w:firstLine="1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Posteriormente se tornou empreendedorismo coletivo, na confiança de (FUKUYAMA 1996</w:t>
            </w: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)</w:t>
            </w:r>
            <w:proofErr w:type="gramEnd"/>
          </w:p>
        </w:tc>
      </w:tr>
      <w:tr w:rsidR="00A42F28" w:rsidRPr="0097154C" w:rsidTr="008855BB">
        <w:tc>
          <w:tcPr>
            <w:tcW w:w="1725" w:type="dxa"/>
            <w:vMerge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3847" w:type="dxa"/>
          </w:tcPr>
          <w:p w:rsidR="00A42F28" w:rsidRPr="00521932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521932">
              <w:rPr>
                <w:rFonts w:eastAsia="Times New Roman" w:cstheme="minorHAnsi"/>
                <w:sz w:val="20"/>
                <w:szCs w:val="20"/>
              </w:rPr>
              <w:t>II.</w:t>
            </w:r>
            <w:proofErr w:type="gramEnd"/>
            <w:r w:rsidRPr="00521932">
              <w:rPr>
                <w:rFonts w:eastAsia="Times New Roman" w:cstheme="minorHAnsi"/>
                <w:sz w:val="20"/>
                <w:szCs w:val="20"/>
              </w:rPr>
              <w:t xml:space="preserve">2) Bovinocultura: Da introdução do gado na margem oriental do rio Uruguai em 1635 pelos padres jesuítas, Pedro Romero e </w:t>
            </w:r>
            <w:proofErr w:type="spellStart"/>
            <w:r w:rsidRPr="00521932">
              <w:rPr>
                <w:rFonts w:eastAsia="Times New Roman" w:cstheme="minorHAnsi"/>
                <w:sz w:val="20"/>
                <w:szCs w:val="20"/>
              </w:rPr>
              <w:t>Cristobal</w:t>
            </w:r>
            <w:proofErr w:type="spellEnd"/>
            <w:r w:rsidRPr="00521932">
              <w:rPr>
                <w:rFonts w:eastAsia="Times New Roman" w:cstheme="minorHAnsi"/>
                <w:sz w:val="20"/>
                <w:szCs w:val="20"/>
              </w:rPr>
              <w:t xml:space="preserve"> de Mendoza, até o século XXI.</w:t>
            </w:r>
          </w:p>
        </w:tc>
        <w:tc>
          <w:tcPr>
            <w:tcW w:w="3587" w:type="dxa"/>
          </w:tcPr>
          <w:p w:rsidR="00A42F28" w:rsidRPr="00521932" w:rsidRDefault="00A42F28" w:rsidP="008855BB">
            <w:pPr>
              <w:autoSpaceDE w:val="0"/>
              <w:autoSpaceDN w:val="0"/>
              <w:adjustRightInd w:val="0"/>
              <w:spacing w:line="240" w:lineRule="auto"/>
              <w:ind w:firstLine="1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Individualismo vertical Triandis (1996), empreendedorismo individual (CELLA 2002). Alguns casos empreendedorismo coletivo (FUKUYAMA 1996).</w:t>
            </w:r>
          </w:p>
        </w:tc>
      </w:tr>
      <w:tr w:rsidR="00A42F28" w:rsidRPr="0097154C" w:rsidTr="008855BB">
        <w:tc>
          <w:tcPr>
            <w:tcW w:w="1725" w:type="dxa"/>
            <w:vMerge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3847" w:type="dxa"/>
          </w:tcPr>
          <w:p w:rsidR="00A42F28" w:rsidRPr="00521932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521932">
              <w:rPr>
                <w:rFonts w:eastAsia="Times New Roman" w:cstheme="minorHAnsi"/>
                <w:sz w:val="20"/>
                <w:szCs w:val="20"/>
              </w:rPr>
              <w:t>II.</w:t>
            </w:r>
            <w:proofErr w:type="gramEnd"/>
            <w:r w:rsidRPr="00521932">
              <w:rPr>
                <w:rFonts w:eastAsia="Times New Roman" w:cstheme="minorHAnsi"/>
                <w:sz w:val="20"/>
                <w:szCs w:val="20"/>
              </w:rPr>
              <w:t xml:space="preserve">3) Agricultura: Dos imigrantes prussianos-alemães no final do </w:t>
            </w:r>
            <w:proofErr w:type="spellStart"/>
            <w:r w:rsidRPr="00521932">
              <w:rPr>
                <w:rFonts w:eastAsia="Times New Roman" w:cstheme="minorHAnsi"/>
                <w:sz w:val="20"/>
                <w:szCs w:val="20"/>
              </w:rPr>
              <w:t>séc.XIX</w:t>
            </w:r>
            <w:proofErr w:type="spellEnd"/>
            <w:r w:rsidRPr="00521932">
              <w:rPr>
                <w:rFonts w:eastAsia="Times New Roman" w:cstheme="minorHAnsi"/>
                <w:sz w:val="20"/>
                <w:szCs w:val="20"/>
              </w:rPr>
              <w:t xml:space="preserve"> com o trigo, para a “capital da produção” de trigo, linho e linhaça; ao predomínio atual do arroz e soja.</w:t>
            </w:r>
          </w:p>
        </w:tc>
        <w:tc>
          <w:tcPr>
            <w:tcW w:w="3587" w:type="dxa"/>
          </w:tcPr>
          <w:p w:rsidR="00A42F28" w:rsidRPr="00521932" w:rsidRDefault="00A42F28" w:rsidP="008855BB">
            <w:pPr>
              <w:autoSpaceDE w:val="0"/>
              <w:autoSpaceDN w:val="0"/>
              <w:adjustRightInd w:val="0"/>
              <w:spacing w:line="240" w:lineRule="auto"/>
              <w:ind w:firstLine="1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Individualismo vertical Triandis (1996), empreendedorismo individual (CELLA 2002). Alguns casos empreendedorismo coletivo (FUKUYAMA 1996). </w:t>
            </w:r>
          </w:p>
        </w:tc>
      </w:tr>
      <w:tr w:rsidR="00A42F28" w:rsidRPr="0097154C" w:rsidTr="008855BB">
        <w:tc>
          <w:tcPr>
            <w:tcW w:w="1725" w:type="dxa"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 w:cstheme="minorHAnsi"/>
              </w:rPr>
            </w:pPr>
            <w:proofErr w:type="gramStart"/>
            <w:r w:rsidRPr="0097154C">
              <w:rPr>
                <w:rFonts w:eastAsia="Times New Roman" w:cstheme="minorHAnsi"/>
              </w:rPr>
              <w:t>III)</w:t>
            </w:r>
            <w:proofErr w:type="gramEnd"/>
          </w:p>
          <w:p w:rsidR="00A42F28" w:rsidRPr="00970EA2" w:rsidRDefault="00A42F28" w:rsidP="008855BB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rFonts w:eastAsia="Times New Roman" w:cstheme="minorHAnsi"/>
                <w:sz w:val="20"/>
                <w:szCs w:val="20"/>
              </w:rPr>
            </w:pPr>
            <w:r w:rsidRPr="00970EA2">
              <w:rPr>
                <w:rFonts w:eastAsia="Times New Roman" w:cstheme="minorHAnsi"/>
                <w:sz w:val="20"/>
                <w:szCs w:val="20"/>
              </w:rPr>
              <w:t>Renda</w:t>
            </w:r>
          </w:p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3847" w:type="dxa"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97154C">
              <w:rPr>
                <w:rFonts w:eastAsia="Times New Roman" w:cstheme="minorHAnsi"/>
                <w:sz w:val="20"/>
                <w:szCs w:val="20"/>
              </w:rPr>
              <w:t>III.</w:t>
            </w:r>
            <w:proofErr w:type="gramEnd"/>
            <w:r w:rsidRPr="0097154C">
              <w:rPr>
                <w:rFonts w:eastAsia="Times New Roman" w:cstheme="minorHAnsi"/>
                <w:sz w:val="20"/>
                <w:szCs w:val="20"/>
              </w:rPr>
              <w:t>1) Falta de renda/falta de comercialização: p</w:t>
            </w:r>
            <w:r w:rsidRPr="0097154C">
              <w:rPr>
                <w:rFonts w:cstheme="minorHAnsi"/>
                <w:sz w:val="20"/>
                <w:szCs w:val="20"/>
              </w:rPr>
              <w:t>obreza e miséria desde os grupos “despossuídos” do passado (indígenas, afr</w:t>
            </w:r>
            <w:r w:rsidRPr="0097154C">
              <w:rPr>
                <w:rFonts w:eastAsia="Times New Roman" w:cstheme="minorHAnsi"/>
                <w:sz w:val="20"/>
                <w:szCs w:val="20"/>
              </w:rPr>
              <w:t>icanos, peões, gaudérios) d</w:t>
            </w:r>
            <w:r w:rsidRPr="0097154C">
              <w:rPr>
                <w:rFonts w:cstheme="minorHAnsi"/>
                <w:sz w:val="20"/>
                <w:szCs w:val="20"/>
              </w:rPr>
              <w:t>o século XVIII até os “despossuídos”</w:t>
            </w:r>
            <w:r w:rsidRPr="0097154C">
              <w:rPr>
                <w:rFonts w:eastAsia="Times New Roman" w:cstheme="minorHAnsi"/>
                <w:sz w:val="20"/>
                <w:szCs w:val="20"/>
              </w:rPr>
              <w:t xml:space="preserve"> rurais</w:t>
            </w:r>
            <w:r w:rsidRPr="0097154C">
              <w:rPr>
                <w:rFonts w:cstheme="minorHAnsi"/>
                <w:sz w:val="20"/>
                <w:szCs w:val="20"/>
              </w:rPr>
              <w:t xml:space="preserve"> de hoje.</w:t>
            </w:r>
          </w:p>
        </w:tc>
        <w:tc>
          <w:tcPr>
            <w:tcW w:w="3587" w:type="dxa"/>
          </w:tcPr>
          <w:p w:rsidR="00A42F28" w:rsidRPr="0097154C" w:rsidRDefault="00A42F28" w:rsidP="008855BB">
            <w:pPr>
              <w:autoSpaceDE w:val="0"/>
              <w:autoSpaceDN w:val="0"/>
              <w:adjustRightInd w:val="0"/>
              <w:spacing w:line="240" w:lineRule="auto"/>
              <w:ind w:hanging="5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9715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Individualismo horizontal (TRIANDIS 1996)</w:t>
            </w:r>
          </w:p>
        </w:tc>
      </w:tr>
    </w:tbl>
    <w:p w:rsidR="00A42F28" w:rsidRPr="00F36B24" w:rsidRDefault="00A42F28" w:rsidP="00A42F28">
      <w:pPr>
        <w:tabs>
          <w:tab w:val="left" w:pos="709"/>
        </w:tabs>
        <w:spacing w:after="120" w:line="240" w:lineRule="auto"/>
        <w:ind w:firstLine="709"/>
        <w:jc w:val="both"/>
        <w:rPr>
          <w:rFonts w:cstheme="minorHAnsi"/>
          <w:sz w:val="20"/>
          <w:szCs w:val="20"/>
          <w:lang w:eastAsia="pt-BR"/>
        </w:rPr>
      </w:pPr>
      <w:r w:rsidRPr="00F36B24">
        <w:rPr>
          <w:rFonts w:cstheme="minorHAnsi"/>
          <w:sz w:val="20"/>
          <w:szCs w:val="20"/>
          <w:lang w:eastAsia="pt-BR"/>
        </w:rPr>
        <w:t>Fonte: Elaboração dos autores, adaptado Souto (2013 p.72).</w:t>
      </w:r>
    </w:p>
    <w:p w:rsidR="00A42F28" w:rsidRPr="00A42F28" w:rsidRDefault="00A42F28">
      <w:pPr>
        <w:rPr>
          <w:rFonts w:ascii="Times New Roman" w:hAnsi="Times New Roman" w:cs="Times New Roman"/>
          <w:sz w:val="24"/>
          <w:szCs w:val="24"/>
        </w:rPr>
      </w:pPr>
    </w:p>
    <w:p w:rsidR="00A42F28" w:rsidRDefault="00A42F28" w:rsidP="00A42F28">
      <w:pPr>
        <w:spacing w:after="120" w:line="240" w:lineRule="auto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Tabela 2</w:t>
      </w:r>
    </w:p>
    <w:p w:rsidR="00A42F28" w:rsidRPr="00AB4561" w:rsidRDefault="00A42F28" w:rsidP="00A42F28">
      <w:pPr>
        <w:spacing w:after="120" w:line="240" w:lineRule="auto"/>
        <w:rPr>
          <w:rFonts w:ascii="Times New Roman" w:eastAsia="Times New Roman" w:hAnsi="Times New Roman"/>
          <w:color w:val="000000"/>
          <w:lang w:eastAsia="pt-BR"/>
        </w:rPr>
      </w:pPr>
      <w:r w:rsidRPr="00AB4561">
        <w:rPr>
          <w:rFonts w:ascii="Times New Roman" w:eastAsia="Times New Roman" w:hAnsi="Times New Roman"/>
          <w:color w:val="000000"/>
          <w:lang w:eastAsia="pt-BR"/>
        </w:rPr>
        <w:t>Indicador PNI x Indicador empreendedorismo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291"/>
        <w:gridCol w:w="1209"/>
        <w:gridCol w:w="1082"/>
        <w:gridCol w:w="1291"/>
        <w:gridCol w:w="1112"/>
        <w:gridCol w:w="1135"/>
      </w:tblGrid>
      <w:tr w:rsidR="00A42F28" w:rsidRPr="00AB4561" w:rsidTr="008855BB">
        <w:trPr>
          <w:trHeight w:val="132"/>
          <w:jc w:val="center"/>
        </w:trPr>
        <w:tc>
          <w:tcPr>
            <w:tcW w:w="214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ind w:firstLine="27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Indicador PNI/</w:t>
            </w:r>
          </w:p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Indicador empreendedorismo</w:t>
            </w:r>
          </w:p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ind w:firstLine="7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Insuficiente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       </w:t>
            </w: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(1)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Fraco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(2)</w:t>
            </w:r>
          </w:p>
        </w:tc>
        <w:tc>
          <w:tcPr>
            <w:tcW w:w="10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Regular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(3)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Bom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(4)</w:t>
            </w:r>
          </w:p>
        </w:tc>
        <w:tc>
          <w:tcPr>
            <w:tcW w:w="11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Ótimo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(5)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A42F28" w:rsidRPr="00AB4561" w:rsidTr="008855BB">
        <w:trPr>
          <w:trHeight w:val="13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Insuficiente</w:t>
            </w:r>
          </w:p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(1)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ind w:firstLine="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29,4%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(73)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13,7% 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(34)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8,5%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(21)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4,8% 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(12)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2,0%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(5)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58,5% </w:t>
            </w: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(145)</w:t>
            </w:r>
          </w:p>
        </w:tc>
      </w:tr>
      <w:tr w:rsidR="00A42F28" w:rsidRPr="00AB4561" w:rsidTr="008855BB">
        <w:trPr>
          <w:trHeight w:val="13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lastRenderedPageBreak/>
              <w:t>Fraco (2)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10,1%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(25)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5,7%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(14)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4,4%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(11)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1,2%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1,6%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23,0%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(57)</w:t>
            </w:r>
          </w:p>
        </w:tc>
      </w:tr>
      <w:tr w:rsidR="00A42F28" w:rsidRPr="00AB4561" w:rsidTr="008855BB">
        <w:trPr>
          <w:trHeight w:val="13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Regular (3)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3,6%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2,0%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(5)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2,4%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(6)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0,8%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(2)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1,2%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10,1%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(25)</w:t>
            </w:r>
          </w:p>
        </w:tc>
      </w:tr>
      <w:tr w:rsidR="00A42F28" w:rsidRPr="00AB4561" w:rsidTr="008855BB">
        <w:trPr>
          <w:trHeight w:val="13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Bom (4)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0,8%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(2)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(0)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2,0% 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(5)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0,4%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(1)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0,8%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4,0%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(10)</w:t>
            </w:r>
          </w:p>
        </w:tc>
      </w:tr>
      <w:tr w:rsidR="00A42F28" w:rsidRPr="00AB4561" w:rsidTr="008855BB">
        <w:trPr>
          <w:trHeight w:val="13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Ótimo (5)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(0)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2,0% 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(5)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0,8% 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1,2%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(3)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0,4%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4,4% 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(11)</w:t>
            </w:r>
          </w:p>
        </w:tc>
      </w:tr>
      <w:tr w:rsidR="00A42F28" w:rsidRPr="00AB4561" w:rsidTr="008855BB">
        <w:trPr>
          <w:trHeight w:val="13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44,0% 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(109)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23,4% 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(58)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18,2% 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(45)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8,5% 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(21)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6,1% </w:t>
            </w:r>
          </w:p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(15)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42F28" w:rsidRPr="00AB4561" w:rsidTr="008855BB">
        <w:trPr>
          <w:trHeight w:val="132"/>
          <w:jc w:val="center"/>
        </w:trPr>
        <w:tc>
          <w:tcPr>
            <w:tcW w:w="92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Fonte: Elaboração dos autores, com o uso do software SPHINX.</w:t>
            </w:r>
          </w:p>
        </w:tc>
      </w:tr>
    </w:tbl>
    <w:p w:rsidR="00A42F28" w:rsidRDefault="00A42F28" w:rsidP="00A42F28">
      <w:pPr>
        <w:spacing w:after="120" w:line="240" w:lineRule="auto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Tabela 3</w:t>
      </w:r>
    </w:p>
    <w:p w:rsidR="00A42F28" w:rsidRPr="000410C3" w:rsidRDefault="00A42F28" w:rsidP="00A42F28">
      <w:pPr>
        <w:spacing w:after="120" w:line="240" w:lineRule="auto"/>
        <w:rPr>
          <w:rFonts w:ascii="Times New Roman" w:eastAsia="Times New Roman" w:hAnsi="Times New Roman"/>
          <w:color w:val="000000"/>
          <w:lang w:eastAsia="pt-BR"/>
        </w:rPr>
      </w:pPr>
      <w:r w:rsidRPr="000410C3">
        <w:rPr>
          <w:rFonts w:ascii="Times New Roman" w:eastAsia="Times New Roman" w:hAnsi="Times New Roman"/>
          <w:color w:val="000000"/>
          <w:lang w:eastAsia="pt-BR"/>
        </w:rPr>
        <w:t>Perfil x Soma (Emp.+ PNI).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059"/>
        <w:gridCol w:w="773"/>
        <w:gridCol w:w="733"/>
        <w:gridCol w:w="766"/>
        <w:gridCol w:w="954"/>
        <w:gridCol w:w="925"/>
        <w:gridCol w:w="925"/>
        <w:gridCol w:w="881"/>
        <w:gridCol w:w="970"/>
        <w:gridCol w:w="690"/>
      </w:tblGrid>
      <w:tr w:rsidR="00A42F28" w:rsidRPr="00AB4561" w:rsidTr="008855BB">
        <w:trPr>
          <w:gridAfter w:val="1"/>
          <w:wAfter w:w="690" w:type="dxa"/>
          <w:trHeight w:val="923"/>
        </w:trPr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Perfil/</w:t>
            </w:r>
          </w:p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Soma</w:t>
            </w:r>
          </w:p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(Emp.+ PNI)</w:t>
            </w:r>
          </w:p>
        </w:tc>
        <w:tc>
          <w:tcPr>
            <w:tcW w:w="10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ind w:firstLine="17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7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 </w:t>
            </w: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ind w:firstLine="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9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  </w:t>
            </w: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  </w:t>
            </w: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  </w:t>
            </w: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  </w:t>
            </w: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9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A42F28" w:rsidRPr="00AB4561" w:rsidTr="008855BB">
        <w:trPr>
          <w:gridAfter w:val="1"/>
          <w:wAfter w:w="690" w:type="dxa"/>
          <w:trHeight w:val="447"/>
        </w:trPr>
        <w:tc>
          <w:tcPr>
            <w:tcW w:w="103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PI (207)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18,1%</w:t>
            </w:r>
          </w:p>
          <w:p w:rsidR="00A42F28" w:rsidRPr="0014305F" w:rsidRDefault="00A42F28" w:rsidP="008855BB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(69)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ind w:firstLine="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16,5%</w:t>
            </w:r>
          </w:p>
          <w:p w:rsidR="00A42F28" w:rsidRPr="0014305F" w:rsidRDefault="00A42F28" w:rsidP="008855BB">
            <w:pPr>
              <w:spacing w:line="240" w:lineRule="auto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(63)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11,3%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(43)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7,3%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(28)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1,1%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(4)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42F28" w:rsidRPr="00AB4561" w:rsidTr="008855BB">
        <w:trPr>
          <w:gridAfter w:val="1"/>
          <w:wAfter w:w="690" w:type="dxa"/>
          <w:trHeight w:val="685"/>
        </w:trPr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PI+ I (24)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:rsidR="00A42F28" w:rsidRPr="0014305F" w:rsidRDefault="00A42F28" w:rsidP="008855BB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ind w:firstLine="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:rsidR="00A42F28" w:rsidRPr="0014305F" w:rsidRDefault="00A42F28" w:rsidP="008855BB">
            <w:pPr>
              <w:spacing w:line="240" w:lineRule="auto"/>
              <w:ind w:firstLine="3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,0%</w:t>
            </w:r>
          </w:p>
          <w:p w:rsidR="00A42F28" w:rsidRPr="0014305F" w:rsidRDefault="00A42F28" w:rsidP="008855BB">
            <w:pPr>
              <w:spacing w:line="240" w:lineRule="auto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3,9%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(15)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2,4%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(9)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</w:tc>
      </w:tr>
      <w:tr w:rsidR="00A42F28" w:rsidRPr="00AB4561" w:rsidTr="008855BB">
        <w:trPr>
          <w:gridAfter w:val="1"/>
          <w:wAfter w:w="690" w:type="dxa"/>
          <w:trHeight w:val="685"/>
        </w:trPr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PNI (17)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0,0%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0,0% </w:t>
            </w:r>
          </w:p>
          <w:p w:rsidR="00A42F28" w:rsidRPr="0014305F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1,3%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(5)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1,6%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(6)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1,3%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(5)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</w:t>
            </w: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,3%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(1)</w:t>
            </w:r>
          </w:p>
        </w:tc>
      </w:tr>
      <w:tr w:rsidR="00A42F28" w:rsidRPr="00AB4561" w:rsidTr="008855BB">
        <w:trPr>
          <w:gridAfter w:val="1"/>
          <w:wAfter w:w="690" w:type="dxa"/>
          <w:trHeight w:val="908"/>
        </w:trPr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F28" w:rsidRPr="00AB4561" w:rsidRDefault="00A42F28" w:rsidP="008855B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(248)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18,1%</w:t>
            </w:r>
          </w:p>
          <w:p w:rsidR="00A42F28" w:rsidRPr="0014305F" w:rsidRDefault="00A42F28" w:rsidP="008855BB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(69)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16,5%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(63)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11,3%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</w:t>
            </w: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43)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7,3%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(28)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5,0%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(19)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3,7%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(14)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1,6%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(6)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1,3%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(5)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0,3%</w:t>
            </w:r>
          </w:p>
          <w:p w:rsidR="00A42F28" w:rsidRPr="0014305F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430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(1)</w:t>
            </w:r>
          </w:p>
        </w:tc>
      </w:tr>
      <w:tr w:rsidR="00A42F28" w:rsidRPr="00AB4561" w:rsidTr="008855BB">
        <w:tblPrEx>
          <w:jc w:val="center"/>
        </w:tblPrEx>
        <w:trPr>
          <w:trHeight w:val="223"/>
          <w:jc w:val="center"/>
        </w:trPr>
        <w:tc>
          <w:tcPr>
            <w:tcW w:w="9706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2F28" w:rsidRPr="00AB4561" w:rsidRDefault="00A42F28" w:rsidP="008855B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AB45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Fonte: Elaboração dos autores, com o uso do software SPHINX.</w:t>
            </w:r>
          </w:p>
        </w:tc>
      </w:tr>
    </w:tbl>
    <w:p w:rsidR="009E0EEB" w:rsidRDefault="009E0EEB">
      <w:pPr>
        <w:rPr>
          <w:rFonts w:ascii="Times New Roman" w:hAnsi="Times New Roman" w:cs="Times New Roman"/>
        </w:rPr>
      </w:pPr>
    </w:p>
    <w:p w:rsidR="009E0EEB" w:rsidRDefault="009E0EEB">
      <w:pPr>
        <w:rPr>
          <w:rFonts w:ascii="Times New Roman" w:hAnsi="Times New Roman" w:cs="Times New Roman"/>
        </w:rPr>
      </w:pPr>
    </w:p>
    <w:p w:rsidR="009E0EEB" w:rsidRDefault="009E0EEB">
      <w:pPr>
        <w:rPr>
          <w:rFonts w:ascii="Times New Roman" w:hAnsi="Times New Roman" w:cs="Times New Roman"/>
        </w:rPr>
      </w:pPr>
    </w:p>
    <w:p w:rsidR="009E0EEB" w:rsidRDefault="009E0EEB">
      <w:pPr>
        <w:rPr>
          <w:rFonts w:ascii="Times New Roman" w:hAnsi="Times New Roman" w:cs="Times New Roman"/>
        </w:rPr>
      </w:pPr>
    </w:p>
    <w:p w:rsidR="00A42F28" w:rsidRDefault="00A42F28">
      <w:pPr>
        <w:rPr>
          <w:rFonts w:ascii="Times New Roman" w:hAnsi="Times New Roman" w:cs="Times New Roman"/>
        </w:rPr>
      </w:pPr>
      <w:bookmarkStart w:id="0" w:name="_GoBack"/>
      <w:bookmarkEnd w:id="0"/>
      <w:r w:rsidRPr="00A42F28">
        <w:rPr>
          <w:rFonts w:ascii="Times New Roman" w:hAnsi="Times New Roman" w:cs="Times New Roman"/>
        </w:rPr>
        <w:lastRenderedPageBreak/>
        <w:t>Figura 1</w:t>
      </w:r>
    </w:p>
    <w:p w:rsidR="00A42F28" w:rsidRDefault="00A42F28">
      <w:pPr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 wp14:anchorId="4E760B74" wp14:editId="21A22D45">
            <wp:extent cx="5760085" cy="2357659"/>
            <wp:effectExtent l="0" t="0" r="12065" b="2413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2F28" w:rsidRPr="00AB4561" w:rsidRDefault="00A42F28" w:rsidP="00A42F28">
      <w:pPr>
        <w:spacing w:after="120" w:line="240" w:lineRule="auto"/>
        <w:jc w:val="both"/>
        <w:rPr>
          <w:rFonts w:ascii="Times New Roman" w:hAnsi="Times New Roman"/>
          <w:noProof/>
          <w:color w:val="000000"/>
          <w:sz w:val="20"/>
          <w:szCs w:val="20"/>
          <w:lang w:eastAsia="pt-BR"/>
        </w:rPr>
      </w:pPr>
      <w:r w:rsidRPr="00B37493">
        <w:rPr>
          <w:rFonts w:ascii="Times New Roman" w:hAnsi="Times New Roman"/>
          <w:i/>
          <w:noProof/>
          <w:color w:val="000000"/>
          <w:sz w:val="20"/>
          <w:szCs w:val="20"/>
          <w:lang w:eastAsia="pt-BR"/>
        </w:rPr>
        <w:t>Figura 1</w:t>
      </w:r>
      <w:r w:rsidRPr="00AB4561">
        <w:rPr>
          <w:rFonts w:ascii="Times New Roman" w:hAnsi="Times New Roman"/>
          <w:noProof/>
          <w:color w:val="000000"/>
          <w:sz w:val="20"/>
          <w:szCs w:val="20"/>
          <w:lang w:eastAsia="pt-BR"/>
        </w:rPr>
        <w:t>- Soma (EMP. + PNI) em relação ao número do formulário dos respondentes. Fonte: Elaboração dos autores.</w:t>
      </w:r>
    </w:p>
    <w:p w:rsidR="00A42F28" w:rsidRPr="00A42F28" w:rsidRDefault="00A42F28">
      <w:pPr>
        <w:rPr>
          <w:rFonts w:ascii="Times New Roman" w:hAnsi="Times New Roman" w:cs="Times New Roman"/>
        </w:rPr>
      </w:pPr>
    </w:p>
    <w:p w:rsidR="00A42F28" w:rsidRDefault="00A42F28"/>
    <w:sectPr w:rsidR="00A42F28" w:rsidSect="00FE758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3037A"/>
    <w:multiLevelType w:val="hybridMultilevel"/>
    <w:tmpl w:val="07A4725E"/>
    <w:lvl w:ilvl="0" w:tplc="9D1810E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28"/>
    <w:rsid w:val="004218B7"/>
    <w:rsid w:val="009E0EEB"/>
    <w:rsid w:val="00A42F28"/>
    <w:rsid w:val="00B36393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unhideWhenUsed/>
    <w:qFormat/>
    <w:rsid w:val="00A42F28"/>
    <w:pPr>
      <w:spacing w:after="0" w:line="480" w:lineRule="auto"/>
      <w:ind w:left="720"/>
      <w:contextualSpacing/>
    </w:pPr>
    <w:rPr>
      <w:rFonts w:eastAsiaTheme="minorEastAsia"/>
      <w:kern w:val="24"/>
      <w:sz w:val="24"/>
      <w:szCs w:val="24"/>
      <w:lang w:eastAsia="ja-JP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unhideWhenUsed/>
    <w:qFormat/>
    <w:rsid w:val="00A42F28"/>
    <w:pPr>
      <w:spacing w:after="0" w:line="480" w:lineRule="auto"/>
      <w:ind w:left="720"/>
      <w:contextualSpacing/>
    </w:pPr>
    <w:rPr>
      <w:rFonts w:eastAsiaTheme="minorEastAsia"/>
      <w:kern w:val="24"/>
      <w:sz w:val="24"/>
      <w:szCs w:val="24"/>
      <w:lang w:eastAsia="ja-JP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gusto\Produ&#231;&#227;o%20ARTIGOS%20e%20RESUMOS\PROJETOS\Parceria%20Souto,%20J&#250;lio%20e%20Marcos\Tabula&#231;&#227;o%20Emp%20x%20PN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pt-BR"/>
              <a:t>Pontuação Soma (Emp.+ PNI) em relação ao Número do Formulário dos Respondentes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'Figura 1'!$D$1</c:f>
              <c:strCache>
                <c:ptCount val="1"/>
                <c:pt idx="0">
                  <c:v>Soma (Emp.+ PNI)</c:v>
                </c:pt>
              </c:strCache>
            </c:strRef>
          </c:tx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xVal>
            <c:numRef>
              <c:f>'Figura 1'!$A$2:$A$249</c:f>
              <c:numCache>
                <c:formatCode>General</c:formatCode>
                <c:ptCount val="24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  <c:pt idx="123">
                  <c:v>124</c:v>
                </c:pt>
                <c:pt idx="124">
                  <c:v>125</c:v>
                </c:pt>
                <c:pt idx="125">
                  <c:v>126</c:v>
                </c:pt>
                <c:pt idx="126">
                  <c:v>127</c:v>
                </c:pt>
                <c:pt idx="127">
                  <c:v>128</c:v>
                </c:pt>
                <c:pt idx="128">
                  <c:v>129</c:v>
                </c:pt>
                <c:pt idx="129">
                  <c:v>130</c:v>
                </c:pt>
                <c:pt idx="130">
                  <c:v>131</c:v>
                </c:pt>
                <c:pt idx="131">
                  <c:v>132</c:v>
                </c:pt>
                <c:pt idx="132">
                  <c:v>133</c:v>
                </c:pt>
                <c:pt idx="133">
                  <c:v>134</c:v>
                </c:pt>
                <c:pt idx="134">
                  <c:v>135</c:v>
                </c:pt>
                <c:pt idx="135">
                  <c:v>136</c:v>
                </c:pt>
                <c:pt idx="136">
                  <c:v>137</c:v>
                </c:pt>
                <c:pt idx="137">
                  <c:v>138</c:v>
                </c:pt>
                <c:pt idx="138">
                  <c:v>139</c:v>
                </c:pt>
                <c:pt idx="139">
                  <c:v>140</c:v>
                </c:pt>
                <c:pt idx="140">
                  <c:v>141</c:v>
                </c:pt>
                <c:pt idx="141">
                  <c:v>142</c:v>
                </c:pt>
                <c:pt idx="142">
                  <c:v>143</c:v>
                </c:pt>
                <c:pt idx="143">
                  <c:v>144</c:v>
                </c:pt>
                <c:pt idx="144">
                  <c:v>145</c:v>
                </c:pt>
                <c:pt idx="145">
                  <c:v>146</c:v>
                </c:pt>
                <c:pt idx="146">
                  <c:v>147</c:v>
                </c:pt>
                <c:pt idx="147">
                  <c:v>148</c:v>
                </c:pt>
                <c:pt idx="148">
                  <c:v>149</c:v>
                </c:pt>
                <c:pt idx="149">
                  <c:v>150</c:v>
                </c:pt>
                <c:pt idx="150">
                  <c:v>151</c:v>
                </c:pt>
                <c:pt idx="151">
                  <c:v>152</c:v>
                </c:pt>
                <c:pt idx="152">
                  <c:v>153</c:v>
                </c:pt>
                <c:pt idx="153">
                  <c:v>154</c:v>
                </c:pt>
                <c:pt idx="154">
                  <c:v>155</c:v>
                </c:pt>
                <c:pt idx="155">
                  <c:v>156</c:v>
                </c:pt>
                <c:pt idx="156">
                  <c:v>157</c:v>
                </c:pt>
                <c:pt idx="157">
                  <c:v>158</c:v>
                </c:pt>
                <c:pt idx="158">
                  <c:v>159</c:v>
                </c:pt>
                <c:pt idx="159">
                  <c:v>160</c:v>
                </c:pt>
                <c:pt idx="160">
                  <c:v>161</c:v>
                </c:pt>
                <c:pt idx="161">
                  <c:v>162</c:v>
                </c:pt>
                <c:pt idx="162">
                  <c:v>163</c:v>
                </c:pt>
                <c:pt idx="163">
                  <c:v>164</c:v>
                </c:pt>
                <c:pt idx="164">
                  <c:v>165</c:v>
                </c:pt>
                <c:pt idx="165">
                  <c:v>166</c:v>
                </c:pt>
                <c:pt idx="166">
                  <c:v>167</c:v>
                </c:pt>
                <c:pt idx="167">
                  <c:v>168</c:v>
                </c:pt>
                <c:pt idx="168">
                  <c:v>169</c:v>
                </c:pt>
                <c:pt idx="169">
                  <c:v>170</c:v>
                </c:pt>
                <c:pt idx="170">
                  <c:v>171</c:v>
                </c:pt>
                <c:pt idx="171">
                  <c:v>172</c:v>
                </c:pt>
                <c:pt idx="172">
                  <c:v>173</c:v>
                </c:pt>
                <c:pt idx="173">
                  <c:v>174</c:v>
                </c:pt>
                <c:pt idx="174">
                  <c:v>175</c:v>
                </c:pt>
                <c:pt idx="175">
                  <c:v>176</c:v>
                </c:pt>
                <c:pt idx="176">
                  <c:v>177</c:v>
                </c:pt>
                <c:pt idx="177">
                  <c:v>178</c:v>
                </c:pt>
                <c:pt idx="178">
                  <c:v>179</c:v>
                </c:pt>
                <c:pt idx="179">
                  <c:v>180</c:v>
                </c:pt>
                <c:pt idx="180">
                  <c:v>181</c:v>
                </c:pt>
                <c:pt idx="181">
                  <c:v>182</c:v>
                </c:pt>
                <c:pt idx="182">
                  <c:v>183</c:v>
                </c:pt>
                <c:pt idx="183">
                  <c:v>184</c:v>
                </c:pt>
                <c:pt idx="184">
                  <c:v>185</c:v>
                </c:pt>
                <c:pt idx="185">
                  <c:v>186</c:v>
                </c:pt>
                <c:pt idx="186">
                  <c:v>187</c:v>
                </c:pt>
                <c:pt idx="187">
                  <c:v>188</c:v>
                </c:pt>
                <c:pt idx="188">
                  <c:v>189</c:v>
                </c:pt>
                <c:pt idx="189">
                  <c:v>190</c:v>
                </c:pt>
                <c:pt idx="190">
                  <c:v>191</c:v>
                </c:pt>
                <c:pt idx="191">
                  <c:v>192</c:v>
                </c:pt>
                <c:pt idx="192">
                  <c:v>193</c:v>
                </c:pt>
                <c:pt idx="193">
                  <c:v>194</c:v>
                </c:pt>
                <c:pt idx="194">
                  <c:v>195</c:v>
                </c:pt>
                <c:pt idx="195">
                  <c:v>196</c:v>
                </c:pt>
                <c:pt idx="196">
                  <c:v>197</c:v>
                </c:pt>
                <c:pt idx="197">
                  <c:v>198</c:v>
                </c:pt>
                <c:pt idx="198">
                  <c:v>199</c:v>
                </c:pt>
                <c:pt idx="199">
                  <c:v>200</c:v>
                </c:pt>
                <c:pt idx="200">
                  <c:v>201</c:v>
                </c:pt>
                <c:pt idx="201">
                  <c:v>202</c:v>
                </c:pt>
                <c:pt idx="202">
                  <c:v>203</c:v>
                </c:pt>
                <c:pt idx="203">
                  <c:v>204</c:v>
                </c:pt>
                <c:pt idx="204">
                  <c:v>205</c:v>
                </c:pt>
                <c:pt idx="205">
                  <c:v>206</c:v>
                </c:pt>
                <c:pt idx="206">
                  <c:v>207</c:v>
                </c:pt>
                <c:pt idx="207">
                  <c:v>208</c:v>
                </c:pt>
                <c:pt idx="208">
                  <c:v>209</c:v>
                </c:pt>
                <c:pt idx="209">
                  <c:v>210</c:v>
                </c:pt>
                <c:pt idx="210">
                  <c:v>211</c:v>
                </c:pt>
                <c:pt idx="211">
                  <c:v>212</c:v>
                </c:pt>
                <c:pt idx="212">
                  <c:v>213</c:v>
                </c:pt>
                <c:pt idx="213">
                  <c:v>214</c:v>
                </c:pt>
                <c:pt idx="214">
                  <c:v>215</c:v>
                </c:pt>
                <c:pt idx="215">
                  <c:v>216</c:v>
                </c:pt>
                <c:pt idx="216">
                  <c:v>217</c:v>
                </c:pt>
                <c:pt idx="217">
                  <c:v>218</c:v>
                </c:pt>
                <c:pt idx="218">
                  <c:v>219</c:v>
                </c:pt>
                <c:pt idx="219">
                  <c:v>220</c:v>
                </c:pt>
                <c:pt idx="220">
                  <c:v>221</c:v>
                </c:pt>
                <c:pt idx="221">
                  <c:v>222</c:v>
                </c:pt>
                <c:pt idx="222">
                  <c:v>223</c:v>
                </c:pt>
                <c:pt idx="223">
                  <c:v>224</c:v>
                </c:pt>
                <c:pt idx="224">
                  <c:v>225</c:v>
                </c:pt>
                <c:pt idx="225">
                  <c:v>226</c:v>
                </c:pt>
                <c:pt idx="226">
                  <c:v>227</c:v>
                </c:pt>
                <c:pt idx="227">
                  <c:v>228</c:v>
                </c:pt>
                <c:pt idx="228">
                  <c:v>229</c:v>
                </c:pt>
                <c:pt idx="229">
                  <c:v>230</c:v>
                </c:pt>
                <c:pt idx="230">
                  <c:v>231</c:v>
                </c:pt>
                <c:pt idx="231">
                  <c:v>232</c:v>
                </c:pt>
                <c:pt idx="232">
                  <c:v>233</c:v>
                </c:pt>
                <c:pt idx="233">
                  <c:v>234</c:v>
                </c:pt>
                <c:pt idx="234">
                  <c:v>235</c:v>
                </c:pt>
                <c:pt idx="235">
                  <c:v>236</c:v>
                </c:pt>
                <c:pt idx="236">
                  <c:v>237</c:v>
                </c:pt>
                <c:pt idx="237">
                  <c:v>238</c:v>
                </c:pt>
                <c:pt idx="238">
                  <c:v>239</c:v>
                </c:pt>
                <c:pt idx="239">
                  <c:v>240</c:v>
                </c:pt>
                <c:pt idx="240">
                  <c:v>241</c:v>
                </c:pt>
                <c:pt idx="241">
                  <c:v>242</c:v>
                </c:pt>
                <c:pt idx="242">
                  <c:v>243</c:v>
                </c:pt>
                <c:pt idx="243">
                  <c:v>244</c:v>
                </c:pt>
                <c:pt idx="244">
                  <c:v>245</c:v>
                </c:pt>
                <c:pt idx="245">
                  <c:v>246</c:v>
                </c:pt>
                <c:pt idx="246">
                  <c:v>247</c:v>
                </c:pt>
                <c:pt idx="247">
                  <c:v>248</c:v>
                </c:pt>
              </c:numCache>
            </c:numRef>
          </c:xVal>
          <c:yVal>
            <c:numRef>
              <c:f>'Figura 1'!$D$2:$D$249</c:f>
              <c:numCache>
                <c:formatCode>General</c:formatCode>
                <c:ptCount val="248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2</c:v>
                </c:pt>
                <c:pt idx="4">
                  <c:v>6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5</c:v>
                </c:pt>
                <c:pt idx="13">
                  <c:v>6</c:v>
                </c:pt>
                <c:pt idx="14">
                  <c:v>2</c:v>
                </c:pt>
                <c:pt idx="15">
                  <c:v>6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9</c:v>
                </c:pt>
                <c:pt idx="20">
                  <c:v>6</c:v>
                </c:pt>
                <c:pt idx="21">
                  <c:v>2</c:v>
                </c:pt>
                <c:pt idx="22">
                  <c:v>5</c:v>
                </c:pt>
                <c:pt idx="23">
                  <c:v>4</c:v>
                </c:pt>
                <c:pt idx="24">
                  <c:v>5</c:v>
                </c:pt>
                <c:pt idx="25">
                  <c:v>3</c:v>
                </c:pt>
                <c:pt idx="26">
                  <c:v>4</c:v>
                </c:pt>
                <c:pt idx="27">
                  <c:v>3</c:v>
                </c:pt>
                <c:pt idx="28">
                  <c:v>3</c:v>
                </c:pt>
                <c:pt idx="29">
                  <c:v>3</c:v>
                </c:pt>
                <c:pt idx="30">
                  <c:v>9</c:v>
                </c:pt>
                <c:pt idx="31">
                  <c:v>7</c:v>
                </c:pt>
                <c:pt idx="32">
                  <c:v>6</c:v>
                </c:pt>
                <c:pt idx="33">
                  <c:v>4</c:v>
                </c:pt>
                <c:pt idx="34">
                  <c:v>2</c:v>
                </c:pt>
                <c:pt idx="35">
                  <c:v>3</c:v>
                </c:pt>
                <c:pt idx="36">
                  <c:v>8</c:v>
                </c:pt>
                <c:pt idx="37">
                  <c:v>3</c:v>
                </c:pt>
                <c:pt idx="38">
                  <c:v>2</c:v>
                </c:pt>
                <c:pt idx="39">
                  <c:v>3</c:v>
                </c:pt>
                <c:pt idx="40">
                  <c:v>2</c:v>
                </c:pt>
                <c:pt idx="41">
                  <c:v>4</c:v>
                </c:pt>
                <c:pt idx="42">
                  <c:v>4</c:v>
                </c:pt>
                <c:pt idx="43">
                  <c:v>3</c:v>
                </c:pt>
                <c:pt idx="44">
                  <c:v>7</c:v>
                </c:pt>
                <c:pt idx="45">
                  <c:v>3</c:v>
                </c:pt>
                <c:pt idx="46">
                  <c:v>3</c:v>
                </c:pt>
                <c:pt idx="47">
                  <c:v>3</c:v>
                </c:pt>
                <c:pt idx="48">
                  <c:v>7</c:v>
                </c:pt>
                <c:pt idx="49">
                  <c:v>8</c:v>
                </c:pt>
                <c:pt idx="50">
                  <c:v>2</c:v>
                </c:pt>
                <c:pt idx="51">
                  <c:v>4</c:v>
                </c:pt>
                <c:pt idx="52">
                  <c:v>3</c:v>
                </c:pt>
                <c:pt idx="53">
                  <c:v>3</c:v>
                </c:pt>
                <c:pt idx="54">
                  <c:v>7</c:v>
                </c:pt>
                <c:pt idx="55">
                  <c:v>3</c:v>
                </c:pt>
                <c:pt idx="56">
                  <c:v>5</c:v>
                </c:pt>
                <c:pt idx="57">
                  <c:v>6</c:v>
                </c:pt>
                <c:pt idx="58">
                  <c:v>6</c:v>
                </c:pt>
                <c:pt idx="59">
                  <c:v>4</c:v>
                </c:pt>
                <c:pt idx="60">
                  <c:v>4</c:v>
                </c:pt>
                <c:pt idx="61">
                  <c:v>2</c:v>
                </c:pt>
                <c:pt idx="62">
                  <c:v>3</c:v>
                </c:pt>
                <c:pt idx="63">
                  <c:v>4</c:v>
                </c:pt>
                <c:pt idx="64">
                  <c:v>4</c:v>
                </c:pt>
                <c:pt idx="65">
                  <c:v>5</c:v>
                </c:pt>
                <c:pt idx="66">
                  <c:v>4</c:v>
                </c:pt>
                <c:pt idx="67">
                  <c:v>4</c:v>
                </c:pt>
                <c:pt idx="68">
                  <c:v>7</c:v>
                </c:pt>
                <c:pt idx="69">
                  <c:v>5</c:v>
                </c:pt>
                <c:pt idx="70">
                  <c:v>5</c:v>
                </c:pt>
                <c:pt idx="71">
                  <c:v>4</c:v>
                </c:pt>
                <c:pt idx="72">
                  <c:v>3</c:v>
                </c:pt>
                <c:pt idx="73">
                  <c:v>4</c:v>
                </c:pt>
                <c:pt idx="74">
                  <c:v>3</c:v>
                </c:pt>
                <c:pt idx="75">
                  <c:v>2</c:v>
                </c:pt>
                <c:pt idx="76">
                  <c:v>3</c:v>
                </c:pt>
                <c:pt idx="77">
                  <c:v>4</c:v>
                </c:pt>
                <c:pt idx="78">
                  <c:v>4</c:v>
                </c:pt>
                <c:pt idx="79">
                  <c:v>9</c:v>
                </c:pt>
                <c:pt idx="80">
                  <c:v>3</c:v>
                </c:pt>
                <c:pt idx="81">
                  <c:v>4</c:v>
                </c:pt>
                <c:pt idx="82">
                  <c:v>3</c:v>
                </c:pt>
                <c:pt idx="83">
                  <c:v>3</c:v>
                </c:pt>
                <c:pt idx="84">
                  <c:v>2</c:v>
                </c:pt>
                <c:pt idx="85">
                  <c:v>6</c:v>
                </c:pt>
                <c:pt idx="86">
                  <c:v>5</c:v>
                </c:pt>
                <c:pt idx="87">
                  <c:v>3</c:v>
                </c:pt>
                <c:pt idx="88">
                  <c:v>3</c:v>
                </c:pt>
                <c:pt idx="89">
                  <c:v>5</c:v>
                </c:pt>
                <c:pt idx="90">
                  <c:v>5</c:v>
                </c:pt>
                <c:pt idx="91">
                  <c:v>2</c:v>
                </c:pt>
                <c:pt idx="92">
                  <c:v>3</c:v>
                </c:pt>
                <c:pt idx="93">
                  <c:v>3</c:v>
                </c:pt>
                <c:pt idx="94">
                  <c:v>2</c:v>
                </c:pt>
                <c:pt idx="95">
                  <c:v>3</c:v>
                </c:pt>
                <c:pt idx="96">
                  <c:v>3</c:v>
                </c:pt>
                <c:pt idx="97">
                  <c:v>3</c:v>
                </c:pt>
                <c:pt idx="98">
                  <c:v>2</c:v>
                </c:pt>
                <c:pt idx="99">
                  <c:v>3</c:v>
                </c:pt>
                <c:pt idx="100">
                  <c:v>2</c:v>
                </c:pt>
                <c:pt idx="101">
                  <c:v>2</c:v>
                </c:pt>
                <c:pt idx="102">
                  <c:v>5</c:v>
                </c:pt>
                <c:pt idx="103">
                  <c:v>7</c:v>
                </c:pt>
                <c:pt idx="104">
                  <c:v>7</c:v>
                </c:pt>
                <c:pt idx="105">
                  <c:v>3</c:v>
                </c:pt>
                <c:pt idx="106">
                  <c:v>5</c:v>
                </c:pt>
                <c:pt idx="107">
                  <c:v>9</c:v>
                </c:pt>
                <c:pt idx="108">
                  <c:v>4</c:v>
                </c:pt>
                <c:pt idx="109">
                  <c:v>3</c:v>
                </c:pt>
                <c:pt idx="110">
                  <c:v>3</c:v>
                </c:pt>
                <c:pt idx="111">
                  <c:v>5</c:v>
                </c:pt>
                <c:pt idx="112">
                  <c:v>6</c:v>
                </c:pt>
                <c:pt idx="113">
                  <c:v>6</c:v>
                </c:pt>
                <c:pt idx="114">
                  <c:v>8</c:v>
                </c:pt>
                <c:pt idx="115">
                  <c:v>6</c:v>
                </c:pt>
                <c:pt idx="116">
                  <c:v>2</c:v>
                </c:pt>
                <c:pt idx="117">
                  <c:v>4</c:v>
                </c:pt>
                <c:pt idx="118">
                  <c:v>5</c:v>
                </c:pt>
                <c:pt idx="119">
                  <c:v>4</c:v>
                </c:pt>
                <c:pt idx="120">
                  <c:v>4</c:v>
                </c:pt>
                <c:pt idx="121">
                  <c:v>3</c:v>
                </c:pt>
                <c:pt idx="122">
                  <c:v>3</c:v>
                </c:pt>
                <c:pt idx="123">
                  <c:v>2</c:v>
                </c:pt>
                <c:pt idx="124">
                  <c:v>4</c:v>
                </c:pt>
                <c:pt idx="125">
                  <c:v>3</c:v>
                </c:pt>
                <c:pt idx="126">
                  <c:v>4</c:v>
                </c:pt>
                <c:pt idx="127">
                  <c:v>2</c:v>
                </c:pt>
                <c:pt idx="128">
                  <c:v>2</c:v>
                </c:pt>
                <c:pt idx="129">
                  <c:v>9</c:v>
                </c:pt>
                <c:pt idx="130">
                  <c:v>7</c:v>
                </c:pt>
                <c:pt idx="131">
                  <c:v>5</c:v>
                </c:pt>
                <c:pt idx="132">
                  <c:v>3</c:v>
                </c:pt>
                <c:pt idx="133">
                  <c:v>3</c:v>
                </c:pt>
                <c:pt idx="134">
                  <c:v>6</c:v>
                </c:pt>
                <c:pt idx="135">
                  <c:v>2</c:v>
                </c:pt>
                <c:pt idx="136">
                  <c:v>5</c:v>
                </c:pt>
                <c:pt idx="137">
                  <c:v>4</c:v>
                </c:pt>
                <c:pt idx="138">
                  <c:v>2</c:v>
                </c:pt>
                <c:pt idx="139">
                  <c:v>5</c:v>
                </c:pt>
                <c:pt idx="140">
                  <c:v>2</c:v>
                </c:pt>
                <c:pt idx="141">
                  <c:v>2</c:v>
                </c:pt>
                <c:pt idx="142">
                  <c:v>8</c:v>
                </c:pt>
                <c:pt idx="143">
                  <c:v>2</c:v>
                </c:pt>
                <c:pt idx="144">
                  <c:v>2</c:v>
                </c:pt>
                <c:pt idx="145">
                  <c:v>3</c:v>
                </c:pt>
                <c:pt idx="146">
                  <c:v>2</c:v>
                </c:pt>
                <c:pt idx="147">
                  <c:v>2</c:v>
                </c:pt>
                <c:pt idx="148">
                  <c:v>2</c:v>
                </c:pt>
                <c:pt idx="149">
                  <c:v>2</c:v>
                </c:pt>
                <c:pt idx="150">
                  <c:v>3</c:v>
                </c:pt>
                <c:pt idx="151">
                  <c:v>2</c:v>
                </c:pt>
                <c:pt idx="152">
                  <c:v>3</c:v>
                </c:pt>
                <c:pt idx="153">
                  <c:v>3</c:v>
                </c:pt>
                <c:pt idx="154">
                  <c:v>10</c:v>
                </c:pt>
                <c:pt idx="155">
                  <c:v>4</c:v>
                </c:pt>
                <c:pt idx="156">
                  <c:v>3</c:v>
                </c:pt>
                <c:pt idx="157">
                  <c:v>2</c:v>
                </c:pt>
                <c:pt idx="158">
                  <c:v>2</c:v>
                </c:pt>
                <c:pt idx="159">
                  <c:v>4</c:v>
                </c:pt>
                <c:pt idx="160">
                  <c:v>2</c:v>
                </c:pt>
                <c:pt idx="161">
                  <c:v>3</c:v>
                </c:pt>
                <c:pt idx="162">
                  <c:v>6</c:v>
                </c:pt>
                <c:pt idx="163">
                  <c:v>3</c:v>
                </c:pt>
                <c:pt idx="164">
                  <c:v>2</c:v>
                </c:pt>
                <c:pt idx="165">
                  <c:v>7</c:v>
                </c:pt>
                <c:pt idx="166">
                  <c:v>2</c:v>
                </c:pt>
                <c:pt idx="167">
                  <c:v>2</c:v>
                </c:pt>
                <c:pt idx="168">
                  <c:v>5</c:v>
                </c:pt>
                <c:pt idx="169">
                  <c:v>5</c:v>
                </c:pt>
                <c:pt idx="170">
                  <c:v>5</c:v>
                </c:pt>
                <c:pt idx="171">
                  <c:v>2</c:v>
                </c:pt>
                <c:pt idx="172">
                  <c:v>5</c:v>
                </c:pt>
                <c:pt idx="173">
                  <c:v>5</c:v>
                </c:pt>
                <c:pt idx="174">
                  <c:v>3</c:v>
                </c:pt>
                <c:pt idx="175">
                  <c:v>5</c:v>
                </c:pt>
                <c:pt idx="176">
                  <c:v>3</c:v>
                </c:pt>
                <c:pt idx="177">
                  <c:v>2</c:v>
                </c:pt>
                <c:pt idx="178">
                  <c:v>4</c:v>
                </c:pt>
                <c:pt idx="179">
                  <c:v>3</c:v>
                </c:pt>
                <c:pt idx="180">
                  <c:v>2</c:v>
                </c:pt>
                <c:pt idx="181">
                  <c:v>4</c:v>
                </c:pt>
                <c:pt idx="182">
                  <c:v>2</c:v>
                </c:pt>
                <c:pt idx="183">
                  <c:v>5</c:v>
                </c:pt>
                <c:pt idx="184">
                  <c:v>2</c:v>
                </c:pt>
                <c:pt idx="185">
                  <c:v>2</c:v>
                </c:pt>
                <c:pt idx="186">
                  <c:v>3</c:v>
                </c:pt>
                <c:pt idx="187">
                  <c:v>2</c:v>
                </c:pt>
                <c:pt idx="188">
                  <c:v>3</c:v>
                </c:pt>
                <c:pt idx="189">
                  <c:v>2</c:v>
                </c:pt>
                <c:pt idx="190">
                  <c:v>2</c:v>
                </c:pt>
                <c:pt idx="191">
                  <c:v>2</c:v>
                </c:pt>
                <c:pt idx="192">
                  <c:v>2</c:v>
                </c:pt>
                <c:pt idx="193">
                  <c:v>2</c:v>
                </c:pt>
                <c:pt idx="194">
                  <c:v>2</c:v>
                </c:pt>
                <c:pt idx="195">
                  <c:v>4</c:v>
                </c:pt>
                <c:pt idx="196">
                  <c:v>4</c:v>
                </c:pt>
                <c:pt idx="197">
                  <c:v>4</c:v>
                </c:pt>
                <c:pt idx="198">
                  <c:v>6</c:v>
                </c:pt>
                <c:pt idx="199">
                  <c:v>8</c:v>
                </c:pt>
                <c:pt idx="200">
                  <c:v>3</c:v>
                </c:pt>
                <c:pt idx="201">
                  <c:v>2</c:v>
                </c:pt>
                <c:pt idx="202">
                  <c:v>3</c:v>
                </c:pt>
                <c:pt idx="203">
                  <c:v>2</c:v>
                </c:pt>
                <c:pt idx="204">
                  <c:v>2</c:v>
                </c:pt>
                <c:pt idx="205">
                  <c:v>2</c:v>
                </c:pt>
                <c:pt idx="206">
                  <c:v>3</c:v>
                </c:pt>
                <c:pt idx="207">
                  <c:v>4</c:v>
                </c:pt>
                <c:pt idx="208">
                  <c:v>4</c:v>
                </c:pt>
                <c:pt idx="209">
                  <c:v>2</c:v>
                </c:pt>
                <c:pt idx="210">
                  <c:v>4</c:v>
                </c:pt>
                <c:pt idx="211">
                  <c:v>7</c:v>
                </c:pt>
                <c:pt idx="212">
                  <c:v>8</c:v>
                </c:pt>
                <c:pt idx="213">
                  <c:v>3</c:v>
                </c:pt>
                <c:pt idx="214">
                  <c:v>2</c:v>
                </c:pt>
                <c:pt idx="215">
                  <c:v>4</c:v>
                </c:pt>
                <c:pt idx="216">
                  <c:v>3</c:v>
                </c:pt>
                <c:pt idx="217">
                  <c:v>2</c:v>
                </c:pt>
                <c:pt idx="218">
                  <c:v>2</c:v>
                </c:pt>
                <c:pt idx="219">
                  <c:v>2</c:v>
                </c:pt>
                <c:pt idx="220">
                  <c:v>4</c:v>
                </c:pt>
                <c:pt idx="221">
                  <c:v>2</c:v>
                </c:pt>
                <c:pt idx="222">
                  <c:v>6</c:v>
                </c:pt>
                <c:pt idx="223">
                  <c:v>6</c:v>
                </c:pt>
                <c:pt idx="224">
                  <c:v>2</c:v>
                </c:pt>
                <c:pt idx="225">
                  <c:v>2</c:v>
                </c:pt>
                <c:pt idx="226">
                  <c:v>4</c:v>
                </c:pt>
                <c:pt idx="227">
                  <c:v>4</c:v>
                </c:pt>
                <c:pt idx="228">
                  <c:v>4</c:v>
                </c:pt>
                <c:pt idx="229">
                  <c:v>3</c:v>
                </c:pt>
                <c:pt idx="230">
                  <c:v>2</c:v>
                </c:pt>
                <c:pt idx="231">
                  <c:v>2</c:v>
                </c:pt>
                <c:pt idx="232">
                  <c:v>2</c:v>
                </c:pt>
                <c:pt idx="233">
                  <c:v>2</c:v>
                </c:pt>
                <c:pt idx="234">
                  <c:v>2</c:v>
                </c:pt>
                <c:pt idx="235">
                  <c:v>5</c:v>
                </c:pt>
                <c:pt idx="236">
                  <c:v>4</c:v>
                </c:pt>
                <c:pt idx="237">
                  <c:v>3</c:v>
                </c:pt>
                <c:pt idx="238">
                  <c:v>3</c:v>
                </c:pt>
                <c:pt idx="239">
                  <c:v>3</c:v>
                </c:pt>
                <c:pt idx="240">
                  <c:v>4</c:v>
                </c:pt>
                <c:pt idx="241">
                  <c:v>5</c:v>
                </c:pt>
                <c:pt idx="242">
                  <c:v>5</c:v>
                </c:pt>
                <c:pt idx="243">
                  <c:v>7</c:v>
                </c:pt>
                <c:pt idx="244">
                  <c:v>6</c:v>
                </c:pt>
                <c:pt idx="245">
                  <c:v>5</c:v>
                </c:pt>
                <c:pt idx="246">
                  <c:v>2</c:v>
                </c:pt>
                <c:pt idx="247">
                  <c:v>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0570496"/>
        <c:axId val="131011328"/>
      </c:scatterChart>
      <c:valAx>
        <c:axId val="130570496"/>
        <c:scaling>
          <c:orientation val="minMax"/>
          <c:max val="250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t-BR"/>
                  <a:t>Número</a:t>
                </a:r>
                <a:r>
                  <a:rPr lang="pt-BR" baseline="0"/>
                  <a:t> de Formulários dos Respondentes </a:t>
                </a:r>
                <a:endParaRPr lang="pt-BR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31011328"/>
        <c:crosses val="autoZero"/>
        <c:crossBetween val="midCat"/>
      </c:valAx>
      <c:valAx>
        <c:axId val="131011328"/>
        <c:scaling>
          <c:orientation val="minMax"/>
          <c:max val="1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t-BR"/>
                  <a:t>Pontuação Soma (Emp. + PNI)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30570496"/>
        <c:crosses val="autoZero"/>
        <c:crossBetween val="midCat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485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2</cp:revision>
  <dcterms:created xsi:type="dcterms:W3CDTF">2015-10-18T20:12:00Z</dcterms:created>
  <dcterms:modified xsi:type="dcterms:W3CDTF">2015-10-18T20:16:00Z</dcterms:modified>
</cp:coreProperties>
</file>