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C6" w:rsidRPr="007D6F11" w:rsidRDefault="008231C6" w:rsidP="008231C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11">
        <w:rPr>
          <w:rFonts w:ascii="Times New Roman" w:hAnsi="Times New Roman" w:cs="Times New Roman"/>
          <w:b/>
          <w:i/>
          <w:sz w:val="24"/>
          <w:szCs w:val="24"/>
        </w:rPr>
        <w:t>Figura 1</w:t>
      </w:r>
      <w:r w:rsidRPr="007D6F11">
        <w:rPr>
          <w:rFonts w:ascii="Times New Roman" w:hAnsi="Times New Roman" w:cs="Times New Roman"/>
          <w:b/>
          <w:sz w:val="24"/>
          <w:szCs w:val="24"/>
        </w:rPr>
        <w:t>- Fatores da Sobrecarga</w:t>
      </w:r>
    </w:p>
    <w:p w:rsidR="00D341D8" w:rsidRDefault="00D341D8"/>
    <w:p w:rsidR="008231C6" w:rsidRDefault="008231C6"/>
    <w:p w:rsidR="008231C6" w:rsidRDefault="008231C6" w:rsidP="00823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572000" cy="3009900"/>
            <wp:effectExtent l="0" t="0" r="0" b="0"/>
            <wp:docPr id="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231C6" w:rsidRDefault="008231C6"/>
    <w:sectPr w:rsidR="008231C6" w:rsidSect="008231C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31C6"/>
    <w:rsid w:val="008231C6"/>
    <w:rsid w:val="00D3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JANICE_TCC\excel%20escala%20de%20stress%20percebi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>
        <c:manualLayout>
          <c:layoutTarget val="inner"/>
          <c:xMode val="edge"/>
          <c:yMode val="edge"/>
          <c:x val="0.12085411198600179"/>
          <c:y val="5.485232067510562E-2"/>
          <c:w val="0.84859033245844528"/>
          <c:h val="0.75763713080168782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Impacto!$Z$3:$AB$3</c:f>
              <c:strCache>
                <c:ptCount val="3"/>
                <c:pt idx="0">
                  <c:v>F1</c:v>
                </c:pt>
                <c:pt idx="1">
                  <c:v>F2</c:v>
                </c:pt>
                <c:pt idx="2">
                  <c:v>F3</c:v>
                </c:pt>
              </c:strCache>
            </c:strRef>
          </c:cat>
          <c:val>
            <c:numRef>
              <c:f>Impacto!$Z$4:$AB$4</c:f>
              <c:numCache>
                <c:formatCode>0.00</c:formatCode>
                <c:ptCount val="3"/>
                <c:pt idx="0">
                  <c:v>1.7885714285714325</c:v>
                </c:pt>
                <c:pt idx="1">
                  <c:v>1.9832857142857192</c:v>
                </c:pt>
                <c:pt idx="2">
                  <c:v>2.1657142857142859</c:v>
                </c:pt>
              </c:numCache>
            </c:numRef>
          </c:val>
        </c:ser>
        <c:gapWidth val="300"/>
        <c:axId val="97171328"/>
        <c:axId val="97460224"/>
      </c:barChart>
      <c:catAx>
        <c:axId val="971713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Dimensões</a:t>
                </a:r>
              </a:p>
            </c:rich>
          </c:tx>
          <c:layout/>
        </c:title>
        <c:majorTickMark val="none"/>
        <c:tickLblPos val="nextTo"/>
        <c:crossAx val="97460224"/>
        <c:crosses val="autoZero"/>
        <c:auto val="1"/>
        <c:lblAlgn val="ctr"/>
        <c:lblOffset val="100"/>
      </c:catAx>
      <c:valAx>
        <c:axId val="97460224"/>
        <c:scaling>
          <c:logBase val="5"/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Escores</a:t>
                </a:r>
              </a:p>
            </c:rich>
          </c:tx>
          <c:layout/>
        </c:title>
        <c:numFmt formatCode="General" sourceLinked="0"/>
        <c:majorTickMark val="none"/>
        <c:tickLblPos val="nextTo"/>
        <c:crossAx val="97171328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2015-06-04T19:57:00Z</dcterms:created>
  <dcterms:modified xsi:type="dcterms:W3CDTF">2015-06-04T19:59:00Z</dcterms:modified>
</cp:coreProperties>
</file>