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4C5A" w14:textId="649AD706" w:rsidR="00122646" w:rsidRDefault="00122646" w:rsidP="001226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646">
        <w:rPr>
          <w:rFonts w:ascii="Times New Roman" w:hAnsi="Times New Roman" w:cs="Times New Roman"/>
          <w:b/>
          <w:bCs/>
          <w:sz w:val="24"/>
          <w:szCs w:val="24"/>
        </w:rPr>
        <w:t xml:space="preserve">Carta-Resposta – Revista </w:t>
      </w:r>
      <w:r w:rsidR="00BC3638">
        <w:rPr>
          <w:rFonts w:ascii="Times New Roman" w:hAnsi="Times New Roman" w:cs="Times New Roman"/>
          <w:b/>
          <w:bCs/>
          <w:sz w:val="24"/>
          <w:szCs w:val="24"/>
        </w:rPr>
        <w:t>de Psicologia da IMED</w:t>
      </w:r>
    </w:p>
    <w:p w14:paraId="626DBB88" w14:textId="655631F8" w:rsidR="00A922EA" w:rsidRPr="00122646" w:rsidRDefault="00A922EA" w:rsidP="001226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Manuscrito </w:t>
      </w:r>
      <w:r w:rsidR="00BC3638">
        <w:rPr>
          <w:rFonts w:ascii="Times New Roman" w:hAnsi="Times New Roman" w:cs="Times New Roman"/>
          <w:b/>
          <w:bCs/>
          <w:sz w:val="24"/>
          <w:szCs w:val="24"/>
        </w:rPr>
        <w:t>4298</w:t>
      </w:r>
    </w:p>
    <w:p w14:paraId="67E35B71" w14:textId="1837E71A" w:rsidR="00122646" w:rsidRPr="00122646" w:rsidRDefault="00122646" w:rsidP="00122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99D3F" w14:textId="07B5319F" w:rsidR="00122646" w:rsidRPr="00122646" w:rsidRDefault="00122646" w:rsidP="00122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646">
        <w:rPr>
          <w:rFonts w:ascii="Times New Roman" w:hAnsi="Times New Roman" w:cs="Times New Roman"/>
          <w:sz w:val="24"/>
          <w:szCs w:val="24"/>
        </w:rPr>
        <w:t>Prezados,</w:t>
      </w:r>
    </w:p>
    <w:p w14:paraId="4D3D45DA" w14:textId="42AD92AA" w:rsidR="00122646" w:rsidRPr="00122646" w:rsidRDefault="00122646" w:rsidP="00122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04EC4" w14:textId="56A95AA4" w:rsidR="00122646" w:rsidRDefault="00122646" w:rsidP="0012264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2646">
        <w:rPr>
          <w:rFonts w:ascii="Times New Roman" w:hAnsi="Times New Roman" w:cs="Times New Roman"/>
          <w:sz w:val="24"/>
          <w:szCs w:val="24"/>
        </w:rPr>
        <w:t xml:space="preserve">Agradecemos </w:t>
      </w:r>
      <w:r>
        <w:rPr>
          <w:rFonts w:ascii="Times New Roman" w:hAnsi="Times New Roman" w:cs="Times New Roman"/>
          <w:sz w:val="24"/>
          <w:szCs w:val="24"/>
        </w:rPr>
        <w:t>as sugestões realizadas pelos pareceristas e buscamos alterar o texto conforme indicado. Abaixo citamos a pergunta realizada ao parecerista, a avaliação feita e a nossa resposta em vermelho.</w:t>
      </w:r>
    </w:p>
    <w:p w14:paraId="179B42BD" w14:textId="23DE0951" w:rsidR="00122646" w:rsidRDefault="00122646" w:rsidP="00122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96FD6" w14:textId="7511064F" w:rsidR="00BC3638" w:rsidRDefault="00BC3638" w:rsidP="00531A22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638">
        <w:rPr>
          <w:rFonts w:ascii="Times New Roman" w:hAnsi="Times New Roman" w:cs="Times New Roman"/>
          <w:sz w:val="24"/>
          <w:szCs w:val="24"/>
        </w:rPr>
        <w:t>Avaliação geral: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638">
        <w:rPr>
          <w:rFonts w:ascii="Times New Roman" w:hAnsi="Times New Roman" w:cs="Times New Roman"/>
          <w:sz w:val="24"/>
          <w:szCs w:val="24"/>
        </w:rPr>
        <w:t>O artigo possui um tema atual e relevante, ao abordar a síndrome de Burnout entre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638">
        <w:rPr>
          <w:rFonts w:ascii="Times New Roman" w:hAnsi="Times New Roman" w:cs="Times New Roman"/>
          <w:sz w:val="24"/>
          <w:szCs w:val="24"/>
        </w:rPr>
        <w:t>profissionais da saúde, no contexto pandêmico. Todavia, ainda carece de alterações, indicadas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638">
        <w:rPr>
          <w:rFonts w:ascii="Times New Roman" w:hAnsi="Times New Roman" w:cs="Times New Roman"/>
          <w:sz w:val="24"/>
          <w:szCs w:val="24"/>
        </w:rPr>
        <w:t>neste parecer. Em especial, necessidade de mais informações na introdução e no método,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638">
        <w:rPr>
          <w:rFonts w:ascii="Times New Roman" w:hAnsi="Times New Roman" w:cs="Times New Roman"/>
          <w:sz w:val="24"/>
          <w:szCs w:val="24"/>
        </w:rPr>
        <w:t>aprofundamento da discussão, que se mostra superficial, apresenta poucas fontes e é repetitiva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638">
        <w:rPr>
          <w:rFonts w:ascii="Times New Roman" w:hAnsi="Times New Roman" w:cs="Times New Roman"/>
          <w:sz w:val="24"/>
          <w:szCs w:val="24"/>
        </w:rPr>
        <w:t>os resultados, e revisão da escrita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2C0354" w14:textId="77777777" w:rsidR="00531A22" w:rsidRDefault="00531A22" w:rsidP="00531A22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1F6F" w14:textId="05C01166" w:rsidR="00531A22" w:rsidRPr="00531A22" w:rsidRDefault="00531A22" w:rsidP="00531A22">
      <w:pPr>
        <w:pStyle w:val="PargrafodaLista"/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A22">
        <w:rPr>
          <w:rFonts w:ascii="Times New Roman" w:hAnsi="Times New Roman" w:cs="Times New Roman"/>
          <w:color w:val="FF0000"/>
          <w:sz w:val="24"/>
          <w:szCs w:val="24"/>
        </w:rPr>
        <w:t>R: Agradecemos a avaliação realizada e modificamos o que foi relatado, sempre respeitando o número de páginas que a revista dispõe para os manuscritos.</w:t>
      </w:r>
    </w:p>
    <w:p w14:paraId="2498F407" w14:textId="77777777" w:rsidR="00BC3638" w:rsidRPr="00BC3638" w:rsidRDefault="00BC3638" w:rsidP="00BC36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0E459" w14:textId="2F40E6BE" w:rsidR="00BC3638" w:rsidRPr="00531A22" w:rsidRDefault="00BC3638" w:rsidP="00BC3638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A22">
        <w:rPr>
          <w:rFonts w:ascii="Times New Roman" w:hAnsi="Times New Roman" w:cs="Times New Roman"/>
          <w:sz w:val="24"/>
          <w:szCs w:val="24"/>
        </w:rPr>
        <w:t>Resumo: O resumo apresentado contém 153 palavras e traz informações pertinentes, atendendo aos padrões da revista que solicita de 150 a 200 palavras. Todavia, sugere-se que sejam especificadas as bases de dados pesquisadas, bem como os resultados apresentados sejam pormenorizados, de modo a especificarem (de forma clara) os impactos da pandemia referente ao vírus Sars-Cov-2 na saúde mental (Burnout) de profissionais de saúde que continuaram trabalhando durante esse período. Este último ponto foi solicitado por não estar clara na frase referente aos resultados a relação entre o aumento nos indicadores da síndrome e a pandemia.</w:t>
      </w:r>
    </w:p>
    <w:p w14:paraId="358D3915" w14:textId="1EF09175" w:rsidR="00BC3638" w:rsidRPr="00F538B2" w:rsidRDefault="00BC3638" w:rsidP="00754EE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7E0C908" w14:textId="3B20702C" w:rsidR="00BC3638" w:rsidRPr="00F538B2" w:rsidRDefault="00BC3638" w:rsidP="00531A22">
      <w:pPr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38B2">
        <w:rPr>
          <w:rFonts w:ascii="Times New Roman" w:hAnsi="Times New Roman" w:cs="Times New Roman"/>
          <w:color w:val="FF0000"/>
          <w:sz w:val="24"/>
          <w:szCs w:val="24"/>
        </w:rPr>
        <w:t>R:</w:t>
      </w:r>
      <w:r w:rsidR="00754EE6" w:rsidRPr="00F538B2">
        <w:rPr>
          <w:rFonts w:ascii="Times New Roman" w:hAnsi="Times New Roman" w:cs="Times New Roman"/>
          <w:color w:val="FF0000"/>
          <w:sz w:val="24"/>
          <w:szCs w:val="24"/>
        </w:rPr>
        <w:t xml:space="preserve"> As modificações sugeridas foram realizadas, respeitando o número de palavras indicado pela revista. Apresentamos os principais fatores que colaboram para o prejuízo da saúde mental (Burnout) dos trabalhadores. Agradecemos a sugestão de mudança.</w:t>
      </w:r>
    </w:p>
    <w:p w14:paraId="667C1D40" w14:textId="427B1537" w:rsidR="00754EE6" w:rsidRDefault="00754EE6" w:rsidP="00BC36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9A737" w14:textId="1D7CE518" w:rsidR="00754EE6" w:rsidRPr="00754EE6" w:rsidRDefault="00754EE6" w:rsidP="00531A22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EE6">
        <w:rPr>
          <w:rFonts w:ascii="Times New Roman" w:hAnsi="Times New Roman" w:cs="Times New Roman"/>
          <w:sz w:val="24"/>
          <w:szCs w:val="24"/>
        </w:rPr>
        <w:lastRenderedPageBreak/>
        <w:t>Linguagem: Inicialmente, sugere-se padronizar a forma como se referem à Síndrome de Burnout ao longo do texto. Recomenda-se incluir uma frase que especifique que Burnout e Síndrome de Burnout serão tratados como sinônimos ao longo do texto. Além disso, padronizar a grafia, pois Burnout aparece com a primeira letra maiúscula na maior parte das citações, mas também aparece com a primeira letra minúscula. Isto se faz relevante, porque é o termo mais importante do artigo. Solicita-se uma revisão do texto, pois foram identificados parágrafos de única frase, parágrafos e frases longos e confusos, além de casos de conectivos desnecessários no início de frase (por exemplo: diante do exposto e nesse espectro). As normas da APA indicam que a escrita científica precisa ser objetiva, prezando pela economia de expressão. Foram identificados erros ortográficos, como uso inadequado de vírgula e crase em algumas frases, e a falta delas em outras. Também sugere-se evitar colocar os nomes dos autores dos estudos no corpo do texto, optando por apresentá-los entre parênteses.</w:t>
      </w:r>
    </w:p>
    <w:p w14:paraId="2501B2AF" w14:textId="4D30A510" w:rsidR="00754EE6" w:rsidRDefault="00754EE6" w:rsidP="00754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F98F" w14:textId="45BE29C0" w:rsidR="005A126D" w:rsidRPr="00F538B2" w:rsidRDefault="00754EE6" w:rsidP="00531A22">
      <w:pPr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38B2">
        <w:rPr>
          <w:rFonts w:ascii="Times New Roman" w:hAnsi="Times New Roman" w:cs="Times New Roman"/>
          <w:color w:val="FF0000"/>
          <w:sz w:val="24"/>
          <w:szCs w:val="24"/>
        </w:rPr>
        <w:t>R:</w:t>
      </w:r>
      <w:r w:rsidR="00531A22">
        <w:rPr>
          <w:rFonts w:ascii="Times New Roman" w:hAnsi="Times New Roman" w:cs="Times New Roman"/>
          <w:color w:val="FF0000"/>
          <w:sz w:val="24"/>
          <w:szCs w:val="24"/>
        </w:rPr>
        <w:t xml:space="preserve"> As alterações sugeridas foram realizadas.</w:t>
      </w:r>
      <w:r w:rsidR="005A126D" w:rsidRPr="00F538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1A22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5A126D" w:rsidRPr="00F538B2">
        <w:rPr>
          <w:rFonts w:ascii="Times New Roman" w:hAnsi="Times New Roman" w:cs="Times New Roman"/>
          <w:color w:val="FF0000"/>
          <w:sz w:val="24"/>
          <w:szCs w:val="24"/>
        </w:rPr>
        <w:t>oi acrescentado que no texto os termos Burnout e síndrome de Burnout serão apresentados como sinônimos</w:t>
      </w:r>
      <w:r w:rsidR="00531A22">
        <w:rPr>
          <w:rFonts w:ascii="Times New Roman" w:hAnsi="Times New Roman" w:cs="Times New Roman"/>
          <w:color w:val="FF0000"/>
          <w:sz w:val="24"/>
          <w:szCs w:val="24"/>
        </w:rPr>
        <w:t>. De modo geral, revisamos todo o texto buscando maior organização e objetividade na escrita.</w:t>
      </w:r>
    </w:p>
    <w:p w14:paraId="45448BBA" w14:textId="56E786B9" w:rsidR="00E13E4D" w:rsidRDefault="00E13E4D" w:rsidP="00E542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284B51" w14:textId="11B583CF" w:rsidR="00BC3638" w:rsidRPr="00531A22" w:rsidRDefault="00F538B2" w:rsidP="00531A22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Introdução: Apesar de apresentar informações pertinentes, são indicadas algumas alterações nesta seção. É necessária revisão da escrita, pois algumas frases ficaram longas e confusas, dificultando o entendimento da mensagem pelo leitor. Por exemplo, “Freudenberger (1974) ressalta que a síndrome pode ser percebida através de sinais físicos facilmente identificáveis, como a fadiga e exaustão, incapacidade de se recuperar de um resfriado persistente, dores de cabeça frequentes, incômodos gastrointestinais, insônia e falta de ar, sintomas também encontrados em estudos recentes presentes na revisão sistemática realizada por Salvagioni et al. (2017)” (p.4). Além de se tratar de uma frase longa, torna-se confusa por abordar duas fontes diferentes. Sugere-se que sejam transformadas em duas frases distintas, uma para cada fonte, e apresentar as fontes entre parênteses. É necessário incluir mais resultados de estudos sobre Burnout em profissionais de saúde, fora do contexto da pandemia COVID-19 (ou em outros contextos de emergências), a fim de proporcionar informações que possibilitem o enriquecimento da discussão. Ao </w:t>
      </w:r>
      <w:r w:rsidRPr="00531A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citarem estudos, é importante especificá-los: escrever o objetivo de cada um deles e a amostra, de modo a situar o leitor, e não apresentar apenas os resultados.</w:t>
      </w:r>
    </w:p>
    <w:p w14:paraId="322DAB31" w14:textId="1D0D39DD" w:rsidR="00F538B2" w:rsidRDefault="00F538B2" w:rsidP="00E542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F09947" w14:textId="62E7AF53" w:rsidR="00F538B2" w:rsidRDefault="00531A22" w:rsidP="00531A22">
      <w:pPr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="00F538B2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8C3BBA">
        <w:rPr>
          <w:rFonts w:ascii="Times New Roman" w:hAnsi="Times New Roman" w:cs="Times New Roman"/>
          <w:color w:val="FF0000"/>
          <w:sz w:val="24"/>
          <w:szCs w:val="24"/>
        </w:rPr>
        <w:t>Agradecemos a sugestão de modificação</w:t>
      </w:r>
      <w:r w:rsidR="00E70F0D">
        <w:rPr>
          <w:rFonts w:ascii="Times New Roman" w:hAnsi="Times New Roman" w:cs="Times New Roman"/>
          <w:color w:val="FF0000"/>
          <w:sz w:val="24"/>
          <w:szCs w:val="24"/>
        </w:rPr>
        <w:t>, revisamos a escrita</w:t>
      </w:r>
      <w:r w:rsidR="008C3BBA">
        <w:rPr>
          <w:rFonts w:ascii="Times New Roman" w:hAnsi="Times New Roman" w:cs="Times New Roman"/>
          <w:color w:val="FF0000"/>
          <w:sz w:val="24"/>
          <w:szCs w:val="24"/>
        </w:rPr>
        <w:t xml:space="preserve"> e a</w:t>
      </w:r>
      <w:r w:rsidR="00F538B2">
        <w:rPr>
          <w:rFonts w:ascii="Times New Roman" w:hAnsi="Times New Roman" w:cs="Times New Roman"/>
          <w:color w:val="FF0000"/>
          <w:sz w:val="24"/>
          <w:szCs w:val="24"/>
        </w:rPr>
        <w:t>lteramos o trecho citado</w:t>
      </w:r>
      <w:r w:rsidR="008C3BBA">
        <w:rPr>
          <w:rFonts w:ascii="Times New Roman" w:hAnsi="Times New Roman" w:cs="Times New Roman"/>
          <w:color w:val="FF0000"/>
          <w:sz w:val="24"/>
          <w:szCs w:val="24"/>
        </w:rPr>
        <w:t>. Acrescentamos mais estudos da área, complementando a nossa base teórica na introdução</w:t>
      </w:r>
      <w:r w:rsidR="00E70F0D">
        <w:rPr>
          <w:rFonts w:ascii="Times New Roman" w:hAnsi="Times New Roman" w:cs="Times New Roman"/>
          <w:color w:val="FF0000"/>
          <w:sz w:val="24"/>
          <w:szCs w:val="24"/>
        </w:rPr>
        <w:t>, respeitando também o espaço disponibilizado (quantidade de páginas) para o manuscrito.</w:t>
      </w:r>
    </w:p>
    <w:p w14:paraId="4993BF19" w14:textId="4416EC90" w:rsidR="008C3BBA" w:rsidRDefault="008C3BBA" w:rsidP="00E542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7E18EB" w14:textId="087606FE" w:rsidR="008C3BBA" w:rsidRPr="00E70F0D" w:rsidRDefault="008C3BBA" w:rsidP="00E70F0D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F0D">
        <w:rPr>
          <w:rFonts w:ascii="Times New Roman" w:hAnsi="Times New Roman" w:cs="Times New Roman"/>
          <w:color w:val="000000" w:themeColor="text1"/>
          <w:sz w:val="24"/>
          <w:szCs w:val="24"/>
        </w:rPr>
        <w:t>Método</w:t>
      </w:r>
      <w:r w:rsidR="00E70F0D" w:rsidRPr="00E70F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70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necessário reformular a seguinte afirmação: </w:t>
      </w:r>
      <w:r w:rsidR="00E70F0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E70F0D">
        <w:rPr>
          <w:rFonts w:ascii="Times New Roman" w:hAnsi="Times New Roman" w:cs="Times New Roman"/>
          <w:color w:val="000000" w:themeColor="text1"/>
          <w:sz w:val="24"/>
          <w:szCs w:val="24"/>
        </w:rPr>
        <w:t>As  etapas  propostas  para  a  síntese  do conhecimento foram respeitadas nesta pesquisa (Souza, Silva, &amp; Carvalho, 2010)” (p.7), pois dá a entender que estes autores afirmam/atestam que o artigo de vocês respeitou as etapas. Além disso, não foram especificadas quais são as etapas. É importante apresentar o(s) motivo(s) de a pesquisa abarcar os últimos cinco anos, tendo em vista que a COVID-19 surgiu em 2019, e especificar quais foram os critérios de exclusão dos artigos. Ainda, solicita-se especificar o porquê de alguns artigos terem sido lidos integralmente, pois informaram que isto ocorreu "quando necessário" (p.7), mas não explanaram tal necessidade. Por fim, é necessário especificar o índice de divergência entre as revisoras.</w:t>
      </w:r>
    </w:p>
    <w:p w14:paraId="4B4D0E3C" w14:textId="54473BB2" w:rsidR="00F538B2" w:rsidRDefault="00F538B2" w:rsidP="00E542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CA09CF" w14:textId="2D83AE6A" w:rsidR="00647FA4" w:rsidRDefault="00E70F0D" w:rsidP="00E70F0D">
      <w:pPr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R: </w:t>
      </w:r>
      <w:r w:rsidR="00647FA4">
        <w:rPr>
          <w:rFonts w:ascii="Times New Roman" w:hAnsi="Times New Roman" w:cs="Times New Roman"/>
          <w:color w:val="FF0000"/>
          <w:sz w:val="24"/>
          <w:szCs w:val="24"/>
        </w:rPr>
        <w:t xml:space="preserve">A frase foi reescrita, sendo apresentadas as fases do processo de revisão integrativa que haviam sido citadas anteriormente. </w:t>
      </w:r>
      <w:r w:rsidR="00561533">
        <w:rPr>
          <w:rFonts w:ascii="Times New Roman" w:hAnsi="Times New Roman" w:cs="Times New Roman"/>
          <w:color w:val="FF0000"/>
          <w:sz w:val="24"/>
          <w:szCs w:val="24"/>
        </w:rPr>
        <w:t>Retiramos o critério dos últimos cinco anos, visto que percebemos que essa delimitação não é relevante e não foi condição de realização da pesquisa, pois abarcamos todos os estudos encontrados.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Complementamos as informações faltantes que foram citadas e agradecemos as sugestões realizadas.</w:t>
      </w:r>
    </w:p>
    <w:p w14:paraId="59E3F1F9" w14:textId="18C6B3DA" w:rsidR="006D10BF" w:rsidRDefault="006D10BF" w:rsidP="00E542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49E675" w14:textId="2D1A02E2" w:rsidR="006D10BF" w:rsidRDefault="006D10BF" w:rsidP="006D10BF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0F0D">
        <w:rPr>
          <w:rFonts w:ascii="Times New Roman" w:hAnsi="Times New Roman" w:cs="Times New Roman"/>
          <w:sz w:val="24"/>
          <w:szCs w:val="24"/>
        </w:rPr>
        <w:t>Resultados</w:t>
      </w:r>
      <w:r w:rsidR="00E70F0D">
        <w:rPr>
          <w:rFonts w:ascii="Times New Roman" w:hAnsi="Times New Roman" w:cs="Times New Roman"/>
          <w:sz w:val="24"/>
          <w:szCs w:val="24"/>
        </w:rPr>
        <w:t>:</w:t>
      </w:r>
      <w:r w:rsidRPr="00E70F0D">
        <w:rPr>
          <w:rFonts w:ascii="Times New Roman" w:hAnsi="Times New Roman" w:cs="Times New Roman"/>
          <w:sz w:val="24"/>
          <w:szCs w:val="24"/>
        </w:rPr>
        <w:t xml:space="preserve"> Uma  recomendação  envolve  a  apresentação  de  informações  sobre  as  categorias profissionais. Nos resultados, foram apresentaram os índices dos artigos que tratavam de médicos e enfermeiros: "Enfermeiros foram foco de estudo em 10,81% dos trabalhos científicos (N=4) e enfermeiros  e  médicos  em  8,11%  (N=3)"  (p.8).  No  entanto,  o  objetivo  do  artigo  trata  dos profissionais da saúde e não apenas de médicos e enfermeiros. É essencial apresentar quais foram os demais profissionais pesquisados e apresentar seus índices, assim como escrito em relação à médicos e enfermeiros. Nos resultados, a ênfase também foi dada a estes </w:t>
      </w:r>
      <w:r w:rsidRPr="00E70F0D">
        <w:rPr>
          <w:rFonts w:ascii="Times New Roman" w:hAnsi="Times New Roman" w:cs="Times New Roman"/>
          <w:sz w:val="24"/>
          <w:szCs w:val="24"/>
        </w:rPr>
        <w:lastRenderedPageBreak/>
        <w:t xml:space="preserve">profissionais, apenas algumas vezes foi falado de modo geral. Sobre tais informações, </w:t>
      </w:r>
      <w:r w:rsidRPr="004D41FB">
        <w:rPr>
          <w:rFonts w:ascii="Times New Roman" w:hAnsi="Times New Roman" w:cs="Times New Roman"/>
          <w:sz w:val="24"/>
          <w:szCs w:val="24"/>
        </w:rPr>
        <w:t>sugere-se também que nos índices sejam relatados apenas o percentual OU o número bruto.</w:t>
      </w:r>
      <w:r w:rsidRPr="00E70F0D">
        <w:rPr>
          <w:rFonts w:ascii="Times New Roman" w:hAnsi="Times New Roman" w:cs="Times New Roman"/>
          <w:sz w:val="24"/>
          <w:szCs w:val="24"/>
        </w:rPr>
        <w:t xml:space="preserve">  A primeira frase da primeira categoria da análise de conteúdo, “Ambientes de cuidados com a saúde são muitas vezes retratados como geradores de pressão, estresse e inseguranças, o que fez com que se tornassem alvos de cada vez mais pesquisas relacionadas à temática da saúde mental” (p.9), carece de indicação da fonte. </w:t>
      </w:r>
      <w:r w:rsidRPr="004D41FB">
        <w:rPr>
          <w:rFonts w:ascii="Times New Roman" w:hAnsi="Times New Roman" w:cs="Times New Roman"/>
          <w:sz w:val="24"/>
          <w:szCs w:val="24"/>
        </w:rPr>
        <w:t>Sugere-se que as autoras analisem a possibilidade de incluir uma  tabela  com  os  resultados,  apresentando  os  artigos:  seus  objetivos,  método, participantes, país, dentre outras informações, para complementar o relato do texto.</w:t>
      </w:r>
      <w:r w:rsidRPr="00E70F0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2C0022" w14:textId="77777777" w:rsidR="004D41FB" w:rsidRPr="00E70F0D" w:rsidRDefault="004D41FB" w:rsidP="004D41FB">
      <w:pPr>
        <w:pStyle w:val="PargrafodaLista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BA2D19" w14:textId="77777777" w:rsidR="00E31F46" w:rsidRDefault="00E70F0D" w:rsidP="004D41FB">
      <w:pPr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41FB">
        <w:rPr>
          <w:rFonts w:ascii="Times New Roman" w:hAnsi="Times New Roman" w:cs="Times New Roman"/>
          <w:color w:val="FF0000"/>
          <w:sz w:val="24"/>
          <w:szCs w:val="24"/>
        </w:rPr>
        <w:t xml:space="preserve">R: Na pesquisa realizada, de modo geral os artigos não especificaram quais eram os profissionais da saúde. Era abordado apenas </w:t>
      </w:r>
      <w:r w:rsidR="004D41FB" w:rsidRPr="004D41FB">
        <w:rPr>
          <w:rFonts w:ascii="Times New Roman" w:hAnsi="Times New Roman" w:cs="Times New Roman"/>
          <w:color w:val="FF0000"/>
          <w:sz w:val="24"/>
          <w:szCs w:val="24"/>
        </w:rPr>
        <w:t>que eram profissionais dessa área, porém sem maiores detalhes. Os artigos que apresentaram quais eram os profissionais da saúde</w:t>
      </w:r>
      <w:r w:rsidR="004D41FB">
        <w:rPr>
          <w:rFonts w:ascii="Times New Roman" w:hAnsi="Times New Roman" w:cs="Times New Roman"/>
          <w:color w:val="FF0000"/>
          <w:sz w:val="24"/>
          <w:szCs w:val="24"/>
        </w:rPr>
        <w:t xml:space="preserve"> foram expostos nos resultados, por isso há a citação de médicos e enfermeiros, apenas. Essa informação está apresentada na página 10, segundo parágrafo. Optamos por retirar o percentual dos índices, conforme sugestão. </w:t>
      </w:r>
    </w:p>
    <w:p w14:paraId="1FA01128" w14:textId="77777777" w:rsidR="00E31F46" w:rsidRDefault="00E31F46" w:rsidP="004D41FB">
      <w:pPr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E49639" w14:textId="26C0FC6F" w:rsidR="006D10BF" w:rsidRPr="004D41FB" w:rsidRDefault="004D41FB" w:rsidP="004D41FB">
      <w:pPr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Entendemos que a sugestão da tabela é de relevância e forneceria ao leitor maior compreensão dos estudos encontrados.</w:t>
      </w:r>
      <w:r w:rsidR="00E31F46">
        <w:rPr>
          <w:rFonts w:ascii="Times New Roman" w:hAnsi="Times New Roman" w:cs="Times New Roman"/>
          <w:color w:val="FF0000"/>
          <w:sz w:val="24"/>
          <w:szCs w:val="24"/>
        </w:rPr>
        <w:t xml:space="preserve"> Porém, o limite de páginas não permite acrescentar a tabela, visto que deveríamos diminuir no mínimo uma página escrita do manuscrito. Estamos abertas à sugestões para esta situação, pois entendemos que se torna difícil o cumprimento da sugestão e ao mesmo tempo da norma.</w:t>
      </w:r>
    </w:p>
    <w:p w14:paraId="65332F4E" w14:textId="77777777" w:rsidR="006D10BF" w:rsidRDefault="006D10BF" w:rsidP="006D1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763C" w14:textId="031494FB" w:rsidR="006D10BF" w:rsidRDefault="006D10BF" w:rsidP="00E31F4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46">
        <w:rPr>
          <w:rFonts w:ascii="Times New Roman" w:hAnsi="Times New Roman" w:cs="Times New Roman"/>
          <w:sz w:val="24"/>
          <w:szCs w:val="24"/>
        </w:rPr>
        <w:t>Discussão</w:t>
      </w:r>
      <w:r w:rsidR="000A3B9C">
        <w:rPr>
          <w:rFonts w:ascii="Times New Roman" w:hAnsi="Times New Roman" w:cs="Times New Roman"/>
          <w:sz w:val="24"/>
          <w:szCs w:val="24"/>
        </w:rPr>
        <w:t xml:space="preserve">: </w:t>
      </w:r>
      <w:r w:rsidRPr="00E31F46">
        <w:rPr>
          <w:rFonts w:ascii="Times New Roman" w:hAnsi="Times New Roman" w:cs="Times New Roman"/>
          <w:sz w:val="24"/>
          <w:szCs w:val="24"/>
        </w:rPr>
        <w:t xml:space="preserve">A maior lacuna deste artigo se encontra nesta seção. Ocorre que a discussão precisa ser mais aprofundada, citando outros autores que corroboram ou não com os achados. Da maneira como foi elaborada,  está  repetitiva  e  superficial,  sendo  que  muitos  parágrafos  carecem  de discussão. Por exemplo, </w:t>
      </w:r>
      <w:r w:rsidRPr="000525BB">
        <w:rPr>
          <w:rFonts w:ascii="Times New Roman" w:hAnsi="Times New Roman" w:cs="Times New Roman"/>
          <w:sz w:val="24"/>
          <w:szCs w:val="24"/>
        </w:rPr>
        <w:t>os quatro primeiros parágrafos da seção (que correspondem a uma página inteira) envolvem apenas a apresentação de resultados.</w:t>
      </w:r>
      <w:r w:rsidRPr="00E31F46">
        <w:rPr>
          <w:rFonts w:ascii="Times New Roman" w:hAnsi="Times New Roman" w:cs="Times New Roman"/>
          <w:sz w:val="24"/>
          <w:szCs w:val="24"/>
        </w:rPr>
        <w:t xml:space="preserve"> Isto pode ser reflexo dos poucos estudos empíricos citados na introdução, dando poucas informações para serem comparadas e tornando a discussão superficial.  </w:t>
      </w:r>
      <w:r w:rsidRPr="000A3B9C">
        <w:rPr>
          <w:rFonts w:ascii="Times New Roman" w:hAnsi="Times New Roman" w:cs="Times New Roman"/>
          <w:sz w:val="24"/>
          <w:szCs w:val="24"/>
        </w:rPr>
        <w:t>Outro exemplo  ocorre  ao  final  da  escrita,  "Os  resultados  encontrados  nesta  revisão corroboram com outros estudos(...)" (p.15), porém só citam um estudo.</w:t>
      </w:r>
      <w:r w:rsidRPr="00E31F46">
        <w:rPr>
          <w:rFonts w:ascii="Times New Roman" w:hAnsi="Times New Roman" w:cs="Times New Roman"/>
          <w:sz w:val="24"/>
          <w:szCs w:val="24"/>
        </w:rPr>
        <w:t xml:space="preserve"> No caso de identificarem poucos estudos sobre a atual pandemia, uma possível solução é articular os resultados </w:t>
      </w:r>
      <w:r w:rsidRPr="00E31F46">
        <w:rPr>
          <w:rFonts w:ascii="Times New Roman" w:hAnsi="Times New Roman" w:cs="Times New Roman"/>
          <w:sz w:val="24"/>
          <w:szCs w:val="24"/>
        </w:rPr>
        <w:lastRenderedPageBreak/>
        <w:t>com outros estudos que investigam Burnout em professionais de saúde realizados em outros contextos, que não o da COVID-19.</w:t>
      </w:r>
    </w:p>
    <w:p w14:paraId="121D463D" w14:textId="77777777" w:rsidR="000A3B9C" w:rsidRDefault="000A3B9C" w:rsidP="000A3B9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73457" w14:textId="45838EAC" w:rsidR="00E31F46" w:rsidRDefault="000A3B9C" w:rsidP="000A3B9C">
      <w:pPr>
        <w:spacing w:after="0" w:line="36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41FB">
        <w:rPr>
          <w:rFonts w:ascii="Times New Roman" w:hAnsi="Times New Roman" w:cs="Times New Roman"/>
          <w:color w:val="FF0000"/>
          <w:sz w:val="24"/>
          <w:szCs w:val="24"/>
        </w:rPr>
        <w:t xml:space="preserve">R: </w:t>
      </w:r>
      <w:r>
        <w:rPr>
          <w:rFonts w:ascii="Times New Roman" w:hAnsi="Times New Roman" w:cs="Times New Roman"/>
          <w:color w:val="FF0000"/>
          <w:sz w:val="24"/>
          <w:szCs w:val="24"/>
        </w:rPr>
        <w:t>A discussão foi alterada visando atender as sugestões realizadas. Diminuímos a apresentação dos resultados e apresentamos mais estudos com resultados semelhantes, buscando maior aprofundamento da temática.</w:t>
      </w:r>
      <w:r w:rsidR="001F08A9">
        <w:rPr>
          <w:rFonts w:ascii="Times New Roman" w:hAnsi="Times New Roman" w:cs="Times New Roman"/>
          <w:color w:val="FF0000"/>
          <w:sz w:val="24"/>
          <w:szCs w:val="24"/>
        </w:rPr>
        <w:t xml:space="preserve"> Consideramos importante manter os estudos (não relacionados à pandemia) que já estavam citados na discussão.</w:t>
      </w:r>
    </w:p>
    <w:p w14:paraId="630540BD" w14:textId="77777777" w:rsidR="001F08A9" w:rsidRDefault="001F08A9" w:rsidP="000A3B9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2061B95" w14:textId="0C873DB7" w:rsidR="00E31F46" w:rsidRDefault="00E31F46" w:rsidP="001F08A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8A9">
        <w:rPr>
          <w:rFonts w:ascii="Times New Roman" w:hAnsi="Times New Roman" w:cs="Times New Roman"/>
          <w:color w:val="000000" w:themeColor="text1"/>
          <w:sz w:val="24"/>
          <w:szCs w:val="24"/>
        </w:rPr>
        <w:t>Considerações finais</w:t>
      </w:r>
      <w:r w:rsidRPr="001F08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F0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Sugere-se que esta seção seja iniciada pela retomada do objetivo do artigo. Em algumas partes do texto mencionam o uso recente de instrumentos de mensuração do Burnout, mas não está claro a que isso se refere, visto que nos resultados apenas é mencionado que o instrumento mais usado foi  o Maslach  Burnout Inventory  (MBI). Além  disso, </w:t>
      </w:r>
      <w:bookmarkStart w:id="0" w:name="_Hlk69118003"/>
      <w:r w:rsidRPr="001F0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 preciso relatar  de maneira  mais profunda as limitações da pesquisa, como indicar que a coleta de dados foi realizada no “começo” pandemia, o que pode implicar em pouco tempo para publicações. </w:t>
      </w:r>
      <w:bookmarkEnd w:id="0"/>
    </w:p>
    <w:p w14:paraId="3B573F97" w14:textId="6CC764DD" w:rsidR="001F08A9" w:rsidRDefault="001F08A9" w:rsidP="001F08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5551E" w14:textId="2E8E2011" w:rsidR="001F08A9" w:rsidRPr="001F08A9" w:rsidRDefault="001F08A9" w:rsidP="001F08A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R: Agradecemos as sugestões e realizamos as modificações. Foi explicado nas considerações finais que a questão do instrumento e das limitações, conforme indicado. </w:t>
      </w:r>
      <w:r w:rsidRPr="00160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FE28B13" w14:textId="77777777" w:rsidR="00E31F46" w:rsidRDefault="00E31F46" w:rsidP="00E542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A10EFA" w14:textId="74481BB6" w:rsidR="00F538B2" w:rsidRDefault="00E31F46" w:rsidP="001F08A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8A9">
        <w:rPr>
          <w:rFonts w:ascii="Times New Roman" w:hAnsi="Times New Roman" w:cs="Times New Roman"/>
          <w:color w:val="000000" w:themeColor="text1"/>
          <w:sz w:val="24"/>
          <w:szCs w:val="24"/>
        </w:rPr>
        <w:t>Referências</w:t>
      </w:r>
      <w:r w:rsidR="001F0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F08A9">
        <w:rPr>
          <w:rFonts w:ascii="Times New Roman" w:hAnsi="Times New Roman" w:cs="Times New Roman"/>
          <w:color w:val="000000" w:themeColor="text1"/>
          <w:sz w:val="24"/>
          <w:szCs w:val="24"/>
        </w:rPr>
        <w:t>É  necessária  uma  revisão  das  normas  da  APA,  em  especial  das  letras  maiúsculas  e minúsculas  nas  referências.  Por  exemplo,  na  referência  “Fessell,  D.,  &amp;  Cherniss,  C.  (2020). Coronavirus Disease 2019 (COVID-19) and Beyond: Micropractices for Burnout Prevention and Emotional Wellness. American College of Radiology. doi:10.1016/j.jacr.2020.03.013” (p.18), é preciso verificar o uso inadequado de letras maiúsculas (isto aconteceu com outras referências). Ainda, nos títulos das referências que possuam “:”, a palavra seguinte a ele deve ser iniciada com letra maiúscula.</w:t>
      </w:r>
    </w:p>
    <w:p w14:paraId="0D5BFCE5" w14:textId="2F4FFDFE" w:rsidR="001F08A9" w:rsidRDefault="001F08A9" w:rsidP="001F08A9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78DC9" w14:textId="195A2647" w:rsidR="001F08A9" w:rsidRPr="001F08A9" w:rsidRDefault="001F08A9" w:rsidP="001F08A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R: Agradecemos as sugestões e realizamos as modificações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nas referências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60F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ACFC28E" w14:textId="77777777" w:rsidR="001F08A9" w:rsidRPr="001F08A9" w:rsidRDefault="001F08A9" w:rsidP="001F08A9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964E5" w14:textId="77777777" w:rsidR="00F538B2" w:rsidRDefault="00F538B2" w:rsidP="00E542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B573D6" w14:textId="4522CBFF" w:rsidR="0001558F" w:rsidRPr="0001558F" w:rsidRDefault="0001558F" w:rsidP="0001558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55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Estamos à disposição para quaisquer novas mudanças e agradecemos a colaboração realizada à nossa pesquisa.</w:t>
      </w:r>
    </w:p>
    <w:p w14:paraId="62F8DCBC" w14:textId="77777777" w:rsidR="0001558F" w:rsidRPr="0001558F" w:rsidRDefault="0001558F" w:rsidP="0001558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3A9D8" w14:textId="66728EBB" w:rsidR="00746255" w:rsidRDefault="0001558F" w:rsidP="0001558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558F">
        <w:rPr>
          <w:rFonts w:ascii="Times New Roman" w:hAnsi="Times New Roman" w:cs="Times New Roman"/>
          <w:color w:val="000000" w:themeColor="text1"/>
          <w:sz w:val="24"/>
          <w:szCs w:val="24"/>
        </w:rPr>
        <w:t>Atenciosamente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3DA9936" w14:textId="464B9116" w:rsidR="0001558F" w:rsidRPr="0001558F" w:rsidRDefault="0001558F" w:rsidP="0001558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 autores.</w:t>
      </w:r>
    </w:p>
    <w:sectPr w:rsidR="0001558F" w:rsidRPr="00015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6C74"/>
    <w:multiLevelType w:val="hybridMultilevel"/>
    <w:tmpl w:val="D5047F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8655E"/>
    <w:multiLevelType w:val="hybridMultilevel"/>
    <w:tmpl w:val="AB4E574A"/>
    <w:lvl w:ilvl="0" w:tplc="2D52079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1D22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A0"/>
    <w:rsid w:val="0001558F"/>
    <w:rsid w:val="000525BB"/>
    <w:rsid w:val="00090182"/>
    <w:rsid w:val="000A3B9C"/>
    <w:rsid w:val="000D35AD"/>
    <w:rsid w:val="00122646"/>
    <w:rsid w:val="001C6425"/>
    <w:rsid w:val="001F08A9"/>
    <w:rsid w:val="002F08A0"/>
    <w:rsid w:val="003815E2"/>
    <w:rsid w:val="003D40C0"/>
    <w:rsid w:val="003F6E5E"/>
    <w:rsid w:val="0049796B"/>
    <w:rsid w:val="004D41FB"/>
    <w:rsid w:val="00515264"/>
    <w:rsid w:val="00531A22"/>
    <w:rsid w:val="00533889"/>
    <w:rsid w:val="00561533"/>
    <w:rsid w:val="005A126D"/>
    <w:rsid w:val="005B423E"/>
    <w:rsid w:val="00647FA4"/>
    <w:rsid w:val="006C768C"/>
    <w:rsid w:val="006D10BF"/>
    <w:rsid w:val="006E2736"/>
    <w:rsid w:val="006E5A4D"/>
    <w:rsid w:val="00746255"/>
    <w:rsid w:val="00754EE6"/>
    <w:rsid w:val="008447BC"/>
    <w:rsid w:val="008A5582"/>
    <w:rsid w:val="008C3BBA"/>
    <w:rsid w:val="009472F6"/>
    <w:rsid w:val="00950617"/>
    <w:rsid w:val="00997391"/>
    <w:rsid w:val="009D65C8"/>
    <w:rsid w:val="00A922EA"/>
    <w:rsid w:val="00A961B0"/>
    <w:rsid w:val="00B6742A"/>
    <w:rsid w:val="00BC3638"/>
    <w:rsid w:val="00C40DF7"/>
    <w:rsid w:val="00CC5B82"/>
    <w:rsid w:val="00D402A8"/>
    <w:rsid w:val="00DE5D08"/>
    <w:rsid w:val="00E10BCC"/>
    <w:rsid w:val="00E13E4D"/>
    <w:rsid w:val="00E31F46"/>
    <w:rsid w:val="00E54282"/>
    <w:rsid w:val="00E70F0D"/>
    <w:rsid w:val="00E90D4F"/>
    <w:rsid w:val="00F057A5"/>
    <w:rsid w:val="00F538B2"/>
    <w:rsid w:val="00F669B8"/>
    <w:rsid w:val="00F8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6A37"/>
  <w15:chartTrackingRefBased/>
  <w15:docId w15:val="{E5D9F829-AFDF-4FD0-9DFC-3CD611F8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F08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08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08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B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BCC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13E4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55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2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5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8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5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767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1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9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5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0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5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4606</TotalTime>
  <Pages>6</Pages>
  <Words>1709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2021-02-18T17:18:00Z</dcterms:created>
  <dcterms:modified xsi:type="dcterms:W3CDTF">2021-04-12T14:12:00Z</dcterms:modified>
</cp:coreProperties>
</file>