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00C" w:rsidRPr="00C02901" w:rsidRDefault="00850F97" w:rsidP="006D156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C02901">
        <w:rPr>
          <w:rFonts w:ascii="Times New Roman" w:hAnsi="Times New Roman" w:cs="Times New Roman"/>
          <w:b/>
          <w:bCs/>
        </w:rPr>
        <w:t>Ao editor da Revista</w:t>
      </w:r>
      <w:r w:rsidR="000C5F03" w:rsidRPr="00C02901">
        <w:rPr>
          <w:rFonts w:ascii="Times New Roman" w:hAnsi="Times New Roman" w:cs="Times New Roman"/>
          <w:b/>
          <w:bCs/>
        </w:rPr>
        <w:t xml:space="preserve"> de Psicologia da IMED</w:t>
      </w:r>
      <w:r w:rsidRPr="00C02901">
        <w:rPr>
          <w:rFonts w:ascii="Times New Roman" w:hAnsi="Times New Roman" w:cs="Times New Roman"/>
          <w:b/>
          <w:bCs/>
        </w:rPr>
        <w:t>,</w:t>
      </w:r>
    </w:p>
    <w:p w:rsidR="00850F97" w:rsidRPr="006D1565" w:rsidRDefault="00850F97" w:rsidP="006D1565">
      <w:pPr>
        <w:spacing w:line="276" w:lineRule="auto"/>
        <w:jc w:val="both"/>
        <w:rPr>
          <w:rFonts w:ascii="Times New Roman" w:hAnsi="Times New Roman" w:cs="Times New Roman"/>
        </w:rPr>
      </w:pPr>
    </w:p>
    <w:p w:rsidR="007B328B" w:rsidRDefault="00850F97" w:rsidP="006D1565">
      <w:pPr>
        <w:spacing w:line="276" w:lineRule="auto"/>
        <w:jc w:val="both"/>
        <w:rPr>
          <w:rFonts w:ascii="Times New Roman" w:hAnsi="Times New Roman" w:cs="Times New Roman"/>
        </w:rPr>
      </w:pPr>
      <w:r w:rsidRPr="006D1565">
        <w:rPr>
          <w:rFonts w:ascii="Times New Roman" w:hAnsi="Times New Roman" w:cs="Times New Roman"/>
        </w:rPr>
        <w:tab/>
      </w:r>
      <w:r w:rsidR="007B328B">
        <w:rPr>
          <w:rFonts w:ascii="Times New Roman" w:hAnsi="Times New Roman" w:cs="Times New Roman"/>
        </w:rPr>
        <w:t>Nós, o</w:t>
      </w:r>
      <w:r w:rsidRPr="006D1565">
        <w:rPr>
          <w:rFonts w:ascii="Times New Roman" w:hAnsi="Times New Roman" w:cs="Times New Roman"/>
        </w:rPr>
        <w:t>s autor</w:t>
      </w:r>
      <w:r w:rsidR="000C5F03" w:rsidRPr="006D1565">
        <w:rPr>
          <w:rFonts w:ascii="Times New Roman" w:hAnsi="Times New Roman" w:cs="Times New Roman"/>
        </w:rPr>
        <w:t>e</w:t>
      </w:r>
      <w:r w:rsidRPr="006D1565">
        <w:rPr>
          <w:rFonts w:ascii="Times New Roman" w:hAnsi="Times New Roman" w:cs="Times New Roman"/>
        </w:rPr>
        <w:t>s</w:t>
      </w:r>
      <w:r w:rsidR="007B328B">
        <w:rPr>
          <w:rFonts w:ascii="Times New Roman" w:hAnsi="Times New Roman" w:cs="Times New Roman"/>
        </w:rPr>
        <w:t>,</w:t>
      </w:r>
      <w:r w:rsidRPr="006D1565">
        <w:rPr>
          <w:rFonts w:ascii="Times New Roman" w:hAnsi="Times New Roman" w:cs="Times New Roman"/>
        </w:rPr>
        <w:t xml:space="preserve"> agradecem</w:t>
      </w:r>
      <w:r w:rsidR="007B328B">
        <w:rPr>
          <w:rFonts w:ascii="Times New Roman" w:hAnsi="Times New Roman" w:cs="Times New Roman"/>
        </w:rPr>
        <w:t>os</w:t>
      </w:r>
      <w:r w:rsidRPr="006D1565">
        <w:rPr>
          <w:rFonts w:ascii="Times New Roman" w:hAnsi="Times New Roman" w:cs="Times New Roman"/>
        </w:rPr>
        <w:t xml:space="preserve"> a oportunidade de ter </w:t>
      </w:r>
      <w:r w:rsidR="007B328B">
        <w:rPr>
          <w:rFonts w:ascii="Times New Roman" w:hAnsi="Times New Roman" w:cs="Times New Roman"/>
        </w:rPr>
        <w:t>nosso</w:t>
      </w:r>
      <w:r w:rsidRPr="006D1565">
        <w:rPr>
          <w:rFonts w:ascii="Times New Roman" w:hAnsi="Times New Roman" w:cs="Times New Roman"/>
        </w:rPr>
        <w:t xml:space="preserve"> manuscrito avaliado pela revista. Certamente as sugestões dos pareceristas ajudaram na elaboração de uma versão revisada mais clara e completa.</w:t>
      </w:r>
      <w:r w:rsidR="00F40149">
        <w:rPr>
          <w:rFonts w:ascii="Times New Roman" w:hAnsi="Times New Roman" w:cs="Times New Roman"/>
        </w:rPr>
        <w:t xml:space="preserve"> </w:t>
      </w:r>
      <w:r w:rsidR="00E04424" w:rsidRPr="006D1565">
        <w:rPr>
          <w:rFonts w:ascii="Times New Roman" w:hAnsi="Times New Roman" w:cs="Times New Roman"/>
        </w:rPr>
        <w:t xml:space="preserve">Em relação as </w:t>
      </w:r>
      <w:bookmarkStart w:id="0" w:name="_GoBack"/>
      <w:bookmarkEnd w:id="0"/>
      <w:r w:rsidR="00E04424" w:rsidRPr="006D1565">
        <w:rPr>
          <w:rFonts w:ascii="Times New Roman" w:hAnsi="Times New Roman" w:cs="Times New Roman"/>
        </w:rPr>
        <w:t xml:space="preserve">alterações realizadas, elas se encontram </w:t>
      </w:r>
      <w:r w:rsidR="000C5F03" w:rsidRPr="006D1565">
        <w:rPr>
          <w:rFonts w:ascii="Times New Roman" w:hAnsi="Times New Roman" w:cs="Times New Roman"/>
        </w:rPr>
        <w:t xml:space="preserve">em fonte vermelha </w:t>
      </w:r>
      <w:r w:rsidR="00E04424" w:rsidRPr="006D1565">
        <w:rPr>
          <w:rFonts w:ascii="Times New Roman" w:hAnsi="Times New Roman" w:cs="Times New Roman"/>
        </w:rPr>
        <w:t xml:space="preserve">no texto, tal como solicitado. </w:t>
      </w:r>
      <w:r w:rsidR="00F40149">
        <w:rPr>
          <w:rFonts w:ascii="Times New Roman" w:hAnsi="Times New Roman" w:cs="Times New Roman"/>
        </w:rPr>
        <w:t>T</w:t>
      </w:r>
      <w:r w:rsidR="00E04424" w:rsidRPr="006D1565">
        <w:rPr>
          <w:rFonts w:ascii="Times New Roman" w:hAnsi="Times New Roman" w:cs="Times New Roman"/>
        </w:rPr>
        <w:t>odas as sugestões foram acatadas.</w:t>
      </w:r>
    </w:p>
    <w:p w:rsidR="00F40149" w:rsidRDefault="00E04424" w:rsidP="006D156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D1565">
        <w:rPr>
          <w:rFonts w:ascii="Times New Roman" w:hAnsi="Times New Roman" w:cs="Times New Roman"/>
        </w:rPr>
        <w:tab/>
        <w:t>As alterações</w:t>
      </w:r>
      <w:r w:rsidR="0095190F" w:rsidRPr="006D1565">
        <w:rPr>
          <w:rFonts w:ascii="Times New Roman" w:hAnsi="Times New Roman" w:cs="Times New Roman"/>
        </w:rPr>
        <w:t xml:space="preserve"> maiores</w:t>
      </w:r>
      <w:r w:rsidRPr="006D1565">
        <w:rPr>
          <w:rFonts w:ascii="Times New Roman" w:hAnsi="Times New Roman" w:cs="Times New Roman"/>
        </w:rPr>
        <w:t xml:space="preserve"> realizadas são </w:t>
      </w:r>
      <w:r w:rsidR="00F40149" w:rsidRPr="006D1565">
        <w:rPr>
          <w:rFonts w:ascii="Times New Roman" w:hAnsi="Times New Roman" w:cs="Times New Roman"/>
        </w:rPr>
        <w:t>mais bem</w:t>
      </w:r>
      <w:r w:rsidRPr="006D1565">
        <w:rPr>
          <w:rFonts w:ascii="Times New Roman" w:hAnsi="Times New Roman" w:cs="Times New Roman"/>
        </w:rPr>
        <w:t xml:space="preserve"> descritas a seguir, ponto a ponto, iniciando-se pelo comentário do parecerista e, em seguida, pela indicação do trecho reformulado.</w:t>
      </w:r>
      <w:r w:rsidR="000C5F03" w:rsidRPr="006D156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40149" w:rsidRPr="00F40149" w:rsidRDefault="00F40149" w:rsidP="00F40149">
      <w:pPr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F40149">
        <w:rPr>
          <w:rFonts w:ascii="Times New Roman" w:hAnsi="Times New Roman" w:cs="Times New Roman"/>
          <w:bCs/>
          <w:color w:val="000000" w:themeColor="text1"/>
        </w:rPr>
        <w:t>É importante ressaltar</w:t>
      </w:r>
      <w:r w:rsidR="007B328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40149">
        <w:rPr>
          <w:rFonts w:ascii="Times New Roman" w:hAnsi="Times New Roman" w:cs="Times New Roman"/>
          <w:bCs/>
          <w:color w:val="000000" w:themeColor="text1"/>
        </w:rPr>
        <w:t>que o número de páginas do artigo</w:t>
      </w:r>
      <w:r>
        <w:rPr>
          <w:rFonts w:ascii="Times New Roman" w:hAnsi="Times New Roman" w:cs="Times New Roman"/>
          <w:bCs/>
          <w:color w:val="000000" w:themeColor="text1"/>
        </w:rPr>
        <w:t xml:space="preserve"> foi reduzido</w:t>
      </w:r>
      <w:r w:rsidRPr="00F40149">
        <w:rPr>
          <w:rFonts w:ascii="Times New Roman" w:hAnsi="Times New Roman" w:cs="Times New Roman"/>
          <w:bCs/>
          <w:color w:val="000000" w:themeColor="text1"/>
        </w:rPr>
        <w:t xml:space="preserve"> para 26, anteriormente estava com 31. Esse foi o limite</w:t>
      </w:r>
      <w:r w:rsidR="007B328B">
        <w:rPr>
          <w:rFonts w:ascii="Times New Roman" w:hAnsi="Times New Roman" w:cs="Times New Roman"/>
          <w:bCs/>
          <w:color w:val="000000" w:themeColor="text1"/>
        </w:rPr>
        <w:t xml:space="preserve"> que conseguimos</w:t>
      </w:r>
      <w:r w:rsidRPr="00F40149">
        <w:rPr>
          <w:rFonts w:ascii="Times New Roman" w:hAnsi="Times New Roman" w:cs="Times New Roman"/>
          <w:bCs/>
          <w:color w:val="000000" w:themeColor="text1"/>
        </w:rPr>
        <w:t xml:space="preserve">, pois </w:t>
      </w:r>
      <w:r w:rsidR="007B328B">
        <w:rPr>
          <w:rFonts w:ascii="Times New Roman" w:hAnsi="Times New Roman" w:cs="Times New Roman"/>
          <w:bCs/>
          <w:color w:val="000000" w:themeColor="text1"/>
        </w:rPr>
        <w:t>percebemos</w:t>
      </w:r>
      <w:r>
        <w:rPr>
          <w:rFonts w:ascii="Times New Roman" w:hAnsi="Times New Roman" w:cs="Times New Roman"/>
          <w:bCs/>
          <w:color w:val="000000" w:themeColor="text1"/>
        </w:rPr>
        <w:t xml:space="preserve"> que se caso fosse</w:t>
      </w:r>
      <w:r w:rsidRPr="00F40149">
        <w:rPr>
          <w:rFonts w:ascii="Times New Roman" w:hAnsi="Times New Roman" w:cs="Times New Roman"/>
          <w:bCs/>
          <w:color w:val="000000" w:themeColor="text1"/>
        </w:rPr>
        <w:t xml:space="preserve"> modific</w:t>
      </w:r>
      <w:r>
        <w:rPr>
          <w:rFonts w:ascii="Times New Roman" w:hAnsi="Times New Roman" w:cs="Times New Roman"/>
          <w:bCs/>
          <w:color w:val="000000" w:themeColor="text1"/>
        </w:rPr>
        <w:t xml:space="preserve">ada ou </w:t>
      </w:r>
      <w:r>
        <w:rPr>
          <w:rFonts w:ascii="Times New Roman" w:hAnsi="Times New Roman" w:cs="Times New Roman"/>
          <w:bCs/>
          <w:color w:val="000000" w:themeColor="text1"/>
        </w:rPr>
        <w:t>re</w:t>
      </w:r>
      <w:r w:rsidRPr="00F40149">
        <w:rPr>
          <w:rFonts w:ascii="Times New Roman" w:hAnsi="Times New Roman" w:cs="Times New Roman"/>
          <w:bCs/>
          <w:color w:val="000000" w:themeColor="text1"/>
        </w:rPr>
        <w:t>tir</w:t>
      </w:r>
      <w:r>
        <w:rPr>
          <w:rFonts w:ascii="Times New Roman" w:hAnsi="Times New Roman" w:cs="Times New Roman"/>
          <w:bCs/>
          <w:color w:val="000000" w:themeColor="text1"/>
        </w:rPr>
        <w:t>ada</w:t>
      </w:r>
      <w:r w:rsidRPr="00F40149">
        <w:rPr>
          <w:rFonts w:ascii="Times New Roman" w:hAnsi="Times New Roman" w:cs="Times New Roman"/>
          <w:bCs/>
          <w:color w:val="000000" w:themeColor="text1"/>
        </w:rPr>
        <w:t xml:space="preserve"> mais alguma informação, </w:t>
      </w:r>
      <w:r>
        <w:rPr>
          <w:rFonts w:ascii="Times New Roman" w:hAnsi="Times New Roman" w:cs="Times New Roman"/>
          <w:bCs/>
          <w:color w:val="000000" w:themeColor="text1"/>
        </w:rPr>
        <w:t xml:space="preserve">alterar-se-ia modificações realizadas e solicitadas pelos revisores nas duas revisões do artigo. </w:t>
      </w:r>
      <w:r w:rsidR="007B328B">
        <w:rPr>
          <w:rFonts w:ascii="Times New Roman" w:hAnsi="Times New Roman" w:cs="Times New Roman"/>
          <w:bCs/>
          <w:color w:val="000000" w:themeColor="text1"/>
        </w:rPr>
        <w:t>Agradecemos, desde já, a compreensão sobre essa questão.</w:t>
      </w:r>
    </w:p>
    <w:p w:rsidR="000C5F03" w:rsidRPr="006D1565" w:rsidRDefault="000C5F03" w:rsidP="006D15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827A38" w:rsidRDefault="00827A38" w:rsidP="006D1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827A38">
        <w:rPr>
          <w:rFonts w:ascii="Times New Roman" w:hAnsi="Times New Roman" w:cs="Times New Roman"/>
          <w:b/>
          <w:color w:val="000000" w:themeColor="text1"/>
          <w:highlight w:val="yellow"/>
        </w:rPr>
        <w:t>Palavras-chave</w:t>
      </w:r>
    </w:p>
    <w:p w:rsidR="00827A38" w:rsidRDefault="00827A38" w:rsidP="006D1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6" w:lineRule="auto"/>
        <w:rPr>
          <w:rFonts w:ascii="Times New Roman" w:hAnsi="Times New Roman" w:cs="Times New Roman"/>
          <w:b/>
          <w:color w:val="000000" w:themeColor="text1"/>
        </w:rPr>
      </w:pPr>
    </w:p>
    <w:p w:rsidR="000C5F03" w:rsidRPr="006D1565" w:rsidRDefault="000C5F03" w:rsidP="006D1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6" w:lineRule="auto"/>
        <w:rPr>
          <w:rFonts w:ascii="Times New Roman" w:hAnsi="Times New Roman" w:cs="Times New Roman"/>
          <w:bCs/>
          <w:color w:val="000000" w:themeColor="text1"/>
        </w:rPr>
      </w:pPr>
      <w:r w:rsidRPr="00664F48">
        <w:rPr>
          <w:rFonts w:ascii="Times New Roman" w:hAnsi="Times New Roman" w:cs="Times New Roman"/>
          <w:b/>
          <w:color w:val="000000" w:themeColor="text1"/>
        </w:rPr>
        <w:t>Sugestão do parecerista:</w:t>
      </w:r>
      <w:r w:rsidRPr="006D156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D1565" w:rsidRPr="006D1565">
        <w:rPr>
          <w:rFonts w:ascii="Times New Roman" w:hAnsi="Times New Roman" w:cs="Times New Roman"/>
        </w:rPr>
        <w:t xml:space="preserve">Para adequar-se ao </w:t>
      </w:r>
      <w:proofErr w:type="spellStart"/>
      <w:r w:rsidR="006D1565" w:rsidRPr="006D1565">
        <w:rPr>
          <w:rFonts w:ascii="Times New Roman" w:hAnsi="Times New Roman" w:cs="Times New Roman"/>
        </w:rPr>
        <w:t>DeCS</w:t>
      </w:r>
      <w:proofErr w:type="spellEnd"/>
      <w:r w:rsidR="006D1565" w:rsidRPr="006D1565">
        <w:rPr>
          <w:rFonts w:ascii="Times New Roman" w:hAnsi="Times New Roman" w:cs="Times New Roman"/>
        </w:rPr>
        <w:t>, mudar para ansiedade (mesmo que este seja um termo mais vago).</w:t>
      </w:r>
    </w:p>
    <w:p w:rsidR="006D1565" w:rsidRPr="006D1565" w:rsidRDefault="006D1565" w:rsidP="006D1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6" w:lineRule="auto"/>
        <w:rPr>
          <w:rFonts w:ascii="Times New Roman" w:hAnsi="Times New Roman" w:cs="Times New Roman"/>
          <w:bCs/>
          <w:color w:val="000000" w:themeColor="text1"/>
        </w:rPr>
      </w:pPr>
    </w:p>
    <w:p w:rsidR="006D1565" w:rsidRPr="006D1565" w:rsidRDefault="006D1565" w:rsidP="006D1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6" w:lineRule="auto"/>
        <w:rPr>
          <w:rFonts w:ascii="Times New Roman" w:hAnsi="Times New Roman" w:cs="Times New Roman"/>
          <w:bCs/>
          <w:color w:val="000000" w:themeColor="text1"/>
        </w:rPr>
      </w:pPr>
      <w:r w:rsidRPr="006D1565">
        <w:rPr>
          <w:rFonts w:ascii="Times New Roman" w:hAnsi="Times New Roman" w:cs="Times New Roman"/>
          <w:bCs/>
          <w:color w:val="000000" w:themeColor="text1"/>
        </w:rPr>
        <w:t xml:space="preserve">Foi também readequado os termos “sintomas depressivo” por ter sido encontrado no </w:t>
      </w:r>
      <w:proofErr w:type="spellStart"/>
      <w:r w:rsidRPr="006D1565">
        <w:rPr>
          <w:rFonts w:ascii="Times New Roman" w:hAnsi="Times New Roman" w:cs="Times New Roman"/>
          <w:bCs/>
          <w:color w:val="000000" w:themeColor="text1"/>
        </w:rPr>
        <w:t>DeCS</w:t>
      </w:r>
      <w:proofErr w:type="spellEnd"/>
      <w:r w:rsidRPr="006D1565">
        <w:rPr>
          <w:rFonts w:ascii="Times New Roman" w:hAnsi="Times New Roman" w:cs="Times New Roman"/>
          <w:bCs/>
          <w:color w:val="000000" w:themeColor="text1"/>
        </w:rPr>
        <w:t xml:space="preserve"> somente “depressão”.</w:t>
      </w:r>
    </w:p>
    <w:p w:rsidR="009C6EAB" w:rsidRPr="006D1565" w:rsidRDefault="009C6EAB" w:rsidP="006D1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6" w:lineRule="auto"/>
        <w:rPr>
          <w:rFonts w:ascii="Times New Roman" w:hAnsi="Times New Roman" w:cs="Times New Roman"/>
          <w:bCs/>
          <w:color w:val="000000" w:themeColor="text1"/>
        </w:rPr>
      </w:pPr>
    </w:p>
    <w:p w:rsidR="000C5F03" w:rsidRPr="006D1565" w:rsidRDefault="000C5F03" w:rsidP="006D1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6" w:lineRule="auto"/>
        <w:rPr>
          <w:rFonts w:ascii="Times New Roman" w:hAnsi="Times New Roman" w:cs="Times New Roman"/>
          <w:bCs/>
          <w:color w:val="000000" w:themeColor="text1"/>
        </w:rPr>
      </w:pPr>
      <w:r w:rsidRPr="006D1565">
        <w:rPr>
          <w:rFonts w:ascii="Times New Roman" w:hAnsi="Times New Roman" w:cs="Times New Roman"/>
          <w:bCs/>
          <w:color w:val="000000" w:themeColor="text1"/>
        </w:rPr>
        <w:t xml:space="preserve">Trecho reformulado: palavras-Chave: crianças; </w:t>
      </w:r>
      <w:r w:rsidRPr="006D1565">
        <w:rPr>
          <w:rFonts w:ascii="Times New Roman" w:hAnsi="Times New Roman" w:cs="Times New Roman"/>
          <w:bCs/>
          <w:color w:val="FF0000"/>
        </w:rPr>
        <w:t>ansiedade</w:t>
      </w:r>
      <w:r w:rsidRPr="006D1565">
        <w:rPr>
          <w:rFonts w:ascii="Times New Roman" w:hAnsi="Times New Roman" w:cs="Times New Roman"/>
          <w:bCs/>
          <w:color w:val="000000" w:themeColor="text1"/>
        </w:rPr>
        <w:t xml:space="preserve">; </w:t>
      </w:r>
      <w:r w:rsidR="006D1565" w:rsidRPr="006D1565">
        <w:rPr>
          <w:rFonts w:ascii="Times New Roman" w:hAnsi="Times New Roman" w:cs="Times New Roman"/>
          <w:bCs/>
          <w:color w:val="FF0000"/>
        </w:rPr>
        <w:t>depressão</w:t>
      </w:r>
      <w:r w:rsidRPr="006D1565">
        <w:rPr>
          <w:rFonts w:ascii="Times New Roman" w:hAnsi="Times New Roman" w:cs="Times New Roman"/>
          <w:bCs/>
          <w:color w:val="000000" w:themeColor="text1"/>
        </w:rPr>
        <w:t>.</w:t>
      </w:r>
    </w:p>
    <w:p w:rsidR="000C5F03" w:rsidRPr="006D1565" w:rsidRDefault="000C5F03" w:rsidP="006D1565">
      <w:pPr>
        <w:pStyle w:val="NormalWeb"/>
        <w:spacing w:before="0" w:beforeAutospacing="0" w:after="0" w:afterAutospacing="0" w:line="276" w:lineRule="auto"/>
      </w:pPr>
    </w:p>
    <w:p w:rsidR="00827A38" w:rsidRDefault="00827A3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eastAsiaTheme="minorHAnsi"/>
          <w:b/>
          <w:color w:val="000000" w:themeColor="text1"/>
          <w:lang w:eastAsia="en-US"/>
        </w:rPr>
      </w:pPr>
      <w:r w:rsidRPr="00827A38">
        <w:rPr>
          <w:rFonts w:eastAsiaTheme="minorHAnsi"/>
          <w:b/>
          <w:color w:val="000000" w:themeColor="text1"/>
          <w:highlight w:val="yellow"/>
          <w:lang w:eastAsia="en-US"/>
        </w:rPr>
        <w:t>Introdução</w:t>
      </w:r>
    </w:p>
    <w:p w:rsidR="00827A38" w:rsidRDefault="00827A3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rFonts w:eastAsiaTheme="minorHAnsi"/>
          <w:b/>
          <w:color w:val="000000" w:themeColor="text1"/>
          <w:lang w:eastAsia="en-US"/>
        </w:rPr>
      </w:pPr>
    </w:p>
    <w:p w:rsidR="009C6EAB" w:rsidRDefault="00A52862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 w:rsidRPr="00664F48">
        <w:rPr>
          <w:rFonts w:eastAsiaTheme="minorHAnsi"/>
          <w:b/>
          <w:color w:val="000000" w:themeColor="text1"/>
          <w:lang w:eastAsia="en-US"/>
        </w:rPr>
        <w:t>Sugestão:</w:t>
      </w:r>
      <w:r w:rsidRPr="006D1565">
        <w:t xml:space="preserve"> </w:t>
      </w:r>
      <w:r w:rsidR="009D3E80" w:rsidRPr="009D3E80">
        <w:t>Embora o texto tenha sido amplamente ajustado, ainda há passagens na introdução às quais se referem à “depressão” sem indicar se são sintomas ou transtornos; na dúvida, recomenda-se usar “sintomas depressivos. Na apresentação dos objetivos, antes do método, fala-se novamente</w:t>
      </w:r>
      <w:r w:rsidR="006B5AFD">
        <w:t>.</w:t>
      </w:r>
    </w:p>
    <w:p w:rsidR="009D3E80" w:rsidRPr="006D1565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</w:p>
    <w:p w:rsidR="009C6EAB" w:rsidRDefault="001214D2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>
        <w:t xml:space="preserve">Foram reformuladas </w:t>
      </w:r>
      <w:r w:rsidR="0011440F">
        <w:t xml:space="preserve">em todo texto </w:t>
      </w:r>
      <w:r>
        <w:t xml:space="preserve">todas as palavras “depressão” cujo sentido não era indicativo de transtorno. Quando era, </w:t>
      </w:r>
      <w:r w:rsidR="00206EEB">
        <w:t>manteve-se</w:t>
      </w:r>
      <w:r>
        <w:t>.</w:t>
      </w:r>
    </w:p>
    <w:p w:rsidR="009D3E80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</w:p>
    <w:p w:rsidR="009D3E80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 w:rsidRPr="00664F48">
        <w:rPr>
          <w:rFonts w:eastAsiaTheme="minorHAnsi"/>
          <w:b/>
          <w:color w:val="000000" w:themeColor="text1"/>
          <w:lang w:eastAsia="en-US"/>
        </w:rPr>
        <w:t>Sugestão:</w:t>
      </w:r>
      <w:r w:rsidRPr="006D1565">
        <w:t xml:space="preserve"> </w:t>
      </w:r>
      <w:r w:rsidRPr="009D3E80">
        <w:t>Na p. 6 (contando a partir da capa) há no primeiro parágrafo erros de concordância (</w:t>
      </w:r>
      <w:proofErr w:type="gramStart"/>
      <w:r w:rsidRPr="009D3E80">
        <w:t>quadros psiquiátricas</w:t>
      </w:r>
      <w:proofErr w:type="gramEnd"/>
      <w:r w:rsidRPr="009D3E80">
        <w:t xml:space="preserve">...), rever. </w:t>
      </w:r>
    </w:p>
    <w:p w:rsidR="009D3E80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</w:p>
    <w:p w:rsidR="009D3E80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>
        <w:t>Corrigido.</w:t>
      </w:r>
    </w:p>
    <w:p w:rsidR="009D3E80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</w:p>
    <w:p w:rsidR="009D3E80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 w:rsidRPr="00664F48">
        <w:rPr>
          <w:rFonts w:eastAsiaTheme="minorHAnsi"/>
          <w:b/>
          <w:color w:val="000000" w:themeColor="text1"/>
          <w:lang w:eastAsia="en-US"/>
        </w:rPr>
        <w:t xml:space="preserve">Sugestão: </w:t>
      </w:r>
      <w:r w:rsidRPr="009D3E80">
        <w:t>Ainda neste parágrafo, recomenda-se substituir relações por associação, visto que o texto dá a entender que são correlações, e desta forma o termo associação é mais apropriado.</w:t>
      </w:r>
    </w:p>
    <w:p w:rsidR="009D3E80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</w:p>
    <w:p w:rsidR="009D3E80" w:rsidRPr="006D1565" w:rsidRDefault="009D3E80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>
        <w:lastRenderedPageBreak/>
        <w:t>Corrigido.</w:t>
      </w:r>
    </w:p>
    <w:p w:rsidR="000C5F03" w:rsidRPr="006D1565" w:rsidRDefault="000C5F03" w:rsidP="006D1565">
      <w:pPr>
        <w:pStyle w:val="NormalWeb"/>
        <w:spacing w:before="0" w:beforeAutospacing="0" w:after="0" w:afterAutospacing="0" w:line="276" w:lineRule="auto"/>
      </w:pPr>
    </w:p>
    <w:p w:rsidR="00827A38" w:rsidRDefault="00827A38" w:rsidP="006D156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76" w:lineRule="auto"/>
        <w:jc w:val="both"/>
        <w:rPr>
          <w:b/>
          <w:bCs/>
        </w:rPr>
      </w:pPr>
      <w:r w:rsidRPr="00827A38">
        <w:rPr>
          <w:b/>
          <w:bCs/>
          <w:highlight w:val="yellow"/>
        </w:rPr>
        <w:t>Método</w:t>
      </w:r>
    </w:p>
    <w:p w:rsidR="00827A38" w:rsidRDefault="00827A38" w:rsidP="006D156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76" w:lineRule="auto"/>
        <w:jc w:val="both"/>
        <w:rPr>
          <w:b/>
          <w:bCs/>
        </w:rPr>
      </w:pPr>
    </w:p>
    <w:p w:rsidR="000C5F03" w:rsidRPr="006D1565" w:rsidRDefault="009C6EAB" w:rsidP="006D156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76" w:lineRule="auto"/>
        <w:jc w:val="both"/>
      </w:pPr>
      <w:r w:rsidRPr="00F74F9A">
        <w:rPr>
          <w:b/>
          <w:bCs/>
        </w:rPr>
        <w:t>Sugestão:</w:t>
      </w:r>
      <w:r w:rsidRPr="006D1565">
        <w:t xml:space="preserve"> </w:t>
      </w:r>
      <w:r w:rsidR="000C5F03" w:rsidRPr="006D1565">
        <w:t xml:space="preserve">Importante que alguma propriedade </w:t>
      </w:r>
      <w:proofErr w:type="spellStart"/>
      <w:r w:rsidR="000C5F03" w:rsidRPr="006D1565">
        <w:t>psicométrica</w:t>
      </w:r>
      <w:proofErr w:type="spellEnd"/>
      <w:r w:rsidR="000C5F03" w:rsidRPr="006D1565">
        <w:t xml:space="preserve"> dos instrumento</w:t>
      </w:r>
      <w:r w:rsidR="00F74F9A">
        <w:t>s</w:t>
      </w:r>
      <w:r w:rsidR="000C5F03" w:rsidRPr="006D1565">
        <w:t xml:space="preserve"> esteja presente na </w:t>
      </w:r>
      <w:proofErr w:type="spellStart"/>
      <w:r w:rsidR="000C5F03" w:rsidRPr="006D1565">
        <w:t>descrição</w:t>
      </w:r>
      <w:proofErr w:type="spellEnd"/>
      <w:r w:rsidR="000C5F03" w:rsidRPr="006D1565">
        <w:t xml:space="preserve"> </w:t>
      </w:r>
      <w:proofErr w:type="gramStart"/>
      <w:r w:rsidR="000C5F03" w:rsidRPr="006D1565">
        <w:t>dos mesmos</w:t>
      </w:r>
      <w:proofErr w:type="gramEnd"/>
      <w:r w:rsidR="000C5F03" w:rsidRPr="006D1565">
        <w:t>.</w:t>
      </w:r>
    </w:p>
    <w:p w:rsidR="009C6EAB" w:rsidRPr="006D1565" w:rsidRDefault="009C6EAB" w:rsidP="006D156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 w:line="276" w:lineRule="auto"/>
        <w:jc w:val="both"/>
      </w:pPr>
    </w:p>
    <w:p w:rsidR="002F065F" w:rsidRDefault="009C6EAB" w:rsidP="002F06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Style w:val="apple-style-span"/>
          <w:rFonts w:ascii="Times New Roman" w:hAnsi="Times New Roman" w:cs="Times New Roman"/>
          <w:color w:val="000000" w:themeColor="text1"/>
          <w:shd w:val="clear" w:color="auto" w:fill="FFFFFF"/>
        </w:rPr>
      </w:pPr>
      <w:r w:rsidRPr="006D1565">
        <w:rPr>
          <w:rStyle w:val="apple-style-span"/>
          <w:rFonts w:ascii="Times New Roman" w:hAnsi="Times New Roman" w:cs="Times New Roman"/>
          <w:color w:val="000000" w:themeColor="text1"/>
          <w:shd w:val="clear" w:color="auto" w:fill="FFFFFF"/>
        </w:rPr>
        <w:t xml:space="preserve">Trechos revisados: </w:t>
      </w:r>
    </w:p>
    <w:p w:rsidR="002F065F" w:rsidRDefault="000C5F03" w:rsidP="002F06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Style w:val="apple-style-span"/>
          <w:rFonts w:ascii="Times New Roman" w:hAnsi="Times New Roman" w:cs="Times New Roman"/>
          <w:color w:val="FF0000"/>
          <w:shd w:val="clear" w:color="auto" w:fill="FFFFFF"/>
        </w:rPr>
      </w:pPr>
      <w:r w:rsidRPr="002F065F">
        <w:rPr>
          <w:rStyle w:val="apple-style-span"/>
          <w:rFonts w:ascii="Times New Roman" w:hAnsi="Times New Roman" w:cs="Times New Roman"/>
          <w:shd w:val="clear" w:color="auto" w:fill="FFFFFF"/>
        </w:rPr>
        <w:t>TCFI:</w:t>
      </w:r>
      <w:r w:rsidRPr="006D1565">
        <w:rPr>
          <w:rStyle w:val="apple-style-span"/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2F065F" w:rsidRPr="002F065F">
        <w:rPr>
          <w:rStyle w:val="apple-style-span"/>
          <w:rFonts w:ascii="Times New Roman" w:hAnsi="Times New Roman" w:cs="Times New Roman"/>
          <w:color w:val="FF0000"/>
          <w:shd w:val="clear" w:color="auto" w:fill="FFFFFF"/>
        </w:rPr>
        <w:t xml:space="preserve">Estudos visando a busca por evidências de validade e precisão do instrumento indicaram valores entre 0,81 e 0,94 de correlação com o Teste Figural de Torrance e índices entre 0,84 e 0,95 de correlação para a precisão por meio do teste e </w:t>
      </w:r>
      <w:proofErr w:type="spellStart"/>
      <w:r w:rsidR="002F065F" w:rsidRPr="002F065F">
        <w:rPr>
          <w:rStyle w:val="apple-style-span"/>
          <w:rFonts w:ascii="Times New Roman" w:hAnsi="Times New Roman" w:cs="Times New Roman"/>
          <w:color w:val="FF0000"/>
          <w:shd w:val="clear" w:color="auto" w:fill="FFFFFF"/>
        </w:rPr>
        <w:t>reteste</w:t>
      </w:r>
      <w:proofErr w:type="spellEnd"/>
      <w:r w:rsidR="002F065F" w:rsidRPr="002F065F">
        <w:rPr>
          <w:rStyle w:val="apple-style-span"/>
          <w:rFonts w:ascii="Times New Roman" w:hAnsi="Times New Roman" w:cs="Times New Roman"/>
          <w:color w:val="FF0000"/>
          <w:shd w:val="clear" w:color="auto" w:fill="FFFFFF"/>
        </w:rPr>
        <w:t>.</w:t>
      </w:r>
    </w:p>
    <w:p w:rsidR="002F065F" w:rsidRDefault="002F065F" w:rsidP="002F06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Style w:val="apple-style-span"/>
          <w:rFonts w:ascii="Times New Roman" w:hAnsi="Times New Roman" w:cs="Times New Roman"/>
          <w:color w:val="FF0000"/>
          <w:shd w:val="clear" w:color="auto" w:fill="FFFFFF"/>
        </w:rPr>
      </w:pPr>
    </w:p>
    <w:p w:rsidR="002F065F" w:rsidRPr="002F065F" w:rsidRDefault="000C5F03" w:rsidP="002F06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2F065F">
        <w:rPr>
          <w:rFonts w:ascii="Times New Roman" w:eastAsia="Arial Unicode MS" w:hAnsi="Times New Roman" w:cs="Times New Roman"/>
        </w:rPr>
        <w:t>MASC:</w:t>
      </w:r>
      <w:r w:rsidRPr="006D1565">
        <w:rPr>
          <w:rFonts w:ascii="Times New Roman" w:eastAsia="Arial Unicode MS" w:hAnsi="Times New Roman" w:cs="Times New Roman"/>
          <w:color w:val="FF0000"/>
        </w:rPr>
        <w:t xml:space="preserve"> </w:t>
      </w:r>
      <w:r w:rsidR="002F065F" w:rsidRPr="002F065F">
        <w:rPr>
          <w:rFonts w:ascii="Times New Roman" w:hAnsi="Times New Roman" w:cs="Times New Roman"/>
          <w:color w:val="FF0000"/>
        </w:rPr>
        <w:t xml:space="preserve">Entretanto, já apresentou bons valores de consistência interna para o total da escala (α=0,92) e estipulação de possível ponto de corte de 72 (Caires &amp; </w:t>
      </w:r>
      <w:proofErr w:type="spellStart"/>
      <w:r w:rsidR="002F065F" w:rsidRPr="002F065F">
        <w:rPr>
          <w:rFonts w:ascii="Times New Roman" w:hAnsi="Times New Roman" w:cs="Times New Roman"/>
          <w:color w:val="FF0000"/>
        </w:rPr>
        <w:t>Shinohara</w:t>
      </w:r>
      <w:proofErr w:type="spellEnd"/>
      <w:r w:rsidR="002F065F" w:rsidRPr="002F065F">
        <w:rPr>
          <w:rFonts w:ascii="Times New Roman" w:hAnsi="Times New Roman" w:cs="Times New Roman"/>
          <w:color w:val="FF0000"/>
        </w:rPr>
        <w:t>, 2010).</w:t>
      </w:r>
    </w:p>
    <w:p w:rsidR="002F065F" w:rsidRPr="009A771B" w:rsidRDefault="002F065F" w:rsidP="002F06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0C5F03" w:rsidRPr="009A771B" w:rsidRDefault="000C5F03" w:rsidP="006D15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76" w:lineRule="auto"/>
        <w:jc w:val="both"/>
        <w:rPr>
          <w:rFonts w:ascii="Times New Roman" w:hAnsi="Times New Roman" w:cs="Times New Roman"/>
          <w:color w:val="FF0000"/>
        </w:rPr>
      </w:pPr>
      <w:r w:rsidRPr="009A771B">
        <w:rPr>
          <w:rStyle w:val="apple-style-span"/>
          <w:rFonts w:ascii="Times New Roman" w:hAnsi="Times New Roman" w:cs="Times New Roman"/>
          <w:shd w:val="clear" w:color="auto" w:fill="FFFFFF"/>
        </w:rPr>
        <w:t>CDI</w:t>
      </w:r>
      <w:r w:rsidRPr="009A771B">
        <w:rPr>
          <w:rStyle w:val="apple-style-span"/>
          <w:rFonts w:ascii="Times New Roman" w:hAnsi="Times New Roman" w:cs="Times New Roman"/>
          <w:color w:val="FF0000"/>
          <w:shd w:val="clear" w:color="auto" w:fill="FFFFFF"/>
        </w:rPr>
        <w:t xml:space="preserve">: </w:t>
      </w:r>
      <w:r w:rsidR="009A771B" w:rsidRPr="009A771B">
        <w:rPr>
          <w:rFonts w:ascii="Times New Roman" w:hAnsi="Times New Roman" w:cs="Times New Roman"/>
          <w:color w:val="FF0000"/>
        </w:rPr>
        <w:t>e precisão. Dentre os estudos já realizados, a Alfa de Cronbach apontou valor foi de 0,81 e nota de corte verificada foi de 17 pontos (Gouveia et al</w:t>
      </w:r>
      <w:r w:rsidR="009A771B" w:rsidRPr="009A771B">
        <w:rPr>
          <w:rFonts w:ascii="Times New Roman" w:hAnsi="Times New Roman" w:cs="Times New Roman"/>
          <w:i/>
          <w:color w:val="FF0000"/>
        </w:rPr>
        <w:t>.</w:t>
      </w:r>
      <w:r w:rsidR="009A771B" w:rsidRPr="009A771B">
        <w:rPr>
          <w:rFonts w:ascii="Times New Roman" w:hAnsi="Times New Roman" w:cs="Times New Roman"/>
          <w:color w:val="FF0000"/>
        </w:rPr>
        <w:t xml:space="preserve">, 1995). </w:t>
      </w:r>
      <w:r w:rsidRPr="009A771B">
        <w:rPr>
          <w:rFonts w:ascii="Times New Roman" w:hAnsi="Times New Roman" w:cs="Times New Roman"/>
          <w:color w:val="FF0000"/>
        </w:rPr>
        <w:t xml:space="preserve"> </w:t>
      </w:r>
    </w:p>
    <w:p w:rsidR="000C5F03" w:rsidRPr="006D1565" w:rsidRDefault="000C5F03" w:rsidP="006D15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imes New Roman" w:hAnsi="Times New Roman" w:cs="Times New Roman"/>
          <w:color w:val="FF0000"/>
        </w:rPr>
      </w:pPr>
    </w:p>
    <w:p w:rsidR="000C5F03" w:rsidRPr="006D1565" w:rsidRDefault="009C6EAB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 w:rsidRPr="006D1565">
        <w:t xml:space="preserve">Sugestão: </w:t>
      </w:r>
      <w:r w:rsidR="000C5F03" w:rsidRPr="006D1565">
        <w:t xml:space="preserve">Explicar como foi a assinatura do termo de assentimento, visto tratar-se de menores de idade. </w:t>
      </w:r>
    </w:p>
    <w:p w:rsidR="009C6EAB" w:rsidRPr="006D1565" w:rsidRDefault="009C6EAB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</w:p>
    <w:p w:rsidR="000C5F03" w:rsidRPr="005C42F6" w:rsidRDefault="009C6EAB" w:rsidP="005C42F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color w:val="FF0000"/>
        </w:rPr>
      </w:pPr>
      <w:r w:rsidRPr="006D1565">
        <w:rPr>
          <w:color w:val="000000" w:themeColor="text1"/>
        </w:rPr>
        <w:t xml:space="preserve">Trecho </w:t>
      </w:r>
      <w:r w:rsidR="00673B27">
        <w:rPr>
          <w:color w:val="000000" w:themeColor="text1"/>
        </w:rPr>
        <w:t>incluído</w:t>
      </w:r>
      <w:r w:rsidRPr="006D1565">
        <w:rPr>
          <w:color w:val="000000" w:themeColor="text1"/>
        </w:rPr>
        <w:t xml:space="preserve">: </w:t>
      </w:r>
      <w:r w:rsidR="005C42F6" w:rsidRPr="005C42F6">
        <w:rPr>
          <w:color w:val="FF0000"/>
        </w:rPr>
        <w:t>Na ocasião, a pesquisa foi inicialmente apresentada a elas, e perguntado se gostariam de integrá-la. Todas aceitaram, e solicitou-se em seguida a leitura e assinatura dos termos de assentimento que se encontrava no TCLE, cujos pais/responsáveis já haviam, anteriormente, assinado.</w:t>
      </w:r>
    </w:p>
    <w:p w:rsidR="000C5F03" w:rsidRPr="006D1565" w:rsidRDefault="000C5F03" w:rsidP="006D1565">
      <w:pPr>
        <w:pStyle w:val="NormalWeb"/>
        <w:spacing w:before="0" w:beforeAutospacing="0" w:after="0" w:afterAutospacing="0" w:line="276" w:lineRule="auto"/>
      </w:pPr>
    </w:p>
    <w:p w:rsidR="000C5F03" w:rsidRPr="006D1565" w:rsidRDefault="009C6EAB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 w:rsidRPr="006D1565">
        <w:t xml:space="preserve">Sugestão: </w:t>
      </w:r>
      <w:r w:rsidR="000C5F03" w:rsidRPr="006D1565">
        <w:t xml:space="preserve">Sobre a </w:t>
      </w:r>
      <w:proofErr w:type="spellStart"/>
      <w:r w:rsidR="000C5F03" w:rsidRPr="006D1565">
        <w:t>análise</w:t>
      </w:r>
      <w:proofErr w:type="spellEnd"/>
      <w:r w:rsidR="000C5F03" w:rsidRPr="006D1565">
        <w:t xml:space="preserve"> dos dados, incluir alguma </w:t>
      </w:r>
      <w:proofErr w:type="spellStart"/>
      <w:r w:rsidR="000C5F03" w:rsidRPr="006D1565">
        <w:t>referência</w:t>
      </w:r>
      <w:proofErr w:type="spellEnd"/>
      <w:r w:rsidR="000C5F03" w:rsidRPr="006D1565">
        <w:t xml:space="preserve"> de </w:t>
      </w:r>
      <w:proofErr w:type="spellStart"/>
      <w:r w:rsidR="000C5F03" w:rsidRPr="006D1565">
        <w:t>estatística</w:t>
      </w:r>
      <w:proofErr w:type="spellEnd"/>
      <w:r w:rsidR="000C5F03" w:rsidRPr="006D1565">
        <w:t xml:space="preserve"> que fundamente o uso do teste </w:t>
      </w:r>
      <w:proofErr w:type="spellStart"/>
      <w:r w:rsidR="000C5F03" w:rsidRPr="006D1565">
        <w:t>não</w:t>
      </w:r>
      <w:proofErr w:type="spellEnd"/>
      <w:r w:rsidR="000C5F03" w:rsidRPr="006D1565">
        <w:t xml:space="preserve"> </w:t>
      </w:r>
      <w:proofErr w:type="spellStart"/>
      <w:r w:rsidR="000C5F03" w:rsidRPr="006D1565">
        <w:t>paramétrico</w:t>
      </w:r>
      <w:proofErr w:type="spellEnd"/>
      <w:r w:rsidR="000C5F03" w:rsidRPr="006D1565">
        <w:t xml:space="preserve"> (que foi totalmente adequado, visto a natureza dos dados e </w:t>
      </w:r>
      <w:proofErr w:type="spellStart"/>
      <w:r w:rsidR="000C5F03" w:rsidRPr="006D1565">
        <w:t>não</w:t>
      </w:r>
      <w:proofErr w:type="spellEnd"/>
      <w:r w:rsidR="000C5F03" w:rsidRPr="006D1565">
        <w:t xml:space="preserve"> apenas a </w:t>
      </w:r>
      <w:proofErr w:type="spellStart"/>
      <w:r w:rsidR="000C5F03" w:rsidRPr="006D1565">
        <w:t>questão</w:t>
      </w:r>
      <w:proofErr w:type="spellEnd"/>
      <w:r w:rsidR="000C5F03" w:rsidRPr="006D1565">
        <w:t xml:space="preserve"> da </w:t>
      </w:r>
      <w:proofErr w:type="spellStart"/>
      <w:r w:rsidR="000C5F03" w:rsidRPr="006D1565">
        <w:t>distribuição</w:t>
      </w:r>
      <w:proofErr w:type="spellEnd"/>
      <w:r w:rsidR="000C5F03" w:rsidRPr="006D1565">
        <w:t xml:space="preserve"> de </w:t>
      </w:r>
      <w:proofErr w:type="spellStart"/>
      <w:r w:rsidR="000C5F03" w:rsidRPr="006D1565">
        <w:t>DeMoivre</w:t>
      </w:r>
      <w:proofErr w:type="spellEnd"/>
      <w:r w:rsidR="000C5F03" w:rsidRPr="006D1565">
        <w:t xml:space="preserve">-Laplace-Gauss) e demais </w:t>
      </w:r>
      <w:proofErr w:type="spellStart"/>
      <w:r w:rsidR="000C5F03" w:rsidRPr="006D1565">
        <w:t>informações</w:t>
      </w:r>
      <w:proofErr w:type="spellEnd"/>
      <w:r w:rsidR="000C5F03" w:rsidRPr="006D1565">
        <w:t xml:space="preserve"> de </w:t>
      </w:r>
      <w:proofErr w:type="spellStart"/>
      <w:r w:rsidR="000C5F03" w:rsidRPr="006D1565">
        <w:t>estatística</w:t>
      </w:r>
      <w:proofErr w:type="spellEnd"/>
      <w:r w:rsidR="000C5F03" w:rsidRPr="006D1565">
        <w:t xml:space="preserve">. Entende-se que os autores usaram alguma </w:t>
      </w:r>
      <w:proofErr w:type="spellStart"/>
      <w:r w:rsidR="000C5F03" w:rsidRPr="006D1565">
        <w:t>referência</w:t>
      </w:r>
      <w:proofErr w:type="spellEnd"/>
      <w:r w:rsidR="000C5F03" w:rsidRPr="006D1565">
        <w:t xml:space="preserve"> para indicar, por exemplo, se os tamanhos de efeito </w:t>
      </w:r>
      <w:proofErr w:type="spellStart"/>
      <w:r w:rsidR="000C5F03" w:rsidRPr="006D1565">
        <w:t>são</w:t>
      </w:r>
      <w:proofErr w:type="spellEnd"/>
      <w:r w:rsidR="000C5F03" w:rsidRPr="006D1565">
        <w:t xml:space="preserve"> grandes ou pequenos ou as </w:t>
      </w:r>
      <w:proofErr w:type="spellStart"/>
      <w:r w:rsidR="000C5F03" w:rsidRPr="006D1565">
        <w:t>correlações</w:t>
      </w:r>
      <w:proofErr w:type="spellEnd"/>
      <w:r w:rsidR="000C5F03" w:rsidRPr="006D1565">
        <w:t xml:space="preserve"> fracas, </w:t>
      </w:r>
      <w:proofErr w:type="gramStart"/>
      <w:r w:rsidR="000C5F03" w:rsidRPr="006D1565">
        <w:t>moderadas, etc.</w:t>
      </w:r>
      <w:proofErr w:type="gramEnd"/>
      <w:r w:rsidR="000C5F03" w:rsidRPr="006D1565">
        <w:t xml:space="preserve"> </w:t>
      </w:r>
    </w:p>
    <w:p w:rsidR="009C6EAB" w:rsidRPr="006D1565" w:rsidRDefault="009C6EAB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0C5F03" w:rsidRPr="006D1565" w:rsidRDefault="009C6EAB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 w:rsidRPr="006D1565">
        <w:t xml:space="preserve">Trecho reformulado: </w:t>
      </w:r>
      <w:r w:rsidR="000C5F03" w:rsidRPr="006D1565">
        <w:rPr>
          <w:color w:val="000000" w:themeColor="text1"/>
        </w:rPr>
        <w:t>Desse modo, foram utilizadas as seguintes análises: Mann-Whitney para comparação de grupos independentes (</w:t>
      </w:r>
      <w:r w:rsidR="000C5F03" w:rsidRPr="006D1565">
        <w:rPr>
          <w:i/>
          <w:color w:val="000000" w:themeColor="text1"/>
        </w:rPr>
        <w:t>U</w:t>
      </w:r>
      <w:r w:rsidR="000C5F03" w:rsidRPr="006D1565">
        <w:rPr>
          <w:color w:val="000000" w:themeColor="text1"/>
        </w:rPr>
        <w:t>), com tamanho do efeito verificado por meio do “d de Cohen” (</w:t>
      </w:r>
      <w:r w:rsidR="000C5F03" w:rsidRPr="006D1565">
        <w:rPr>
          <w:i/>
          <w:color w:val="000000" w:themeColor="text1"/>
        </w:rPr>
        <w:t>d</w:t>
      </w:r>
      <w:r w:rsidR="000C5F03" w:rsidRPr="006D1565">
        <w:rPr>
          <w:color w:val="000000" w:themeColor="text1"/>
        </w:rPr>
        <w:t>) e com os seguintes valores de referência de: valores próximos a 0,2 como pequeno efeito; próximos a 0,5 como médio efeito; e próximos a 0,8 como grande efeito (</w:t>
      </w:r>
      <w:r w:rsidR="000C5F03" w:rsidRPr="006D1565">
        <w:rPr>
          <w:color w:val="FF0000"/>
        </w:rPr>
        <w:t>Cohen, 1988</w:t>
      </w:r>
      <w:r w:rsidR="000C5F03" w:rsidRPr="006D1565">
        <w:rPr>
          <w:color w:val="000000" w:themeColor="text1"/>
        </w:rPr>
        <w:t>). Para correlação entre os escores dos instrumentos foi utilizada a Correlação de Spearman (</w:t>
      </w:r>
      <w:r w:rsidR="000C5F03" w:rsidRPr="006D1565">
        <w:rPr>
          <w:i/>
          <w:color w:val="000000" w:themeColor="text1"/>
        </w:rPr>
        <w:t>r</w:t>
      </w:r>
      <w:r w:rsidR="000C5F03" w:rsidRPr="006D1565">
        <w:rPr>
          <w:color w:val="000000" w:themeColor="text1"/>
        </w:rPr>
        <w:t xml:space="preserve">); </w:t>
      </w:r>
      <w:r w:rsidR="000C5F03" w:rsidRPr="006D1565">
        <w:rPr>
          <w:color w:val="000000" w:themeColor="text1"/>
          <w:highlight w:val="white"/>
        </w:rPr>
        <w:t xml:space="preserve">os valores de referência adotados para tais correlações foram de: </w:t>
      </w:r>
      <w:r w:rsidR="000C5F03" w:rsidRPr="006D1565">
        <w:rPr>
          <w:rFonts w:eastAsia="Gungsuh"/>
          <w:color w:val="000000" w:themeColor="text1"/>
        </w:rPr>
        <w:t>correlação fraca, valores entre 0,00 e 0,30; correlação moderada, valores entre 0,30 e 0,70; correlação forte, valores entre 0,70 e 1,00. Como medida do tamanho do efeito para essa análise foi utilizado o “r²”, cujo valores de referência foram: 0,01 para pequeno efeito, 0,09 para médio efeito e 0,25 para grande efeito (</w:t>
      </w:r>
      <w:proofErr w:type="spellStart"/>
      <w:r w:rsidR="000C5F03" w:rsidRPr="006D1565">
        <w:rPr>
          <w:color w:val="FF0000"/>
        </w:rPr>
        <w:t>Dancey</w:t>
      </w:r>
      <w:proofErr w:type="spellEnd"/>
      <w:r w:rsidR="000C5F03" w:rsidRPr="006D1565">
        <w:rPr>
          <w:color w:val="FF0000"/>
        </w:rPr>
        <w:t xml:space="preserve"> &amp; </w:t>
      </w:r>
      <w:proofErr w:type="spellStart"/>
      <w:r w:rsidR="000C5F03" w:rsidRPr="006D1565">
        <w:rPr>
          <w:color w:val="FF0000"/>
        </w:rPr>
        <w:t>Reidy</w:t>
      </w:r>
      <w:proofErr w:type="spellEnd"/>
      <w:r w:rsidR="000C5F03" w:rsidRPr="006D1565">
        <w:rPr>
          <w:color w:val="FF0000"/>
        </w:rPr>
        <w:t>, 2006</w:t>
      </w:r>
      <w:r w:rsidR="000C5F03" w:rsidRPr="006D1565">
        <w:t>)</w:t>
      </w:r>
      <w:r w:rsidR="000C5F03" w:rsidRPr="006D1565">
        <w:rPr>
          <w:rFonts w:eastAsia="Gungsuh"/>
          <w:color w:val="000000" w:themeColor="text1"/>
        </w:rPr>
        <w:t>.</w:t>
      </w:r>
    </w:p>
    <w:p w:rsidR="000C5F03" w:rsidRPr="006D1565" w:rsidRDefault="000C5F03" w:rsidP="006D1565">
      <w:pPr>
        <w:pStyle w:val="NormalWeb"/>
        <w:spacing w:before="0" w:beforeAutospacing="0" w:after="0" w:afterAutospacing="0" w:line="276" w:lineRule="auto"/>
      </w:pPr>
    </w:p>
    <w:p w:rsidR="000C5F03" w:rsidRDefault="000C5F03" w:rsidP="006D1565">
      <w:pPr>
        <w:pStyle w:val="NormalWeb"/>
        <w:spacing w:before="0" w:beforeAutospacing="0" w:after="0" w:afterAutospacing="0" w:line="276" w:lineRule="auto"/>
      </w:pPr>
    </w:p>
    <w:p w:rsidR="00827A38" w:rsidRPr="006D1565" w:rsidRDefault="00827A38" w:rsidP="006D1565">
      <w:pPr>
        <w:pStyle w:val="NormalWeb"/>
        <w:spacing w:before="0" w:beforeAutospacing="0" w:after="0" w:afterAutospacing="0" w:line="276" w:lineRule="auto"/>
      </w:pPr>
    </w:p>
    <w:p w:rsidR="00827A38" w:rsidRDefault="00827A38" w:rsidP="00827A38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b/>
          <w:bCs/>
        </w:rPr>
      </w:pPr>
      <w:r w:rsidRPr="00827A38">
        <w:rPr>
          <w:b/>
          <w:bCs/>
          <w:highlight w:val="yellow"/>
        </w:rPr>
        <w:t>Discussão</w:t>
      </w:r>
    </w:p>
    <w:p w:rsidR="00827A38" w:rsidRDefault="00827A38" w:rsidP="00827A38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 w:line="276" w:lineRule="auto"/>
        <w:jc w:val="both"/>
        <w:rPr>
          <w:b/>
          <w:bCs/>
        </w:rPr>
      </w:pPr>
    </w:p>
    <w:p w:rsidR="000C5F03" w:rsidRPr="006D1565" w:rsidRDefault="009C6EAB" w:rsidP="00827A38">
      <w:pPr>
        <w:pStyle w:val="NormalWe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beforeAutospacing="0" w:after="0" w:afterAutospacing="0" w:line="276" w:lineRule="auto"/>
        <w:jc w:val="both"/>
      </w:pPr>
      <w:r w:rsidRPr="00827A38">
        <w:rPr>
          <w:b/>
          <w:bCs/>
        </w:rPr>
        <w:t>Sugestão:</w:t>
      </w:r>
      <w:r w:rsidRPr="006D1565">
        <w:t xml:space="preserve"> </w:t>
      </w:r>
      <w:r w:rsidR="000C5F03" w:rsidRPr="006D1565">
        <w:t xml:space="preserve">O primeiro </w:t>
      </w:r>
      <w:proofErr w:type="spellStart"/>
      <w:r w:rsidR="000C5F03" w:rsidRPr="006D1565">
        <w:t>parágrafo</w:t>
      </w:r>
      <w:proofErr w:type="spellEnd"/>
      <w:r w:rsidR="000C5F03" w:rsidRPr="006D1565">
        <w:t xml:space="preserve"> da </w:t>
      </w:r>
      <w:proofErr w:type="spellStart"/>
      <w:r w:rsidR="000C5F03" w:rsidRPr="006D1565">
        <w:t>discussão</w:t>
      </w:r>
      <w:proofErr w:type="spellEnd"/>
      <w:r w:rsidR="000C5F03" w:rsidRPr="006D1565">
        <w:t xml:space="preserve"> pode ir direto ao ponto, apresentando o primeiro resultado, e </w:t>
      </w:r>
      <w:proofErr w:type="spellStart"/>
      <w:r w:rsidR="000C5F03" w:rsidRPr="006D1565">
        <w:t>não</w:t>
      </w:r>
      <w:proofErr w:type="spellEnd"/>
      <w:r w:rsidR="000C5F03" w:rsidRPr="006D1565">
        <w:t xml:space="preserve"> o objetivo do estudo. Com isso, o texto ficará mais objetivo. </w:t>
      </w:r>
    </w:p>
    <w:p w:rsidR="000C5F03" w:rsidRPr="006D1565" w:rsidRDefault="000C5F03" w:rsidP="00827A38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C6EAB" w:rsidRPr="006D1565" w:rsidRDefault="009C6EAB" w:rsidP="00827A38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line="276" w:lineRule="auto"/>
        <w:jc w:val="both"/>
      </w:pPr>
      <w:r w:rsidRPr="006D1565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Trecho reformulado: </w:t>
      </w:r>
      <w:r w:rsidR="000C5F03" w:rsidRPr="006D1565">
        <w:rPr>
          <w:rFonts w:ascii="Times New Roman" w:hAnsi="Times New Roman" w:cs="Times New Roman"/>
          <w:b w:val="0"/>
          <w:bCs/>
          <w:color w:val="FF0000"/>
          <w:sz w:val="24"/>
          <w:szCs w:val="24"/>
        </w:rPr>
        <w:t xml:space="preserve">As análises realizadas apontaram que </w:t>
      </w:r>
      <w:r w:rsidR="000C5F03" w:rsidRPr="006D1565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a prevalência da sintomatologia ansiosa, indicativa de possíveis transtornos na amostra total foi de 8%, dado esse compatível com o esperado na população geral para transtornos de ansiedade, de acordo com o DSM-5 (APA, 2013).</w:t>
      </w:r>
    </w:p>
    <w:p w:rsidR="00827A38" w:rsidRDefault="00827A38" w:rsidP="006D1565">
      <w:pPr>
        <w:pStyle w:val="NormalWeb"/>
        <w:spacing w:before="0" w:beforeAutospacing="0" w:after="0" w:afterAutospacing="0" w:line="276" w:lineRule="auto"/>
      </w:pPr>
    </w:p>
    <w:p w:rsidR="00827A38" w:rsidRDefault="00827A38" w:rsidP="00827A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827A38">
        <w:rPr>
          <w:b/>
          <w:bCs/>
        </w:rPr>
        <w:t>Sugestão:</w:t>
      </w:r>
      <w:r w:rsidRPr="006D1565">
        <w:t xml:space="preserve"> </w:t>
      </w:r>
      <w:r w:rsidRPr="00827A38">
        <w:t>No quarto parágrafo da discussão, se fala em notas de corte para transtorno; revisar o texto, visto que, mesmo se essa nota tenha sido obtida, não foi efetuado nenhum diagnóstico de transtorno mental, mas sim a presença significativa (ou não) de sintomas.</w:t>
      </w:r>
    </w:p>
    <w:p w:rsidR="00827A38" w:rsidRDefault="00827A38" w:rsidP="00827A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827A38" w:rsidRPr="006D1565" w:rsidRDefault="00827A38" w:rsidP="00827A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6D1565">
        <w:rPr>
          <w:bCs/>
          <w:color w:val="000000" w:themeColor="text1"/>
        </w:rPr>
        <w:t>Trecho reformulado:</w:t>
      </w:r>
      <w:r>
        <w:rPr>
          <w:bCs/>
          <w:color w:val="000000" w:themeColor="text1"/>
        </w:rPr>
        <w:t xml:space="preserve"> </w:t>
      </w:r>
      <w:r>
        <w:t xml:space="preserve">Quando analisadas as diferenças entre gêneros na ansiedade, verificou-se que a maioria dos participantes que apresentou notas de corte </w:t>
      </w:r>
      <w:r>
        <w:rPr>
          <w:color w:val="FF0000"/>
        </w:rPr>
        <w:t xml:space="preserve">indicativas </w:t>
      </w:r>
      <w:r>
        <w:t>para a presença de transtornos foi do gênero feminino.</w:t>
      </w:r>
    </w:p>
    <w:p w:rsidR="00D62044" w:rsidRDefault="00D62044" w:rsidP="006D1565">
      <w:pPr>
        <w:pStyle w:val="NormalWeb"/>
        <w:spacing w:before="0" w:beforeAutospacing="0" w:after="0" w:afterAutospacing="0" w:line="276" w:lineRule="auto"/>
      </w:pPr>
    </w:p>
    <w:p w:rsidR="00D62044" w:rsidRDefault="00D62044" w:rsidP="00D620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827A38">
        <w:rPr>
          <w:b/>
          <w:bCs/>
        </w:rPr>
        <w:t>Sugestão:</w:t>
      </w:r>
      <w:r w:rsidRPr="006D1565">
        <w:t xml:space="preserve"> </w:t>
      </w:r>
      <w:r w:rsidRPr="00D62044">
        <w:t>No parágrafo 8, há uma repetição “questão controversa, ainda sem consenso”, ajustar.</w:t>
      </w:r>
    </w:p>
    <w:p w:rsidR="00D62044" w:rsidRDefault="00D62044" w:rsidP="00D620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D62044" w:rsidRPr="006D1565" w:rsidRDefault="00D62044" w:rsidP="00D620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6D1565">
        <w:rPr>
          <w:bCs/>
          <w:color w:val="000000" w:themeColor="text1"/>
        </w:rPr>
        <w:t>Trecho reformulado:</w:t>
      </w:r>
      <w:r>
        <w:rPr>
          <w:bCs/>
          <w:color w:val="000000" w:themeColor="text1"/>
        </w:rPr>
        <w:t xml:space="preserve"> </w:t>
      </w:r>
      <w:r>
        <w:t>foi deixado somente “questão controversa”.</w:t>
      </w:r>
    </w:p>
    <w:p w:rsidR="00D62044" w:rsidRDefault="00D62044" w:rsidP="006D1565">
      <w:pPr>
        <w:pStyle w:val="NormalWeb"/>
        <w:spacing w:before="0" w:beforeAutospacing="0" w:after="0" w:afterAutospacing="0" w:line="276" w:lineRule="auto"/>
      </w:pPr>
    </w:p>
    <w:p w:rsidR="00D2314C" w:rsidRPr="00D2314C" w:rsidRDefault="00D2314C" w:rsidP="00D231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b/>
          <w:bCs/>
        </w:rPr>
      </w:pPr>
      <w:r w:rsidRPr="00D2314C">
        <w:rPr>
          <w:b/>
          <w:bCs/>
          <w:highlight w:val="yellow"/>
        </w:rPr>
        <w:t>Considerações finais</w:t>
      </w:r>
      <w:r w:rsidRPr="00D2314C">
        <w:rPr>
          <w:b/>
          <w:bCs/>
        </w:rPr>
        <w:t xml:space="preserve"> </w:t>
      </w:r>
    </w:p>
    <w:p w:rsidR="00D2314C" w:rsidRDefault="00D2314C" w:rsidP="00D231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D2314C" w:rsidRDefault="00D2314C" w:rsidP="00D231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827A38">
        <w:rPr>
          <w:b/>
          <w:bCs/>
        </w:rPr>
        <w:t>Sugestão:</w:t>
      </w:r>
      <w:r>
        <w:rPr>
          <w:b/>
          <w:bCs/>
        </w:rPr>
        <w:t xml:space="preserve"> </w:t>
      </w:r>
      <w:r w:rsidRPr="00D2314C">
        <w:t>No primeiro parágrafo, retirar a palavra “também” na sexta linha, pois fica redundante no texto.</w:t>
      </w:r>
    </w:p>
    <w:p w:rsidR="00D2314C" w:rsidRDefault="00D2314C" w:rsidP="00D231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D2314C" w:rsidRPr="006D1565" w:rsidRDefault="00D2314C" w:rsidP="00D2314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>
        <w:t>Retirado.</w:t>
      </w:r>
    </w:p>
    <w:p w:rsidR="00D2314C" w:rsidRPr="006D1565" w:rsidRDefault="00D2314C" w:rsidP="00D2314C">
      <w:pPr>
        <w:pStyle w:val="NormalWeb"/>
        <w:spacing w:before="0" w:beforeAutospacing="0" w:after="0" w:afterAutospacing="0" w:line="276" w:lineRule="auto"/>
      </w:pPr>
    </w:p>
    <w:p w:rsidR="00D2314C" w:rsidRPr="006D1565" w:rsidRDefault="00D2314C" w:rsidP="006D1565">
      <w:pPr>
        <w:pStyle w:val="NormalWeb"/>
        <w:spacing w:before="0" w:beforeAutospacing="0" w:after="0" w:afterAutospacing="0" w:line="276" w:lineRule="auto"/>
      </w:pPr>
    </w:p>
    <w:p w:rsidR="007C3C48" w:rsidRP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  <w:rPr>
          <w:b/>
          <w:bCs/>
        </w:rPr>
      </w:pPr>
      <w:r w:rsidRPr="007C3C48">
        <w:rPr>
          <w:b/>
          <w:bCs/>
          <w:highlight w:val="yellow"/>
        </w:rPr>
        <w:t>Formatação</w:t>
      </w:r>
    </w:p>
    <w:p w:rsid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0C5F03" w:rsidRPr="006D1565" w:rsidRDefault="009C6EAB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7C3C48">
        <w:rPr>
          <w:b/>
          <w:bCs/>
        </w:rPr>
        <w:t xml:space="preserve">Sugestão: </w:t>
      </w:r>
      <w:r w:rsidR="000C5F03" w:rsidRPr="006D1565">
        <w:t xml:space="preserve">Incluir </w:t>
      </w:r>
      <w:proofErr w:type="spellStart"/>
      <w:r w:rsidR="000C5F03" w:rsidRPr="006D1565">
        <w:t>número</w:t>
      </w:r>
      <w:proofErr w:type="spellEnd"/>
      <w:r w:rsidR="000C5F03" w:rsidRPr="006D1565">
        <w:t xml:space="preserve"> de </w:t>
      </w:r>
      <w:proofErr w:type="spellStart"/>
      <w:r w:rsidR="000C5F03" w:rsidRPr="006D1565">
        <w:t>páginas</w:t>
      </w:r>
      <w:proofErr w:type="spellEnd"/>
      <w:r w:rsidR="000C5F03" w:rsidRPr="006D1565">
        <w:t xml:space="preserve"> no manuscrito, para facilitar o processo de </w:t>
      </w:r>
      <w:proofErr w:type="spellStart"/>
      <w:r w:rsidR="000C5F03" w:rsidRPr="006D1565">
        <w:t>análise</w:t>
      </w:r>
      <w:proofErr w:type="spellEnd"/>
      <w:r w:rsidR="000C5F03" w:rsidRPr="006D1565">
        <w:t xml:space="preserve"> e </w:t>
      </w:r>
      <w:proofErr w:type="spellStart"/>
      <w:r w:rsidR="000C5F03" w:rsidRPr="006D1565">
        <w:t>revisão</w:t>
      </w:r>
      <w:proofErr w:type="spellEnd"/>
      <w:r w:rsidR="000C5F03" w:rsidRPr="006D1565">
        <w:t>.</w:t>
      </w:r>
    </w:p>
    <w:p w:rsidR="009C6EAB" w:rsidRPr="006D1565" w:rsidRDefault="009C6EAB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9C6EAB" w:rsidRDefault="009C6EAB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6D1565">
        <w:t>Trecho reformulado: feito</w:t>
      </w:r>
    </w:p>
    <w:p w:rsid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7C3C48">
        <w:rPr>
          <w:b/>
          <w:bCs/>
        </w:rPr>
        <w:lastRenderedPageBreak/>
        <w:t xml:space="preserve">Sugestão: </w:t>
      </w:r>
      <w:r w:rsidRPr="007C3C48">
        <w:t xml:space="preserve">As referências de </w:t>
      </w:r>
      <w:proofErr w:type="spellStart"/>
      <w:r w:rsidRPr="007C3C48">
        <w:t>Carle</w:t>
      </w:r>
      <w:proofErr w:type="spellEnd"/>
      <w:r w:rsidRPr="007C3C48">
        <w:t xml:space="preserve"> (2011), </w:t>
      </w:r>
      <w:proofErr w:type="spellStart"/>
      <w:r w:rsidRPr="007C3C48">
        <w:t>Denovan</w:t>
      </w:r>
      <w:proofErr w:type="spellEnd"/>
      <w:r w:rsidRPr="007C3C48">
        <w:t xml:space="preserve"> (2017), </w:t>
      </w:r>
      <w:proofErr w:type="spellStart"/>
      <w:r w:rsidRPr="007C3C48">
        <w:t>Masyn</w:t>
      </w:r>
      <w:proofErr w:type="spellEnd"/>
      <w:r w:rsidRPr="007C3C48">
        <w:t xml:space="preserve"> (2010) e Smith (1985) não tem destaque em itálico no título, sendo necessário ajustar. </w:t>
      </w:r>
    </w:p>
    <w:p w:rsid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>
        <w:t>Feito.</w:t>
      </w:r>
    </w:p>
    <w:p w:rsid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 w:rsidRPr="007C3C48">
        <w:rPr>
          <w:b/>
          <w:bCs/>
        </w:rPr>
        <w:t xml:space="preserve">Sugestão: </w:t>
      </w:r>
      <w:r w:rsidRPr="007C3C48">
        <w:t xml:space="preserve">Nas referências está </w:t>
      </w:r>
      <w:proofErr w:type="spellStart"/>
      <w:r w:rsidRPr="007C3C48">
        <w:t>Demoss</w:t>
      </w:r>
      <w:proofErr w:type="spellEnd"/>
      <w:r w:rsidRPr="007C3C48">
        <w:t xml:space="preserve"> e no texto </w:t>
      </w:r>
      <w:proofErr w:type="spellStart"/>
      <w:r w:rsidRPr="007C3C48">
        <w:t>DeMoss</w:t>
      </w:r>
      <w:proofErr w:type="spellEnd"/>
      <w:r w:rsidRPr="007C3C48">
        <w:t>, ajustar para o correto.</w:t>
      </w:r>
    </w:p>
    <w:p w:rsidR="007C3C48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</w:p>
    <w:p w:rsidR="007C3C48" w:rsidRPr="006D1565" w:rsidRDefault="007C3C48" w:rsidP="006D156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76" w:lineRule="auto"/>
      </w:pPr>
      <w:r>
        <w:t>Corrigido.</w:t>
      </w:r>
    </w:p>
    <w:p w:rsidR="000C5F03" w:rsidRPr="006D1565" w:rsidRDefault="000C5F03" w:rsidP="006D1565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:rsidR="006C12A1" w:rsidRPr="006D1565" w:rsidRDefault="006C12A1" w:rsidP="006D156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D1565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="009C6EAB" w:rsidRPr="006D1565">
        <w:rPr>
          <w:rFonts w:ascii="Times New Roman" w:eastAsia="Times New Roman" w:hAnsi="Times New Roman" w:cs="Times New Roman"/>
          <w:color w:val="000000"/>
          <w:lang w:eastAsia="pt-BR"/>
        </w:rPr>
        <w:t>O</w:t>
      </w:r>
      <w:r w:rsidRPr="006D1565">
        <w:rPr>
          <w:rFonts w:ascii="Times New Roman" w:eastAsia="Times New Roman" w:hAnsi="Times New Roman" w:cs="Times New Roman"/>
          <w:color w:val="000000"/>
          <w:lang w:eastAsia="pt-BR"/>
        </w:rPr>
        <w:t>s autor</w:t>
      </w:r>
      <w:r w:rsidR="009C6EAB" w:rsidRPr="006D1565">
        <w:rPr>
          <w:rFonts w:ascii="Times New Roman" w:eastAsia="Times New Roman" w:hAnsi="Times New Roman" w:cs="Times New Roman"/>
          <w:color w:val="000000"/>
          <w:lang w:eastAsia="pt-BR"/>
        </w:rPr>
        <w:t>e</w:t>
      </w:r>
      <w:r w:rsidRPr="006D1565">
        <w:rPr>
          <w:rFonts w:ascii="Times New Roman" w:eastAsia="Times New Roman" w:hAnsi="Times New Roman" w:cs="Times New Roman"/>
          <w:color w:val="000000"/>
          <w:lang w:eastAsia="pt-BR"/>
        </w:rPr>
        <w:t>s se colocam à disposição para novas adequações que se façam necessárias ou dúvidas que possam surgir na versão revisada e agradecem a oportunidade de ter o manuscrito avaliado.</w:t>
      </w:r>
    </w:p>
    <w:p w:rsidR="00A52862" w:rsidRPr="006D1565" w:rsidRDefault="00A52862" w:rsidP="006D1565">
      <w:pPr>
        <w:spacing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04424" w:rsidRPr="006D1565" w:rsidRDefault="00E04424" w:rsidP="006D1565">
      <w:pPr>
        <w:spacing w:line="276" w:lineRule="auto"/>
        <w:jc w:val="both"/>
        <w:rPr>
          <w:rFonts w:ascii="Times New Roman" w:hAnsi="Times New Roman" w:cs="Times New Roman"/>
        </w:rPr>
      </w:pPr>
    </w:p>
    <w:p w:rsidR="00850F97" w:rsidRPr="006D1565" w:rsidRDefault="00850F97" w:rsidP="006D1565">
      <w:pPr>
        <w:spacing w:line="276" w:lineRule="auto"/>
        <w:jc w:val="right"/>
        <w:rPr>
          <w:rFonts w:ascii="Times New Roman" w:hAnsi="Times New Roman" w:cs="Times New Roman"/>
        </w:rPr>
      </w:pPr>
      <w:r w:rsidRPr="006D1565">
        <w:rPr>
          <w:rFonts w:ascii="Times New Roman" w:hAnsi="Times New Roman" w:cs="Times New Roman"/>
        </w:rPr>
        <w:tab/>
      </w:r>
      <w:r w:rsidR="009C6EAB" w:rsidRPr="006D1565">
        <w:rPr>
          <w:rFonts w:ascii="Times New Roman" w:hAnsi="Times New Roman" w:cs="Times New Roman"/>
        </w:rPr>
        <w:t xml:space="preserve">Rauni </w:t>
      </w:r>
      <w:proofErr w:type="spellStart"/>
      <w:r w:rsidR="009C6EAB" w:rsidRPr="006D1565">
        <w:rPr>
          <w:rFonts w:ascii="Times New Roman" w:hAnsi="Times New Roman" w:cs="Times New Roman"/>
        </w:rPr>
        <w:t>Jandé</w:t>
      </w:r>
      <w:proofErr w:type="spellEnd"/>
      <w:r w:rsidR="009C6EAB" w:rsidRPr="006D1565">
        <w:rPr>
          <w:rFonts w:ascii="Times New Roman" w:hAnsi="Times New Roman" w:cs="Times New Roman"/>
        </w:rPr>
        <w:t xml:space="preserve"> </w:t>
      </w:r>
      <w:proofErr w:type="spellStart"/>
      <w:r w:rsidR="009C6EAB" w:rsidRPr="006D1565">
        <w:rPr>
          <w:rFonts w:ascii="Times New Roman" w:hAnsi="Times New Roman" w:cs="Times New Roman"/>
        </w:rPr>
        <w:t>Roama</w:t>
      </w:r>
      <w:proofErr w:type="spellEnd"/>
      <w:r w:rsidR="009C6EAB" w:rsidRPr="006D1565">
        <w:rPr>
          <w:rFonts w:ascii="Times New Roman" w:hAnsi="Times New Roman" w:cs="Times New Roman"/>
        </w:rPr>
        <w:t xml:space="preserve"> Alves</w:t>
      </w:r>
    </w:p>
    <w:p w:rsidR="009C6EAB" w:rsidRPr="006D1565" w:rsidRDefault="009C6EAB" w:rsidP="006D1565">
      <w:pPr>
        <w:spacing w:line="276" w:lineRule="auto"/>
        <w:jc w:val="right"/>
        <w:rPr>
          <w:rFonts w:ascii="Times New Roman" w:hAnsi="Times New Roman" w:cs="Times New Roman"/>
        </w:rPr>
      </w:pPr>
      <w:proofErr w:type="spellStart"/>
      <w:r w:rsidRPr="006D1565">
        <w:rPr>
          <w:rFonts w:ascii="Times New Roman" w:hAnsi="Times New Roman" w:cs="Times New Roman"/>
        </w:rPr>
        <w:t>Rosinilda</w:t>
      </w:r>
      <w:proofErr w:type="spellEnd"/>
      <w:r w:rsidRPr="006D1565">
        <w:rPr>
          <w:rFonts w:ascii="Times New Roman" w:hAnsi="Times New Roman" w:cs="Times New Roman"/>
        </w:rPr>
        <w:t xml:space="preserve"> Fernandes</w:t>
      </w:r>
    </w:p>
    <w:p w:rsidR="009C6EAB" w:rsidRPr="006D1565" w:rsidRDefault="009C6EAB" w:rsidP="006D1565">
      <w:pPr>
        <w:spacing w:line="276" w:lineRule="auto"/>
        <w:jc w:val="right"/>
        <w:rPr>
          <w:rFonts w:ascii="Times New Roman" w:hAnsi="Times New Roman" w:cs="Times New Roman"/>
        </w:rPr>
      </w:pPr>
      <w:r w:rsidRPr="006D1565">
        <w:rPr>
          <w:rFonts w:ascii="Times New Roman" w:hAnsi="Times New Roman" w:cs="Times New Roman"/>
        </w:rPr>
        <w:t>Tatiana de Cassia Nakano</w:t>
      </w:r>
    </w:p>
    <w:p w:rsidR="009C6EAB" w:rsidRPr="006D1565" w:rsidRDefault="009C6EAB" w:rsidP="006D1565">
      <w:pPr>
        <w:spacing w:line="276" w:lineRule="auto"/>
        <w:jc w:val="right"/>
        <w:rPr>
          <w:rFonts w:ascii="Times New Roman" w:hAnsi="Times New Roman" w:cs="Times New Roman"/>
        </w:rPr>
      </w:pPr>
      <w:r w:rsidRPr="006D1565">
        <w:rPr>
          <w:rFonts w:ascii="Times New Roman" w:hAnsi="Times New Roman" w:cs="Times New Roman"/>
        </w:rPr>
        <w:t>Tatiane Lebre Dias</w:t>
      </w:r>
    </w:p>
    <w:p w:rsidR="009C6EAB" w:rsidRPr="006D1565" w:rsidRDefault="009C6EAB" w:rsidP="006D1565">
      <w:pPr>
        <w:spacing w:line="276" w:lineRule="auto"/>
        <w:jc w:val="right"/>
        <w:rPr>
          <w:rFonts w:ascii="Times New Roman" w:hAnsi="Times New Roman" w:cs="Times New Roman"/>
        </w:rPr>
      </w:pPr>
      <w:r w:rsidRPr="006D1565">
        <w:rPr>
          <w:rFonts w:ascii="Times New Roman" w:hAnsi="Times New Roman" w:cs="Times New Roman"/>
        </w:rPr>
        <w:t xml:space="preserve">Sylvia Maria </w:t>
      </w:r>
      <w:proofErr w:type="spellStart"/>
      <w:r w:rsidRPr="006D1565">
        <w:rPr>
          <w:rFonts w:ascii="Times New Roman" w:hAnsi="Times New Roman" w:cs="Times New Roman"/>
        </w:rPr>
        <w:t>Ciasca</w:t>
      </w:r>
      <w:proofErr w:type="spellEnd"/>
    </w:p>
    <w:sectPr w:rsidR="009C6EAB" w:rsidRPr="006D1565" w:rsidSect="00850F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5804"/>
    <w:multiLevelType w:val="multilevel"/>
    <w:tmpl w:val="B67C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4173C"/>
    <w:multiLevelType w:val="multilevel"/>
    <w:tmpl w:val="09C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E6F6B"/>
    <w:multiLevelType w:val="multilevel"/>
    <w:tmpl w:val="6598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D774F"/>
    <w:multiLevelType w:val="multilevel"/>
    <w:tmpl w:val="A322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F6B8E"/>
    <w:multiLevelType w:val="multilevel"/>
    <w:tmpl w:val="0E3E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D0E66"/>
    <w:multiLevelType w:val="multilevel"/>
    <w:tmpl w:val="1244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C085E"/>
    <w:multiLevelType w:val="multilevel"/>
    <w:tmpl w:val="52726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972B3"/>
    <w:multiLevelType w:val="multilevel"/>
    <w:tmpl w:val="1BA6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85A59"/>
    <w:multiLevelType w:val="multilevel"/>
    <w:tmpl w:val="8162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D78C0"/>
    <w:multiLevelType w:val="multilevel"/>
    <w:tmpl w:val="3CA4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E03BF4"/>
    <w:multiLevelType w:val="multilevel"/>
    <w:tmpl w:val="7F2E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83D30"/>
    <w:multiLevelType w:val="multilevel"/>
    <w:tmpl w:val="149E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64B63"/>
    <w:multiLevelType w:val="multilevel"/>
    <w:tmpl w:val="D5DC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736B6"/>
    <w:multiLevelType w:val="multilevel"/>
    <w:tmpl w:val="609E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4D1E00"/>
    <w:multiLevelType w:val="multilevel"/>
    <w:tmpl w:val="166E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0D04C7"/>
    <w:multiLevelType w:val="multilevel"/>
    <w:tmpl w:val="EF2E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D59B1"/>
    <w:multiLevelType w:val="multilevel"/>
    <w:tmpl w:val="6AC6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0"/>
  </w:num>
  <w:num w:numId="5">
    <w:abstractNumId w:val="13"/>
  </w:num>
  <w:num w:numId="6">
    <w:abstractNumId w:val="6"/>
  </w:num>
  <w:num w:numId="7">
    <w:abstractNumId w:val="3"/>
  </w:num>
  <w:num w:numId="8">
    <w:abstractNumId w:val="16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15"/>
  </w:num>
  <w:num w:numId="14">
    <w:abstractNumId w:val="8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7"/>
    <w:rsid w:val="0000508C"/>
    <w:rsid w:val="000C5F03"/>
    <w:rsid w:val="0011440F"/>
    <w:rsid w:val="001214D2"/>
    <w:rsid w:val="00206EEB"/>
    <w:rsid w:val="002F065F"/>
    <w:rsid w:val="0057007E"/>
    <w:rsid w:val="005C42F6"/>
    <w:rsid w:val="00641A7C"/>
    <w:rsid w:val="00664F48"/>
    <w:rsid w:val="00673B27"/>
    <w:rsid w:val="006A100C"/>
    <w:rsid w:val="006B5AFD"/>
    <w:rsid w:val="006C12A1"/>
    <w:rsid w:val="006D1565"/>
    <w:rsid w:val="007B328B"/>
    <w:rsid w:val="007C3C48"/>
    <w:rsid w:val="00827A38"/>
    <w:rsid w:val="00850F97"/>
    <w:rsid w:val="0095190F"/>
    <w:rsid w:val="0098690D"/>
    <w:rsid w:val="009A771B"/>
    <w:rsid w:val="009C6EAB"/>
    <w:rsid w:val="009D3E80"/>
    <w:rsid w:val="00A52862"/>
    <w:rsid w:val="00C02901"/>
    <w:rsid w:val="00C94EB4"/>
    <w:rsid w:val="00C95078"/>
    <w:rsid w:val="00D2314C"/>
    <w:rsid w:val="00D62044"/>
    <w:rsid w:val="00E04424"/>
    <w:rsid w:val="00E4401E"/>
    <w:rsid w:val="00F40149"/>
    <w:rsid w:val="00F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EDEC"/>
  <w15:chartTrackingRefBased/>
  <w15:docId w15:val="{BF457DC3-4E37-D147-BFB4-58A81EF9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5F03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52862"/>
  </w:style>
  <w:style w:type="paragraph" w:styleId="PargrafodaLista">
    <w:name w:val="List Paragraph"/>
    <w:basedOn w:val="Normal"/>
    <w:uiPriority w:val="34"/>
    <w:qFormat/>
    <w:rsid w:val="00A528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5F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style-span">
    <w:name w:val="apple-style-span"/>
    <w:rsid w:val="000C5F03"/>
  </w:style>
  <w:style w:type="character" w:customStyle="1" w:styleId="Ttulo1Char">
    <w:name w:val="Título 1 Char"/>
    <w:basedOn w:val="Fontepargpadro"/>
    <w:link w:val="Ttulo1"/>
    <w:uiPriority w:val="9"/>
    <w:rsid w:val="000C5F03"/>
    <w:rPr>
      <w:rFonts w:ascii="Cambria" w:eastAsia="Cambria" w:hAnsi="Cambria" w:cs="Cambria"/>
      <w:b/>
      <w:color w:val="366091"/>
      <w:sz w:val="28"/>
      <w:szCs w:val="28"/>
      <w:lang w:eastAsia="pt-BR"/>
    </w:rPr>
  </w:style>
  <w:style w:type="paragraph" w:styleId="Subttulo">
    <w:name w:val="Subtitle"/>
    <w:basedOn w:val="Normal"/>
    <w:next w:val="Normal"/>
    <w:link w:val="SubttuloChar"/>
    <w:rsid w:val="000C5F03"/>
    <w:rPr>
      <w:rFonts w:ascii="Cambria" w:eastAsia="Cambria" w:hAnsi="Cambria" w:cs="Cambria"/>
      <w:i/>
      <w:color w:val="4F81BD"/>
      <w:lang w:eastAsia="pt-BR"/>
    </w:rPr>
  </w:style>
  <w:style w:type="character" w:customStyle="1" w:styleId="SubttuloChar">
    <w:name w:val="Subtítulo Char"/>
    <w:basedOn w:val="Fontepargpadro"/>
    <w:link w:val="Subttulo"/>
    <w:rsid w:val="000C5F03"/>
    <w:rPr>
      <w:rFonts w:ascii="Cambria" w:eastAsia="Cambria" w:hAnsi="Cambria" w:cs="Cambria"/>
      <w:i/>
      <w:color w:val="4F81BD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F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1013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Rauni Alves</cp:lastModifiedBy>
  <cp:revision>29</cp:revision>
  <dcterms:created xsi:type="dcterms:W3CDTF">2020-03-18T20:17:00Z</dcterms:created>
  <dcterms:modified xsi:type="dcterms:W3CDTF">2020-03-31T00:22:00Z</dcterms:modified>
</cp:coreProperties>
</file>