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spacing w:line="480" w:lineRule="auto"/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Prezados editores,</w:t>
      </w:r>
    </w:p>
    <w:p w:rsidR="00000000" w:rsidDel="00000000" w:rsidP="00000000" w:rsidRDefault="00000000" w:rsidRPr="00000000" w14:paraId="00000001">
      <w:pPr>
        <w:spacing w:line="48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480" w:lineRule="auto"/>
        <w:contextualSpacing w:val="0"/>
        <w:rPr/>
      </w:pPr>
      <w:r w:rsidDel="00000000" w:rsidR="00000000" w:rsidRPr="00000000">
        <w:rPr>
          <w:rtl w:val="0"/>
        </w:rPr>
        <w:t xml:space="preserve">Inicialmente agradecemos pela oportunidade de fazer as revisões necessárias no manuscrito apresentado à Revista de Psicologia da Imed. Salientamos que as alterações propostas foram realizadas, na medida do possibilitado pelo número de páginas disponibilizado nas diretrizes de publicação, e que estão destacadas em vermelho como recomendado. O manuscrito também teve a gramática e a ortografia revisadas, bem como a lógica e tamanho das frases (buscando uma compreensão mais clara) e as normas da APA nas tabelas, figuras e citações.</w:t>
      </w:r>
    </w:p>
    <w:p w:rsidR="00000000" w:rsidDel="00000000" w:rsidP="00000000" w:rsidRDefault="00000000" w:rsidRPr="00000000" w14:paraId="00000003">
      <w:pPr>
        <w:spacing w:line="480" w:lineRule="auto"/>
        <w:contextualSpacing w:val="0"/>
        <w:rPr/>
      </w:pPr>
      <w:r w:rsidDel="00000000" w:rsidR="00000000" w:rsidRPr="00000000">
        <w:rPr>
          <w:rtl w:val="0"/>
        </w:rPr>
        <w:t xml:space="preserve">Se tratando do resumo, as alterações no texto referentes à uniformização dos objetivos, citação dos instrumentos, do ambiente de coleta e de conclusões práticas foram realizadas. Apenas o ponto “citar que análises relativas à personalidade não foram significativas…” não foi cumprido, considerando que, como trazido nos resultados das correlações parciais, o controle dos traços de personalidade melhorou as relações do modelo. Por fim, as palavras-chave foram alteradas pelas recomendadas pelos pareceristas.</w:t>
      </w:r>
    </w:p>
    <w:p w:rsidR="00000000" w:rsidDel="00000000" w:rsidP="00000000" w:rsidRDefault="00000000" w:rsidRPr="00000000" w14:paraId="00000004">
      <w:pPr>
        <w:spacing w:line="480" w:lineRule="auto"/>
        <w:contextualSpacing w:val="0"/>
        <w:rPr/>
      </w:pPr>
      <w:r w:rsidDel="00000000" w:rsidR="00000000" w:rsidRPr="00000000">
        <w:rPr>
          <w:rtl w:val="0"/>
        </w:rPr>
        <w:t xml:space="preserve">As seções de introdução e discussão foram estendidas, contemplando na medida do possível, os conceitos e sugestões que foram sugeridos na revisão. As limitações e sugestões para pesquisas futuras foram retiradas da discussão e movidas para as considerações finais. Por último, as sugestões de como aplicar as descobertas do estudo e o tema dos super-heróis no geral na prática foram mais trabalhadas na introdução e nas considerações finais.</w:t>
      </w:r>
    </w:p>
    <w:p w:rsidR="00000000" w:rsidDel="00000000" w:rsidP="00000000" w:rsidRDefault="00000000" w:rsidRPr="00000000" w14:paraId="00000005">
      <w:pPr>
        <w:spacing w:line="480" w:lineRule="auto"/>
        <w:contextualSpacing w:val="0"/>
        <w:rPr/>
      </w:pPr>
      <w:r w:rsidDel="00000000" w:rsidR="00000000" w:rsidRPr="00000000">
        <w:rPr>
          <w:rtl w:val="0"/>
        </w:rPr>
        <w:t xml:space="preserve">Prosseguindo, o método foi corrigido de acordo com as sugestões realizadas; Os resultados também foram reformulados, sendo apresentados na mesma ordem da seção Análise de dados, e esclarecendo informações que dificultavam a leitura. A tabela com os coeficientes de regressão também foi adicionada.</w:t>
      </w:r>
    </w:p>
    <w:p w:rsidR="00000000" w:rsidDel="00000000" w:rsidP="00000000" w:rsidRDefault="00000000" w:rsidRPr="00000000" w14:paraId="00000006">
      <w:pPr>
        <w:spacing w:line="480" w:lineRule="auto"/>
        <w:contextualSpacing w:val="0"/>
        <w:rPr/>
      </w:pPr>
      <w:r w:rsidDel="00000000" w:rsidR="00000000" w:rsidRPr="00000000">
        <w:rPr>
          <w:rtl w:val="0"/>
        </w:rPr>
        <w:t xml:space="preserve">Por fim, apesar das referências terem passado por uma nova revisão, não foram encontradas disparidades entre a quantidade de citações e referências citada no parecer. Ademais, a Escala de Contato com Super-heróis foi submetida como documento suplementar para apreciação dos pareceristas.</w:t>
      </w:r>
    </w:p>
    <w:p w:rsidR="00000000" w:rsidDel="00000000" w:rsidP="00000000" w:rsidRDefault="00000000" w:rsidRPr="00000000" w14:paraId="00000007">
      <w:pPr>
        <w:spacing w:line="480" w:lineRule="auto"/>
        <w:contextualSpacing w:val="0"/>
        <w:rPr/>
      </w:pPr>
      <w:r w:rsidDel="00000000" w:rsidR="00000000" w:rsidRPr="00000000">
        <w:rPr>
          <w:rtl w:val="0"/>
        </w:rPr>
        <w:t xml:space="preserve">Assim, submetemos a versão revisada do artigo, esperando atender adequadamente às solicitações necessárias.</w:t>
      </w:r>
    </w:p>
    <w:p w:rsidR="00000000" w:rsidDel="00000000" w:rsidP="00000000" w:rsidRDefault="00000000" w:rsidRPr="00000000" w14:paraId="00000008">
      <w:pPr>
        <w:spacing w:line="480" w:lineRule="auto"/>
        <w:contextualSpacing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contextualSpacing w:val="0"/>
        <w:jc w:val="right"/>
        <w:rPr/>
      </w:pPr>
      <w:r w:rsidDel="00000000" w:rsidR="00000000" w:rsidRPr="00000000">
        <w:rPr>
          <w:rtl w:val="0"/>
        </w:rPr>
        <w:t xml:space="preserve">Atenciosamente,</w:t>
      </w:r>
    </w:p>
    <w:p w:rsidR="00000000" w:rsidDel="00000000" w:rsidP="00000000" w:rsidRDefault="00000000" w:rsidRPr="00000000" w14:paraId="0000000A">
      <w:pPr>
        <w:spacing w:line="480" w:lineRule="auto"/>
        <w:contextualSpacing w:val="0"/>
        <w:jc w:val="right"/>
        <w:rPr/>
      </w:pPr>
      <w:r w:rsidDel="00000000" w:rsidR="00000000" w:rsidRPr="00000000">
        <w:rPr>
          <w:rtl w:val="0"/>
        </w:rPr>
        <w:t xml:space="preserve">Isabella Leandra Silva Santos</w:t>
      </w:r>
    </w:p>
    <w:p w:rsidR="00000000" w:rsidDel="00000000" w:rsidP="00000000" w:rsidRDefault="00000000" w:rsidRPr="00000000" w14:paraId="0000000B">
      <w:pPr>
        <w:spacing w:line="480" w:lineRule="auto"/>
        <w:contextualSpacing w:val="0"/>
        <w:jc w:val="right"/>
        <w:rPr/>
      </w:pPr>
      <w:r w:rsidDel="00000000" w:rsidR="00000000" w:rsidRPr="00000000">
        <w:rPr>
          <w:rtl w:val="0"/>
        </w:rPr>
        <w:t xml:space="preserve">Carlos Eduardo Pimentel,</w:t>
      </w:r>
    </w:p>
    <w:p w:rsidR="00000000" w:rsidDel="00000000" w:rsidP="00000000" w:rsidRDefault="00000000" w:rsidRPr="00000000" w14:paraId="0000000C">
      <w:pPr>
        <w:spacing w:line="480" w:lineRule="auto"/>
        <w:contextualSpacing w:val="0"/>
        <w:jc w:val="right"/>
        <w:rPr/>
      </w:pPr>
      <w:r w:rsidDel="00000000" w:rsidR="00000000" w:rsidRPr="00000000">
        <w:rPr>
          <w:rtl w:val="0"/>
        </w:rPr>
        <w:t xml:space="preserve">Maria Helena Venâncio de Vasconcelos, </w:t>
      </w:r>
    </w:p>
    <w:p w:rsidR="00000000" w:rsidDel="00000000" w:rsidP="00000000" w:rsidRDefault="00000000" w:rsidRPr="00000000" w14:paraId="0000000D">
      <w:pPr>
        <w:spacing w:line="480" w:lineRule="auto"/>
        <w:contextualSpacing w:val="0"/>
        <w:jc w:val="right"/>
        <w:rPr/>
      </w:pPr>
      <w:r w:rsidDel="00000000" w:rsidR="00000000" w:rsidRPr="00000000">
        <w:rPr>
          <w:rtl w:val="0"/>
        </w:rPr>
        <w:t xml:space="preserve">Robinson Pierre Pereira da Silva Junior, </w:t>
      </w:r>
    </w:p>
    <w:p w:rsidR="00000000" w:rsidDel="00000000" w:rsidP="00000000" w:rsidRDefault="00000000" w:rsidRPr="00000000" w14:paraId="0000000E">
      <w:pPr>
        <w:spacing w:line="480" w:lineRule="auto"/>
        <w:contextualSpacing w:val="0"/>
        <w:jc w:val="right"/>
        <w:rPr/>
      </w:pPr>
      <w:r w:rsidDel="00000000" w:rsidR="00000000" w:rsidRPr="00000000">
        <w:rPr>
          <w:rtl w:val="0"/>
        </w:rPr>
        <w:t xml:space="preserve">Amanda Barros de Abreu.</w:t>
      </w:r>
    </w:p>
    <w:p w:rsidR="00000000" w:rsidDel="00000000" w:rsidP="00000000" w:rsidRDefault="00000000" w:rsidRPr="00000000" w14:paraId="0000000F">
      <w:pPr>
        <w:spacing w:line="480" w:lineRule="auto"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line="480" w:lineRule="auto"/>
        <w:contextualSpacing w:val="0"/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pgSz w:h="16838" w:w="11906"/>
      <w:pgMar w:bottom="1133.8582677165355" w:top="1700.7874015748032" w:left="1700.7874015748032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