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F41" w:rsidRDefault="00574F4A" w:rsidP="00562F41">
      <w:pPr>
        <w:spacing w:after="0" w:line="240" w:lineRule="auto"/>
        <w:jc w:val="center"/>
        <w:rPr>
          <w:rFonts w:ascii="Times New Roman" w:hAnsi="Times New Roman"/>
          <w:b/>
          <w:sz w:val="24"/>
          <w:szCs w:val="24"/>
        </w:rPr>
      </w:pPr>
      <w:r>
        <w:rPr>
          <w:rFonts w:ascii="Times New Roman" w:hAnsi="Times New Roman"/>
          <w:b/>
          <w:sz w:val="24"/>
          <w:szCs w:val="24"/>
        </w:rPr>
        <w:t>INADIMPLÊNCIA</w:t>
      </w:r>
      <w:r w:rsidR="00562F41" w:rsidRPr="00F77514">
        <w:rPr>
          <w:rFonts w:ascii="Times New Roman" w:hAnsi="Times New Roman"/>
          <w:b/>
          <w:sz w:val="24"/>
          <w:szCs w:val="24"/>
        </w:rPr>
        <w:t xml:space="preserve"> NO BRASIL: UMA ANÁLISE DAS EVIDÊNCIAS EMPÍRICAS</w:t>
      </w:r>
    </w:p>
    <w:p w:rsidR="00DB2111" w:rsidRDefault="00DB2111" w:rsidP="00562F41">
      <w:pPr>
        <w:spacing w:after="0" w:line="240" w:lineRule="auto"/>
        <w:jc w:val="center"/>
        <w:rPr>
          <w:rFonts w:ascii="Times New Roman" w:hAnsi="Times New Roman"/>
          <w:b/>
          <w:sz w:val="24"/>
          <w:szCs w:val="24"/>
        </w:rPr>
      </w:pPr>
    </w:p>
    <w:p w:rsidR="00DB2111" w:rsidRDefault="00DB2111" w:rsidP="00562F41">
      <w:pPr>
        <w:spacing w:after="0" w:line="240" w:lineRule="auto"/>
        <w:jc w:val="center"/>
        <w:rPr>
          <w:rFonts w:ascii="Times New Roman" w:hAnsi="Times New Roman"/>
          <w:b/>
          <w:sz w:val="24"/>
          <w:szCs w:val="24"/>
        </w:rPr>
      </w:pPr>
    </w:p>
    <w:p w:rsidR="00DB2111" w:rsidRDefault="00DB2111" w:rsidP="00562F41">
      <w:pPr>
        <w:spacing w:after="0" w:line="240" w:lineRule="auto"/>
        <w:jc w:val="center"/>
        <w:rPr>
          <w:rFonts w:ascii="Times New Roman" w:hAnsi="Times New Roman"/>
          <w:sz w:val="24"/>
          <w:szCs w:val="24"/>
        </w:rPr>
      </w:pPr>
      <w:proofErr w:type="spellStart"/>
      <w:r>
        <w:rPr>
          <w:rFonts w:ascii="Times New Roman" w:hAnsi="Times New Roman"/>
          <w:sz w:val="24"/>
          <w:szCs w:val="24"/>
        </w:rPr>
        <w:t>Mariane</w:t>
      </w:r>
      <w:proofErr w:type="spellEnd"/>
      <w:r>
        <w:rPr>
          <w:rFonts w:ascii="Times New Roman" w:hAnsi="Times New Roman"/>
          <w:sz w:val="24"/>
          <w:szCs w:val="24"/>
        </w:rPr>
        <w:t xml:space="preserve"> </w:t>
      </w:r>
      <w:proofErr w:type="spellStart"/>
      <w:r>
        <w:rPr>
          <w:rFonts w:ascii="Times New Roman" w:hAnsi="Times New Roman"/>
          <w:sz w:val="24"/>
          <w:szCs w:val="24"/>
        </w:rPr>
        <w:t>Daros</w:t>
      </w:r>
      <w:proofErr w:type="spellEnd"/>
    </w:p>
    <w:p w:rsidR="00DB2111" w:rsidRDefault="00DB2111" w:rsidP="00562F41">
      <w:pPr>
        <w:spacing w:after="0" w:line="240" w:lineRule="auto"/>
        <w:jc w:val="center"/>
        <w:rPr>
          <w:rFonts w:ascii="Times New Roman" w:hAnsi="Times New Roman"/>
          <w:sz w:val="24"/>
          <w:szCs w:val="24"/>
        </w:rPr>
      </w:pPr>
      <w:r>
        <w:rPr>
          <w:rFonts w:ascii="Times New Roman" w:hAnsi="Times New Roman"/>
          <w:sz w:val="24"/>
          <w:szCs w:val="24"/>
        </w:rPr>
        <w:t>Universidade Federal de Santa Maria (UFSM), Palmeira das Missões, RS, Brasil.</w:t>
      </w:r>
    </w:p>
    <w:p w:rsidR="00DB2111" w:rsidRDefault="00DB2111" w:rsidP="00562F41">
      <w:pPr>
        <w:spacing w:after="0" w:line="240" w:lineRule="auto"/>
        <w:jc w:val="center"/>
        <w:rPr>
          <w:rFonts w:ascii="Times New Roman" w:hAnsi="Times New Roman"/>
          <w:sz w:val="24"/>
          <w:szCs w:val="24"/>
        </w:rPr>
      </w:pPr>
      <w:r>
        <w:rPr>
          <w:rFonts w:ascii="Times New Roman" w:hAnsi="Times New Roman"/>
          <w:sz w:val="24"/>
          <w:szCs w:val="24"/>
        </w:rPr>
        <w:t>Graduada em Administração pela UFSM.</w:t>
      </w:r>
    </w:p>
    <w:p w:rsidR="00DB2111" w:rsidRDefault="00DB2111" w:rsidP="00562F41">
      <w:pPr>
        <w:spacing w:after="0" w:line="240" w:lineRule="auto"/>
        <w:jc w:val="center"/>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&lt;mariane.daros@gmail.com&gt;.</w:t>
      </w:r>
    </w:p>
    <w:p w:rsidR="00DB2111" w:rsidRDefault="00DB2111" w:rsidP="00562F41">
      <w:pPr>
        <w:spacing w:after="0" w:line="240" w:lineRule="auto"/>
        <w:jc w:val="center"/>
        <w:rPr>
          <w:rFonts w:ascii="Times New Roman" w:hAnsi="Times New Roman"/>
          <w:sz w:val="24"/>
          <w:szCs w:val="24"/>
        </w:rPr>
      </w:pPr>
    </w:p>
    <w:p w:rsidR="00DB2111" w:rsidRDefault="00DB2111" w:rsidP="00562F41">
      <w:pPr>
        <w:spacing w:after="0" w:line="240" w:lineRule="auto"/>
        <w:jc w:val="center"/>
        <w:rPr>
          <w:rFonts w:ascii="Times New Roman" w:hAnsi="Times New Roman"/>
          <w:sz w:val="24"/>
          <w:szCs w:val="24"/>
        </w:rPr>
      </w:pPr>
      <w:r>
        <w:rPr>
          <w:rFonts w:ascii="Times New Roman" w:hAnsi="Times New Roman"/>
          <w:sz w:val="24"/>
          <w:szCs w:val="24"/>
        </w:rPr>
        <w:t>Nelson Guilherme Machado Pinto</w:t>
      </w:r>
    </w:p>
    <w:p w:rsidR="00DB2111" w:rsidRDefault="00DB2111" w:rsidP="00DB2111">
      <w:pPr>
        <w:spacing w:after="0" w:line="240" w:lineRule="auto"/>
        <w:jc w:val="center"/>
        <w:rPr>
          <w:rFonts w:ascii="Times New Roman" w:hAnsi="Times New Roman"/>
          <w:sz w:val="24"/>
          <w:szCs w:val="24"/>
        </w:rPr>
      </w:pPr>
      <w:r>
        <w:rPr>
          <w:rFonts w:ascii="Times New Roman" w:hAnsi="Times New Roman"/>
          <w:sz w:val="24"/>
          <w:szCs w:val="24"/>
        </w:rPr>
        <w:t>Universidade Federal de Santa Maria (UFSM), Palmeira das Missões, RS, Brasil.</w:t>
      </w:r>
    </w:p>
    <w:p w:rsidR="00DB2111" w:rsidRDefault="00DB2111" w:rsidP="00DB2111">
      <w:pPr>
        <w:spacing w:after="0" w:line="240" w:lineRule="auto"/>
        <w:jc w:val="center"/>
        <w:rPr>
          <w:rFonts w:ascii="Times New Roman" w:hAnsi="Times New Roman"/>
          <w:sz w:val="24"/>
          <w:szCs w:val="24"/>
        </w:rPr>
      </w:pPr>
      <w:r>
        <w:rPr>
          <w:rFonts w:ascii="Times New Roman" w:hAnsi="Times New Roman"/>
          <w:sz w:val="24"/>
          <w:szCs w:val="24"/>
        </w:rPr>
        <w:t>Doutor em Administração pela UFSM.</w:t>
      </w:r>
    </w:p>
    <w:p w:rsidR="00DB2111" w:rsidRPr="00DB2111" w:rsidRDefault="00DB2111" w:rsidP="00562F41">
      <w:pPr>
        <w:spacing w:after="0" w:line="240" w:lineRule="auto"/>
        <w:jc w:val="center"/>
        <w:rPr>
          <w:rFonts w:ascii="Times New Roman" w:hAnsi="Times New Roman"/>
          <w:sz w:val="24"/>
          <w:szCs w:val="24"/>
        </w:rPr>
      </w:pPr>
      <w:proofErr w:type="spellStart"/>
      <w:r>
        <w:rPr>
          <w:rFonts w:ascii="Times New Roman" w:hAnsi="Times New Roman"/>
          <w:sz w:val="24"/>
          <w:szCs w:val="24"/>
        </w:rPr>
        <w:t>E-mail</w:t>
      </w:r>
      <w:proofErr w:type="spellEnd"/>
      <w:r>
        <w:rPr>
          <w:rFonts w:ascii="Times New Roman" w:hAnsi="Times New Roman"/>
          <w:sz w:val="24"/>
          <w:szCs w:val="24"/>
        </w:rPr>
        <w:t>: &lt;nelguimachado@hotmail.com&gt;.</w:t>
      </w:r>
    </w:p>
    <w:p w:rsidR="00100FA3" w:rsidRDefault="00100FA3"/>
    <w:p w:rsidR="00DB2111" w:rsidRDefault="00DB2111"/>
    <w:p w:rsidR="00562F41" w:rsidRDefault="00562F41" w:rsidP="00182F66">
      <w:pPr>
        <w:spacing w:after="0" w:line="240" w:lineRule="auto"/>
        <w:jc w:val="both"/>
        <w:rPr>
          <w:rFonts w:ascii="Times New Roman" w:hAnsi="Times New Roman"/>
          <w:sz w:val="24"/>
          <w:szCs w:val="24"/>
        </w:rPr>
      </w:pPr>
      <w:r w:rsidRPr="00EC03E4">
        <w:rPr>
          <w:rFonts w:ascii="Times New Roman" w:hAnsi="Times New Roman"/>
          <w:b/>
          <w:sz w:val="24"/>
          <w:szCs w:val="24"/>
        </w:rPr>
        <w:t>Resumo</w:t>
      </w:r>
      <w:r>
        <w:rPr>
          <w:rFonts w:ascii="Times New Roman" w:hAnsi="Times New Roman"/>
          <w:sz w:val="24"/>
          <w:szCs w:val="24"/>
        </w:rPr>
        <w:t xml:space="preserve">: </w:t>
      </w:r>
      <w:r w:rsidR="00182F66">
        <w:rPr>
          <w:rFonts w:ascii="Times New Roman" w:hAnsi="Times New Roman"/>
          <w:sz w:val="24"/>
          <w:szCs w:val="24"/>
        </w:rPr>
        <w:t xml:space="preserve">O objetivo deste trabalho consiste em analisar as evidências empíricas de estudos </w:t>
      </w:r>
      <w:r w:rsidR="00B139A3">
        <w:rPr>
          <w:rFonts w:ascii="Times New Roman" w:hAnsi="Times New Roman"/>
          <w:sz w:val="24"/>
          <w:szCs w:val="24"/>
        </w:rPr>
        <w:t xml:space="preserve">relacionados </w:t>
      </w:r>
      <w:r w:rsidR="00C0497E">
        <w:rPr>
          <w:rFonts w:ascii="Times New Roman" w:hAnsi="Times New Roman"/>
          <w:sz w:val="24"/>
          <w:szCs w:val="24"/>
        </w:rPr>
        <w:t>à</w:t>
      </w:r>
      <w:r w:rsidR="00574F4A">
        <w:rPr>
          <w:rFonts w:ascii="Times New Roman" w:hAnsi="Times New Roman"/>
          <w:sz w:val="24"/>
          <w:szCs w:val="24"/>
        </w:rPr>
        <w:t xml:space="preserve"> inadimplência</w:t>
      </w:r>
      <w:r w:rsidR="00B139A3">
        <w:rPr>
          <w:rFonts w:ascii="Times New Roman" w:hAnsi="Times New Roman"/>
          <w:sz w:val="24"/>
          <w:szCs w:val="24"/>
        </w:rPr>
        <w:t xml:space="preserve"> dentro do contexto brasileiro</w:t>
      </w:r>
      <w:r w:rsidR="00182F66">
        <w:rPr>
          <w:rFonts w:ascii="Times New Roman" w:hAnsi="Times New Roman"/>
          <w:sz w:val="24"/>
          <w:szCs w:val="24"/>
        </w:rPr>
        <w:t xml:space="preserve">, verificando </w:t>
      </w:r>
      <w:r w:rsidR="00B139A3">
        <w:rPr>
          <w:rFonts w:ascii="Times New Roman" w:hAnsi="Times New Roman"/>
          <w:sz w:val="24"/>
          <w:szCs w:val="24"/>
        </w:rPr>
        <w:t>os estudos</w:t>
      </w:r>
      <w:r w:rsidR="00182F66">
        <w:rPr>
          <w:rFonts w:ascii="Times New Roman" w:hAnsi="Times New Roman"/>
          <w:sz w:val="24"/>
          <w:szCs w:val="24"/>
        </w:rPr>
        <w:t xml:space="preserve"> desses aspectos nas diversas regiões do país. Além disso, foram analisadas questões relacionadas ao panorama desses estudos a fim de verificar em quais pontos os trabalhos futuros desse tema podem vir a avançar.</w:t>
      </w:r>
      <w:r w:rsidR="00E70D90">
        <w:rPr>
          <w:rFonts w:ascii="Times New Roman" w:hAnsi="Times New Roman"/>
          <w:sz w:val="24"/>
          <w:szCs w:val="24"/>
        </w:rPr>
        <w:t xml:space="preserve"> A partir da análise dos estudos publicados dentro da temática nota-se a existência de alguns pontos que não são aprofundados e que podem avançar por meio de estudos futu</w:t>
      </w:r>
      <w:r w:rsidR="00B139A3">
        <w:rPr>
          <w:rFonts w:ascii="Times New Roman" w:hAnsi="Times New Roman"/>
          <w:sz w:val="24"/>
          <w:szCs w:val="24"/>
        </w:rPr>
        <w:t>ros</w:t>
      </w:r>
      <w:r w:rsidR="0031211B">
        <w:rPr>
          <w:rFonts w:ascii="Times New Roman" w:hAnsi="Times New Roman"/>
          <w:sz w:val="24"/>
          <w:szCs w:val="24"/>
        </w:rPr>
        <w:t>. Dentre esses pontos estão: exploração do tema em todos os setores da economia, maior variação na utilização de procedimentos metodológicos, utilização de série temporal para verificar a evolução do fenômeno e associar a inadimplência com outras temáticas correlatas a essa questão como o endividamento, alfabetização financeira, consumismo, motivações pessoais do indivíduo, aspectos socioeconômicos e causas que podem ter ligação no produto e serviço disponibilizado ao consumidor.</w:t>
      </w:r>
    </w:p>
    <w:p w:rsidR="007B4EC0" w:rsidRDefault="007B4EC0" w:rsidP="00562F41">
      <w:pPr>
        <w:spacing w:after="0" w:line="240" w:lineRule="auto"/>
        <w:rPr>
          <w:rFonts w:ascii="Times New Roman" w:hAnsi="Times New Roman"/>
          <w:sz w:val="24"/>
          <w:szCs w:val="24"/>
        </w:rPr>
      </w:pPr>
    </w:p>
    <w:p w:rsidR="00562F41" w:rsidRDefault="00562F41" w:rsidP="00562F41">
      <w:pPr>
        <w:spacing w:after="0" w:line="240" w:lineRule="auto"/>
        <w:jc w:val="both"/>
        <w:rPr>
          <w:rFonts w:ascii="Times New Roman" w:hAnsi="Times New Roman"/>
          <w:sz w:val="24"/>
          <w:szCs w:val="24"/>
        </w:rPr>
      </w:pPr>
      <w:proofErr w:type="spellStart"/>
      <w:r w:rsidRPr="00EC03E4">
        <w:rPr>
          <w:rFonts w:ascii="Times New Roman" w:hAnsi="Times New Roman"/>
          <w:b/>
          <w:sz w:val="24"/>
          <w:szCs w:val="24"/>
        </w:rPr>
        <w:t>Palavras-chave</w:t>
      </w:r>
      <w:proofErr w:type="spellEnd"/>
      <w:r>
        <w:rPr>
          <w:rFonts w:ascii="Times New Roman" w:hAnsi="Times New Roman"/>
          <w:sz w:val="24"/>
          <w:szCs w:val="24"/>
        </w:rPr>
        <w:t>:</w:t>
      </w:r>
      <w:r w:rsidR="001D3029">
        <w:rPr>
          <w:rFonts w:ascii="Times New Roman" w:hAnsi="Times New Roman"/>
          <w:sz w:val="24"/>
          <w:szCs w:val="24"/>
        </w:rPr>
        <w:t xml:space="preserve"> </w:t>
      </w:r>
      <w:r w:rsidR="00574F4A">
        <w:rPr>
          <w:rFonts w:ascii="Times New Roman" w:hAnsi="Times New Roman"/>
          <w:sz w:val="24"/>
          <w:szCs w:val="24"/>
        </w:rPr>
        <w:t>Inadimplência</w:t>
      </w:r>
      <w:r w:rsidR="00E70D90">
        <w:rPr>
          <w:rFonts w:ascii="Times New Roman" w:hAnsi="Times New Roman"/>
          <w:sz w:val="24"/>
          <w:szCs w:val="24"/>
        </w:rPr>
        <w:t xml:space="preserve">; </w:t>
      </w:r>
      <w:r w:rsidR="00574F4A">
        <w:rPr>
          <w:rFonts w:ascii="Times New Roman" w:hAnsi="Times New Roman"/>
          <w:sz w:val="24"/>
          <w:szCs w:val="24"/>
        </w:rPr>
        <w:t>Crédito; Finanças Comportamentais</w:t>
      </w:r>
      <w:r w:rsidR="00E70D90">
        <w:rPr>
          <w:rFonts w:ascii="Times New Roman" w:hAnsi="Times New Roman"/>
          <w:sz w:val="24"/>
          <w:szCs w:val="24"/>
        </w:rPr>
        <w:t>.</w:t>
      </w:r>
    </w:p>
    <w:p w:rsidR="001D3029" w:rsidRDefault="001D3029" w:rsidP="00562F41">
      <w:pPr>
        <w:spacing w:after="0" w:line="240" w:lineRule="auto"/>
        <w:jc w:val="both"/>
        <w:rPr>
          <w:rFonts w:ascii="Times New Roman" w:hAnsi="Times New Roman"/>
          <w:sz w:val="24"/>
          <w:szCs w:val="24"/>
        </w:rPr>
      </w:pPr>
    </w:p>
    <w:p w:rsidR="00DB2111" w:rsidRDefault="00DB2111" w:rsidP="00562F41">
      <w:pPr>
        <w:spacing w:after="0" w:line="240" w:lineRule="auto"/>
        <w:jc w:val="both"/>
        <w:rPr>
          <w:rFonts w:ascii="Times New Roman" w:hAnsi="Times New Roman"/>
          <w:sz w:val="24"/>
          <w:szCs w:val="24"/>
        </w:rPr>
      </w:pPr>
    </w:p>
    <w:p w:rsidR="001D3029" w:rsidRDefault="001D3029" w:rsidP="00562F41">
      <w:pPr>
        <w:spacing w:after="0" w:line="240" w:lineRule="auto"/>
        <w:jc w:val="both"/>
        <w:rPr>
          <w:rFonts w:ascii="Times New Roman" w:hAnsi="Times New Roman"/>
          <w:sz w:val="24"/>
          <w:szCs w:val="24"/>
        </w:rPr>
      </w:pPr>
    </w:p>
    <w:p w:rsidR="001D3029" w:rsidRPr="001D3029" w:rsidRDefault="001D3029" w:rsidP="001D3029">
      <w:pPr>
        <w:spacing w:after="0" w:line="240" w:lineRule="auto"/>
        <w:jc w:val="center"/>
        <w:rPr>
          <w:rFonts w:ascii="Times New Roman" w:hAnsi="Times New Roman"/>
          <w:b/>
          <w:sz w:val="24"/>
          <w:szCs w:val="24"/>
          <w:lang w:val="en-US"/>
        </w:rPr>
      </w:pPr>
      <w:r w:rsidRPr="001D3029">
        <w:rPr>
          <w:rFonts w:ascii="Times New Roman" w:hAnsi="Times New Roman"/>
          <w:b/>
          <w:sz w:val="24"/>
          <w:szCs w:val="24"/>
          <w:lang w:val="en-US"/>
        </w:rPr>
        <w:t>DEFAULT IN BRAZIL: AN ANALYSIS OF EMPIRICAL EVIDENCE</w:t>
      </w:r>
    </w:p>
    <w:p w:rsidR="001D3029" w:rsidRDefault="001D3029" w:rsidP="00562F41">
      <w:pPr>
        <w:spacing w:after="0" w:line="240" w:lineRule="auto"/>
        <w:jc w:val="both"/>
        <w:rPr>
          <w:rFonts w:ascii="Times New Roman" w:hAnsi="Times New Roman"/>
          <w:sz w:val="24"/>
          <w:szCs w:val="24"/>
          <w:lang w:val="en-US"/>
        </w:rPr>
      </w:pPr>
    </w:p>
    <w:p w:rsidR="001D3029" w:rsidRDefault="001D3029" w:rsidP="00562F41">
      <w:pPr>
        <w:spacing w:after="0" w:line="240" w:lineRule="auto"/>
        <w:jc w:val="both"/>
        <w:rPr>
          <w:rFonts w:ascii="Times New Roman" w:hAnsi="Times New Roman"/>
          <w:sz w:val="24"/>
          <w:szCs w:val="24"/>
          <w:lang w:val="en-US"/>
        </w:rPr>
      </w:pPr>
      <w:r w:rsidRPr="001D3029">
        <w:rPr>
          <w:rFonts w:ascii="Times New Roman" w:hAnsi="Times New Roman"/>
          <w:b/>
          <w:sz w:val="24"/>
          <w:szCs w:val="24"/>
          <w:lang w:val="en-US"/>
        </w:rPr>
        <w:t>Abstract</w:t>
      </w:r>
      <w:r>
        <w:rPr>
          <w:rFonts w:ascii="Times New Roman" w:hAnsi="Times New Roman"/>
          <w:sz w:val="24"/>
          <w:szCs w:val="24"/>
          <w:lang w:val="en-US"/>
        </w:rPr>
        <w:t xml:space="preserve">: </w:t>
      </w:r>
      <w:r w:rsidRPr="001D3029">
        <w:rPr>
          <w:rFonts w:ascii="Times New Roman" w:hAnsi="Times New Roman"/>
          <w:sz w:val="24"/>
          <w:szCs w:val="24"/>
          <w:lang w:val="en-US"/>
        </w:rPr>
        <w:t>The objective of this study is to analyze the empirical evidence from studies related to default in the Brazilian context, checking the studies of these aspects in various regions of the country. In addition, questions were analyzed related to the overview of these studies in order to determine at what point the future work of this theme can come forward. From the analysis of the studies published in the subject note the existence of some points that are not in-depth and can move through future studies. Among these points are: theme exploration in all sectors of the economy, greater variation in the use of methodological procedures, time series used to check the evolution of the phenomenon and associate default with other related themes to this is</w:t>
      </w:r>
      <w:r>
        <w:rPr>
          <w:rFonts w:ascii="Times New Roman" w:hAnsi="Times New Roman"/>
          <w:sz w:val="24"/>
          <w:szCs w:val="24"/>
          <w:lang w:val="en-US"/>
        </w:rPr>
        <w:t>sue as debt, financial literacy</w:t>
      </w:r>
      <w:r w:rsidRPr="001D3029">
        <w:rPr>
          <w:rFonts w:ascii="Times New Roman" w:hAnsi="Times New Roman"/>
          <w:sz w:val="24"/>
          <w:szCs w:val="24"/>
          <w:lang w:val="en-US"/>
        </w:rPr>
        <w:t>, consumerism, personal, individual motivations, socioeconomic factors and causes that can be connected to the product and service provided to the consumer.</w:t>
      </w:r>
    </w:p>
    <w:p w:rsidR="001D3029" w:rsidRDefault="001D3029" w:rsidP="00562F41">
      <w:pPr>
        <w:spacing w:after="0" w:line="240" w:lineRule="auto"/>
        <w:jc w:val="both"/>
        <w:rPr>
          <w:rFonts w:ascii="Times New Roman" w:hAnsi="Times New Roman"/>
          <w:sz w:val="24"/>
          <w:szCs w:val="24"/>
          <w:lang w:val="en-US"/>
        </w:rPr>
      </w:pPr>
    </w:p>
    <w:p w:rsidR="001D3029" w:rsidRPr="001D3029" w:rsidRDefault="001D3029" w:rsidP="00562F41">
      <w:pPr>
        <w:spacing w:after="0" w:line="240" w:lineRule="auto"/>
        <w:jc w:val="both"/>
        <w:rPr>
          <w:rFonts w:ascii="Times New Roman" w:hAnsi="Times New Roman"/>
          <w:sz w:val="24"/>
          <w:szCs w:val="24"/>
          <w:lang w:val="en-US"/>
        </w:rPr>
      </w:pPr>
      <w:r w:rsidRPr="001D3029">
        <w:rPr>
          <w:rFonts w:ascii="Times New Roman" w:hAnsi="Times New Roman"/>
          <w:b/>
          <w:sz w:val="24"/>
          <w:szCs w:val="24"/>
          <w:lang w:val="en-US"/>
        </w:rPr>
        <w:t>Keywords</w:t>
      </w:r>
      <w:r>
        <w:rPr>
          <w:rFonts w:ascii="Times New Roman" w:hAnsi="Times New Roman"/>
          <w:sz w:val="24"/>
          <w:szCs w:val="24"/>
          <w:lang w:val="en-US"/>
        </w:rPr>
        <w:t>: Default</w:t>
      </w:r>
      <w:r w:rsidRPr="001D3029">
        <w:rPr>
          <w:rFonts w:ascii="Times New Roman" w:hAnsi="Times New Roman"/>
          <w:sz w:val="24"/>
          <w:szCs w:val="24"/>
          <w:lang w:val="en-US"/>
        </w:rPr>
        <w:t>; Credit; Behavioral Finance.</w:t>
      </w:r>
    </w:p>
    <w:p w:rsidR="00562F41" w:rsidRPr="001D3029" w:rsidRDefault="00562F41" w:rsidP="00562F41">
      <w:pPr>
        <w:spacing w:after="0" w:line="240" w:lineRule="auto"/>
        <w:jc w:val="both"/>
        <w:rPr>
          <w:rFonts w:ascii="Times New Roman" w:hAnsi="Times New Roman"/>
          <w:sz w:val="24"/>
          <w:szCs w:val="24"/>
          <w:lang w:val="en-US"/>
        </w:rPr>
      </w:pPr>
    </w:p>
    <w:p w:rsidR="007B4EC0" w:rsidRDefault="007B4EC0" w:rsidP="00562F41">
      <w:pPr>
        <w:spacing w:after="0" w:line="240" w:lineRule="auto"/>
        <w:jc w:val="both"/>
        <w:rPr>
          <w:rFonts w:ascii="Times New Roman" w:hAnsi="Times New Roman"/>
          <w:sz w:val="24"/>
          <w:szCs w:val="24"/>
          <w:lang w:val="en-US"/>
        </w:rPr>
      </w:pPr>
    </w:p>
    <w:p w:rsidR="00DB2111" w:rsidRDefault="00DB2111" w:rsidP="00562F41">
      <w:pPr>
        <w:spacing w:after="0" w:line="360" w:lineRule="auto"/>
        <w:rPr>
          <w:rFonts w:ascii="Times New Roman" w:hAnsi="Times New Roman"/>
          <w:sz w:val="24"/>
          <w:szCs w:val="24"/>
          <w:lang w:val="en-US"/>
        </w:rPr>
      </w:pPr>
    </w:p>
    <w:p w:rsidR="00562F41" w:rsidRPr="00EC03E4" w:rsidRDefault="001D3029" w:rsidP="00DB2111">
      <w:pPr>
        <w:spacing w:after="0" w:line="480" w:lineRule="auto"/>
        <w:rPr>
          <w:rFonts w:ascii="Times New Roman" w:hAnsi="Times New Roman"/>
          <w:b/>
          <w:sz w:val="24"/>
          <w:szCs w:val="24"/>
        </w:rPr>
      </w:pPr>
      <w:proofErr w:type="gramStart"/>
      <w:r w:rsidRPr="00EC03E4">
        <w:rPr>
          <w:rFonts w:ascii="Times New Roman" w:hAnsi="Times New Roman"/>
          <w:b/>
          <w:sz w:val="24"/>
          <w:szCs w:val="24"/>
        </w:rPr>
        <w:lastRenderedPageBreak/>
        <w:t>1</w:t>
      </w:r>
      <w:proofErr w:type="gramEnd"/>
      <w:r w:rsidRPr="00EC03E4">
        <w:rPr>
          <w:rFonts w:ascii="Times New Roman" w:hAnsi="Times New Roman"/>
          <w:b/>
          <w:sz w:val="24"/>
          <w:szCs w:val="24"/>
        </w:rPr>
        <w:t xml:space="preserve"> INTRODUÇÃO</w:t>
      </w:r>
    </w:p>
    <w:p w:rsidR="00562F41" w:rsidRDefault="00562F41" w:rsidP="00DB2111">
      <w:pPr>
        <w:spacing w:after="0" w:line="480" w:lineRule="auto"/>
        <w:jc w:val="both"/>
        <w:rPr>
          <w:rFonts w:ascii="Times New Roman" w:hAnsi="Times New Roman"/>
          <w:sz w:val="24"/>
          <w:szCs w:val="24"/>
        </w:rPr>
      </w:pPr>
    </w:p>
    <w:p w:rsidR="00293D97" w:rsidRDefault="00293D97" w:rsidP="00DB2111">
      <w:pPr>
        <w:spacing w:after="0" w:line="480" w:lineRule="auto"/>
        <w:jc w:val="both"/>
        <w:rPr>
          <w:rFonts w:ascii="Times New Roman" w:hAnsi="Times New Roman"/>
          <w:sz w:val="24"/>
        </w:rPr>
      </w:pPr>
      <w:r>
        <w:rPr>
          <w:rFonts w:ascii="Times New Roman" w:hAnsi="Times New Roman"/>
          <w:sz w:val="24"/>
        </w:rPr>
        <w:tab/>
      </w:r>
      <w:r w:rsidRPr="000F57B1">
        <w:rPr>
          <w:rFonts w:ascii="Times New Roman" w:hAnsi="Times New Roman"/>
          <w:sz w:val="24"/>
        </w:rPr>
        <w:t>Diante do aumento do nível de competitividade empresarial nas últimas décadas, exige-se maior eficiência na gestão dos recursos das organizações como um todo.</w:t>
      </w:r>
      <w:r>
        <w:rPr>
          <w:rFonts w:ascii="Times New Roman" w:hAnsi="Times New Roman"/>
          <w:sz w:val="24"/>
        </w:rPr>
        <w:t xml:space="preserve"> </w:t>
      </w:r>
      <w:r w:rsidRPr="000F57B1">
        <w:rPr>
          <w:rFonts w:ascii="Times New Roman" w:hAnsi="Times New Roman"/>
          <w:sz w:val="24"/>
        </w:rPr>
        <w:t>Com a facilidade de acesso ao crédito iniciou também a ocorrências de maus pagadores. O que para as empresas é um problema, pois no momento de conceder crédito ela faz um planejamento baseado naquilo que teria que receber</w:t>
      </w:r>
      <w:r>
        <w:rPr>
          <w:rFonts w:ascii="Times New Roman" w:hAnsi="Times New Roman"/>
          <w:sz w:val="24"/>
        </w:rPr>
        <w:t>ia</w:t>
      </w:r>
      <w:r w:rsidRPr="000F57B1">
        <w:rPr>
          <w:rFonts w:ascii="Times New Roman" w:hAnsi="Times New Roman"/>
          <w:sz w:val="24"/>
        </w:rPr>
        <w:t xml:space="preserve"> de cada cliente.</w:t>
      </w:r>
    </w:p>
    <w:p w:rsidR="00293D97" w:rsidRDefault="00293D97" w:rsidP="00DB2111">
      <w:pPr>
        <w:spacing w:after="0" w:line="480" w:lineRule="auto"/>
        <w:jc w:val="both"/>
        <w:rPr>
          <w:rFonts w:ascii="Times New Roman" w:hAnsi="Times New Roman"/>
          <w:sz w:val="24"/>
        </w:rPr>
      </w:pPr>
      <w:r>
        <w:rPr>
          <w:rFonts w:ascii="Times New Roman" w:hAnsi="Times New Roman"/>
          <w:sz w:val="24"/>
        </w:rPr>
        <w:tab/>
        <w:t>Assim, na conjuntura do mercado econômico atual empresas e clientes estão cada vez mais próximos, fazendo que a partir de relações contratuais várias obrigações entre as partes passem a existir. Contudo, em alguns casos, a relação entre empresa e cliente não é realizada da maneira que foi acordada entre as partes, fazendo com que o descumprimento de deveres assumidos seja um tópico cotidiano dentro da realidade brasileira, tanto para empresas quanto para clientes (PINTO; CORONEL, 2012).</w:t>
      </w:r>
    </w:p>
    <w:p w:rsidR="007B6CF3" w:rsidRDefault="007B6CF3" w:rsidP="00DB2111">
      <w:pPr>
        <w:spacing w:after="0" w:line="480" w:lineRule="auto"/>
        <w:jc w:val="both"/>
        <w:rPr>
          <w:rFonts w:ascii="Times New Roman" w:hAnsi="Times New Roman"/>
          <w:sz w:val="24"/>
        </w:rPr>
      </w:pPr>
      <w:r>
        <w:rPr>
          <w:rFonts w:ascii="Times New Roman" w:hAnsi="Times New Roman"/>
          <w:sz w:val="24"/>
        </w:rPr>
        <w:tab/>
      </w:r>
      <w:r w:rsidR="00293D97">
        <w:rPr>
          <w:rFonts w:ascii="Times New Roman" w:hAnsi="Times New Roman"/>
          <w:sz w:val="24"/>
        </w:rPr>
        <w:t>Esse descumprimento de deveres tem na questão da concessão de crédito</w:t>
      </w:r>
      <w:r>
        <w:rPr>
          <w:rFonts w:ascii="Times New Roman" w:hAnsi="Times New Roman"/>
          <w:sz w:val="24"/>
        </w:rPr>
        <w:t xml:space="preserve"> </w:t>
      </w:r>
      <w:r w:rsidR="00293D97">
        <w:rPr>
          <w:rFonts w:ascii="Times New Roman" w:hAnsi="Times New Roman"/>
          <w:sz w:val="24"/>
        </w:rPr>
        <w:t>de</w:t>
      </w:r>
      <w:r>
        <w:rPr>
          <w:rFonts w:ascii="Times New Roman" w:hAnsi="Times New Roman"/>
          <w:sz w:val="24"/>
        </w:rPr>
        <w:t xml:space="preserve"> </w:t>
      </w:r>
      <w:r w:rsidR="00293D97">
        <w:rPr>
          <w:rFonts w:ascii="Times New Roman" w:hAnsi="Times New Roman"/>
          <w:sz w:val="24"/>
        </w:rPr>
        <w:t xml:space="preserve">empresas para clientes uma das suas forças. </w:t>
      </w:r>
      <w:r>
        <w:rPr>
          <w:rFonts w:ascii="Times New Roman" w:hAnsi="Times New Roman"/>
          <w:sz w:val="24"/>
        </w:rPr>
        <w:t>Assim, um dos mais conhecidos deveres não cumpridos é a inadimplência que é caracterizada como a falta de pagamento ou o não cumprimento de uma obrigação ou cláusula contratual (SEHN; CARLINI JÚNIOR, 2007).</w:t>
      </w:r>
    </w:p>
    <w:p w:rsidR="007B6CF3" w:rsidRDefault="007B6CF3" w:rsidP="00DB2111">
      <w:pPr>
        <w:spacing w:after="0" w:line="480" w:lineRule="auto"/>
        <w:jc w:val="both"/>
        <w:rPr>
          <w:rFonts w:ascii="Times New Roman" w:hAnsi="Times New Roman"/>
          <w:sz w:val="24"/>
        </w:rPr>
      </w:pPr>
      <w:r>
        <w:rPr>
          <w:rFonts w:ascii="Times New Roman" w:hAnsi="Times New Roman"/>
          <w:sz w:val="24"/>
        </w:rPr>
        <w:tab/>
      </w:r>
      <w:r w:rsidRPr="000F57B1">
        <w:rPr>
          <w:rFonts w:ascii="Times New Roman" w:hAnsi="Times New Roman"/>
          <w:sz w:val="24"/>
        </w:rPr>
        <w:t xml:space="preserve">Na ocorrência do não pagamento, a empresa deve tomar certa medidas, podendo fazer o cancelamento do serviço prestado forçando assim o cliente inadimplente a efetuar o pagamento. Políticas de crédito, setores de cobrança e planejamento financeiro são pontos relevantes que as organizações devem considerar ao lidar com os inadimplentes (ANDRADE </w:t>
      </w:r>
      <w:proofErr w:type="spellStart"/>
      <w:proofErr w:type="gramStart"/>
      <w:r w:rsidRPr="000F57B1">
        <w:rPr>
          <w:rFonts w:ascii="Times New Roman" w:hAnsi="Times New Roman"/>
          <w:i/>
          <w:sz w:val="24"/>
        </w:rPr>
        <w:t>et</w:t>
      </w:r>
      <w:proofErr w:type="spellEnd"/>
      <w:proofErr w:type="gramEnd"/>
      <w:r w:rsidRPr="000F57B1">
        <w:rPr>
          <w:rFonts w:ascii="Times New Roman" w:hAnsi="Times New Roman"/>
          <w:i/>
          <w:sz w:val="24"/>
        </w:rPr>
        <w:t xml:space="preserve"> al.</w:t>
      </w:r>
      <w:r w:rsidRPr="000F57B1">
        <w:rPr>
          <w:rFonts w:ascii="Times New Roman" w:hAnsi="Times New Roman"/>
          <w:sz w:val="24"/>
        </w:rPr>
        <w:t>, 2008).</w:t>
      </w:r>
    </w:p>
    <w:p w:rsidR="00293D97" w:rsidRPr="00575CBA" w:rsidRDefault="007B6CF3" w:rsidP="00DB2111">
      <w:pPr>
        <w:spacing w:after="0" w:line="480" w:lineRule="auto"/>
        <w:ind w:firstLine="709"/>
        <w:jc w:val="both"/>
        <w:rPr>
          <w:rFonts w:ascii="Times New Roman" w:hAnsi="Times New Roman"/>
          <w:sz w:val="24"/>
        </w:rPr>
      </w:pPr>
      <w:r w:rsidRPr="000F57B1">
        <w:rPr>
          <w:rFonts w:ascii="Times New Roman" w:hAnsi="Times New Roman"/>
          <w:sz w:val="24"/>
        </w:rPr>
        <w:t xml:space="preserve">Assim, os clientes que são considerados inadimplentes representam um problema para a empresa na gestão dos seus recursos financeiros e na disponibilização dos seus produtos e serviços. A partir disso, a importância de se conhecer o perfil dos clientes inadimplentes e as </w:t>
      </w:r>
      <w:r w:rsidRPr="000F57B1">
        <w:rPr>
          <w:rFonts w:ascii="Times New Roman" w:hAnsi="Times New Roman"/>
          <w:sz w:val="24"/>
        </w:rPr>
        <w:lastRenderedPageBreak/>
        <w:t>causas que o levaram a chegar a tal situação faz com que a empresa possa tomar medidas para evitar ou tentar amenizar o máximo possível as consequências negativas da inadimplência (PINTO; CORONEL, 2012).</w:t>
      </w:r>
    </w:p>
    <w:p w:rsidR="0031211B" w:rsidRDefault="000D6B98" w:rsidP="00DB2111">
      <w:pPr>
        <w:spacing w:after="0" w:line="480" w:lineRule="auto"/>
        <w:jc w:val="both"/>
        <w:rPr>
          <w:rFonts w:ascii="Times New Roman" w:hAnsi="Times New Roman"/>
          <w:sz w:val="24"/>
          <w:szCs w:val="24"/>
        </w:rPr>
      </w:pPr>
      <w:r>
        <w:rPr>
          <w:rFonts w:ascii="Times New Roman" w:hAnsi="Times New Roman"/>
          <w:sz w:val="24"/>
          <w:szCs w:val="24"/>
        </w:rPr>
        <w:tab/>
      </w:r>
      <w:r w:rsidR="00E775EC">
        <w:rPr>
          <w:rFonts w:ascii="Times New Roman" w:hAnsi="Times New Roman"/>
          <w:sz w:val="24"/>
          <w:szCs w:val="24"/>
        </w:rPr>
        <w:t xml:space="preserve">Dessa maneira, o objetivo </w:t>
      </w:r>
      <w:r w:rsidR="00562F41">
        <w:rPr>
          <w:rFonts w:ascii="Times New Roman" w:hAnsi="Times New Roman"/>
          <w:sz w:val="24"/>
          <w:szCs w:val="24"/>
        </w:rPr>
        <w:t xml:space="preserve">deste trabalho consiste em analisar as evidências empíricas de </w:t>
      </w:r>
      <w:r w:rsidR="00B139A3">
        <w:rPr>
          <w:rFonts w:ascii="Times New Roman" w:hAnsi="Times New Roman"/>
          <w:sz w:val="24"/>
          <w:szCs w:val="24"/>
        </w:rPr>
        <w:t xml:space="preserve">estudos relacionados </w:t>
      </w:r>
      <w:proofErr w:type="gramStart"/>
      <w:r w:rsidR="00B139A3">
        <w:rPr>
          <w:rFonts w:ascii="Times New Roman" w:hAnsi="Times New Roman"/>
          <w:sz w:val="24"/>
          <w:szCs w:val="24"/>
        </w:rPr>
        <w:t>a</w:t>
      </w:r>
      <w:proofErr w:type="gramEnd"/>
      <w:r w:rsidR="00C0497E">
        <w:rPr>
          <w:rFonts w:ascii="Times New Roman" w:hAnsi="Times New Roman"/>
          <w:sz w:val="24"/>
          <w:szCs w:val="24"/>
        </w:rPr>
        <w:t xml:space="preserve"> </w:t>
      </w:r>
      <w:r w:rsidR="00574F4A">
        <w:rPr>
          <w:rFonts w:ascii="Times New Roman" w:hAnsi="Times New Roman"/>
          <w:sz w:val="24"/>
          <w:szCs w:val="24"/>
        </w:rPr>
        <w:t>inadimplência</w:t>
      </w:r>
      <w:r w:rsidR="00B139A3">
        <w:rPr>
          <w:rFonts w:ascii="Times New Roman" w:hAnsi="Times New Roman"/>
          <w:sz w:val="24"/>
          <w:szCs w:val="24"/>
        </w:rPr>
        <w:t xml:space="preserve"> dentro do contexto brasileiro, verificando os estudos desses aspectos nas diversas regiões do país. Além disso, foram analisadas questões relacionadas ao panorama desses estudos a fim de verificar em quais pontos os trabalhos futuros desse tema podem vir a avançar.</w:t>
      </w:r>
      <w:r w:rsidR="00562F41">
        <w:rPr>
          <w:rFonts w:ascii="Times New Roman" w:hAnsi="Times New Roman"/>
          <w:sz w:val="24"/>
          <w:szCs w:val="24"/>
        </w:rPr>
        <w:tab/>
      </w:r>
    </w:p>
    <w:p w:rsidR="00562F41" w:rsidRPr="00877B5D" w:rsidRDefault="0031211B" w:rsidP="00DB2111">
      <w:pPr>
        <w:spacing w:after="0" w:line="480" w:lineRule="auto"/>
        <w:jc w:val="both"/>
        <w:rPr>
          <w:rFonts w:ascii="Times New Roman" w:hAnsi="Times New Roman"/>
          <w:sz w:val="24"/>
          <w:szCs w:val="24"/>
        </w:rPr>
      </w:pPr>
      <w:r>
        <w:rPr>
          <w:rFonts w:ascii="Times New Roman" w:hAnsi="Times New Roman"/>
          <w:sz w:val="24"/>
          <w:szCs w:val="24"/>
        </w:rPr>
        <w:tab/>
      </w:r>
      <w:r w:rsidR="00562F41" w:rsidRPr="00877B5D">
        <w:rPr>
          <w:rFonts w:ascii="Times New Roman" w:hAnsi="Times New Roman"/>
          <w:sz w:val="24"/>
          <w:szCs w:val="24"/>
        </w:rPr>
        <w:t>A fim de atingir esses objetivos, o presente artigo está estruturado, além desta introdução, em quatro seções. Na segunda seção, é apresentado o referencial teórico; na seção seguinte, os procedimentos metodológicos utilizados; na quarta seção, os resultados são analisados e discutidos e, por último, são apresentadas as considerações finais do trabalho.</w:t>
      </w:r>
    </w:p>
    <w:p w:rsidR="00562F41" w:rsidRPr="009A7EFD" w:rsidRDefault="00562F41" w:rsidP="00DB2111">
      <w:pPr>
        <w:spacing w:after="0" w:line="480" w:lineRule="auto"/>
        <w:jc w:val="both"/>
        <w:rPr>
          <w:rFonts w:ascii="Times New Roman" w:hAnsi="Times New Roman"/>
          <w:sz w:val="24"/>
          <w:szCs w:val="24"/>
        </w:rPr>
      </w:pPr>
    </w:p>
    <w:p w:rsidR="00562F41" w:rsidRPr="009A7EFD" w:rsidRDefault="001D3029" w:rsidP="00DB2111">
      <w:pPr>
        <w:spacing w:after="0" w:line="480" w:lineRule="auto"/>
        <w:jc w:val="both"/>
        <w:rPr>
          <w:rFonts w:ascii="Times New Roman" w:hAnsi="Times New Roman"/>
          <w:b/>
          <w:sz w:val="24"/>
          <w:szCs w:val="24"/>
        </w:rPr>
      </w:pPr>
      <w:proofErr w:type="gramStart"/>
      <w:r w:rsidRPr="009A7EFD">
        <w:rPr>
          <w:rFonts w:ascii="Times New Roman" w:hAnsi="Times New Roman"/>
          <w:b/>
          <w:sz w:val="24"/>
          <w:szCs w:val="24"/>
        </w:rPr>
        <w:t>2</w:t>
      </w:r>
      <w:proofErr w:type="gramEnd"/>
      <w:r w:rsidRPr="009A7EFD">
        <w:rPr>
          <w:rFonts w:ascii="Times New Roman" w:hAnsi="Times New Roman"/>
          <w:b/>
          <w:sz w:val="24"/>
          <w:szCs w:val="24"/>
        </w:rPr>
        <w:t xml:space="preserve"> REFERENCIAL TEÓRICO</w:t>
      </w:r>
    </w:p>
    <w:p w:rsidR="00562F41" w:rsidRPr="009A7EFD" w:rsidRDefault="00562F41" w:rsidP="00DB2111">
      <w:pPr>
        <w:spacing w:after="0" w:line="480" w:lineRule="auto"/>
        <w:jc w:val="both"/>
        <w:rPr>
          <w:rFonts w:ascii="Times New Roman" w:hAnsi="Times New Roman"/>
          <w:sz w:val="24"/>
          <w:szCs w:val="24"/>
        </w:rPr>
      </w:pPr>
    </w:p>
    <w:p w:rsidR="00562F41" w:rsidRDefault="00562F41" w:rsidP="00DB2111">
      <w:pPr>
        <w:spacing w:after="0" w:line="480" w:lineRule="auto"/>
        <w:jc w:val="both"/>
        <w:rPr>
          <w:rFonts w:ascii="Times New Roman" w:hAnsi="Times New Roman"/>
          <w:b/>
          <w:sz w:val="24"/>
          <w:szCs w:val="24"/>
        </w:rPr>
      </w:pPr>
      <w:r w:rsidRPr="009A7EFD">
        <w:rPr>
          <w:rFonts w:ascii="Times New Roman" w:hAnsi="Times New Roman"/>
          <w:b/>
          <w:sz w:val="24"/>
          <w:szCs w:val="24"/>
        </w:rPr>
        <w:t xml:space="preserve">2.1 </w:t>
      </w:r>
      <w:r w:rsidR="00574F4A">
        <w:rPr>
          <w:rFonts w:ascii="Times New Roman" w:hAnsi="Times New Roman"/>
          <w:b/>
          <w:sz w:val="24"/>
          <w:szCs w:val="24"/>
        </w:rPr>
        <w:t>Finanças Comportamentais</w:t>
      </w:r>
    </w:p>
    <w:p w:rsidR="00787E9A" w:rsidRDefault="00787E9A" w:rsidP="00DB2111">
      <w:pPr>
        <w:spacing w:after="0" w:line="480" w:lineRule="auto"/>
        <w:jc w:val="both"/>
        <w:rPr>
          <w:rFonts w:ascii="Times New Roman" w:hAnsi="Times New Roman"/>
          <w:b/>
          <w:sz w:val="24"/>
          <w:szCs w:val="24"/>
        </w:rPr>
      </w:pPr>
    </w:p>
    <w:p w:rsidR="00787E9A" w:rsidRPr="00735D0E" w:rsidRDefault="00C0497E" w:rsidP="00DB2111">
      <w:pPr>
        <w:spacing w:after="0" w:line="480" w:lineRule="auto"/>
        <w:ind w:firstLine="708"/>
        <w:jc w:val="both"/>
        <w:rPr>
          <w:rFonts w:ascii="Times New Roman" w:hAnsi="Times New Roman"/>
          <w:sz w:val="24"/>
          <w:szCs w:val="24"/>
        </w:rPr>
      </w:pPr>
      <w:r>
        <w:rPr>
          <w:rFonts w:ascii="Times New Roman" w:hAnsi="Times New Roman"/>
          <w:sz w:val="24"/>
          <w:szCs w:val="24"/>
        </w:rPr>
        <w:t>A maioria das teorias tradicionais de f</w:t>
      </w:r>
      <w:r w:rsidR="00787E9A" w:rsidRPr="00735D0E">
        <w:rPr>
          <w:rFonts w:ascii="Times New Roman" w:hAnsi="Times New Roman"/>
          <w:sz w:val="24"/>
          <w:szCs w:val="24"/>
        </w:rPr>
        <w:t xml:space="preserve">inanças foi construída a partir de uma abordagem microeconômica neoclássica, cujo paradigma central é a racionalidade dos agentes econômicos. Contudo, se os construtos teóricos que postulam a racionalidade dos agentes econômicos explicassem satisfatoriamente os fenômenos financeiros, não existiriam prerrogativas para a introdução de outras abordagens alternativas para compreensão dos fenômenos vistos com regularidade nos mercados, conforme destacado nas evidências empíricas obtidas em pesquisas nas últimas décadas (YOSHINAGA </w:t>
      </w:r>
      <w:proofErr w:type="spellStart"/>
      <w:proofErr w:type="gramStart"/>
      <w:r w:rsidR="00787E9A" w:rsidRPr="00735D0E">
        <w:rPr>
          <w:rFonts w:ascii="Times New Roman" w:hAnsi="Times New Roman"/>
          <w:i/>
          <w:iCs/>
          <w:sz w:val="24"/>
          <w:szCs w:val="24"/>
        </w:rPr>
        <w:t>et</w:t>
      </w:r>
      <w:proofErr w:type="spellEnd"/>
      <w:proofErr w:type="gramEnd"/>
      <w:r w:rsidR="00787E9A" w:rsidRPr="00735D0E">
        <w:rPr>
          <w:rFonts w:ascii="Times New Roman" w:hAnsi="Times New Roman"/>
          <w:i/>
          <w:iCs/>
          <w:sz w:val="24"/>
          <w:szCs w:val="24"/>
        </w:rPr>
        <w:t xml:space="preserve"> al.</w:t>
      </w:r>
      <w:r w:rsidR="00787E9A" w:rsidRPr="00735D0E">
        <w:rPr>
          <w:rFonts w:ascii="Times New Roman" w:hAnsi="Times New Roman"/>
          <w:sz w:val="24"/>
          <w:szCs w:val="24"/>
        </w:rPr>
        <w:t>, 2008).</w:t>
      </w:r>
    </w:p>
    <w:p w:rsidR="00787E9A" w:rsidRPr="00735D0E" w:rsidRDefault="00787E9A" w:rsidP="00DB2111">
      <w:pPr>
        <w:spacing w:after="0" w:line="480" w:lineRule="auto"/>
        <w:ind w:firstLine="708"/>
        <w:jc w:val="both"/>
        <w:rPr>
          <w:rFonts w:ascii="Times New Roman" w:hAnsi="Times New Roman"/>
          <w:sz w:val="24"/>
          <w:szCs w:val="24"/>
        </w:rPr>
      </w:pPr>
      <w:r w:rsidRPr="00735D0E">
        <w:rPr>
          <w:rFonts w:ascii="Times New Roman" w:hAnsi="Times New Roman"/>
          <w:sz w:val="24"/>
          <w:szCs w:val="24"/>
        </w:rPr>
        <w:lastRenderedPageBreak/>
        <w:t xml:space="preserve">Assim, sabe-se que as fraquezas cognitivas e emocionais afetam os indivíduos, porém, as finanças tradicionais têm ignorado a presença de tais vieses por assumir como pressuposto base na racionalidade ilimitada dos investidores (BAKER; NOFSINGER, 2002). Tal abordagem considera que os agentes possuem plena capacidade para analisar e processar objetivamente toda a informação disponível de modo a ponderar cada uma das opções e optar por aquela que maximizará a utilidade esperada (BARBERIS; THALER, 2002). </w:t>
      </w:r>
    </w:p>
    <w:p w:rsidR="00787E9A" w:rsidRDefault="00787E9A" w:rsidP="00DB2111">
      <w:pPr>
        <w:spacing w:after="0" w:line="480" w:lineRule="auto"/>
        <w:ind w:firstLine="708"/>
        <w:jc w:val="both"/>
        <w:rPr>
          <w:rFonts w:ascii="Times New Roman" w:hAnsi="Times New Roman"/>
          <w:sz w:val="24"/>
          <w:szCs w:val="24"/>
        </w:rPr>
      </w:pPr>
      <w:r w:rsidRPr="00735D0E">
        <w:rPr>
          <w:rFonts w:ascii="Times New Roman" w:hAnsi="Times New Roman"/>
          <w:sz w:val="24"/>
          <w:szCs w:val="24"/>
        </w:rPr>
        <w:t xml:space="preserve">As finanças comportamentais, segundo Kimura (2003), representam uma das mais importantes e surpreendentes inovações na teoria de finanças ao buscar, a partir da convergência interdisciplinar de conhecimentos das áreas da psicologia, sociologia, economia e </w:t>
      </w:r>
      <w:r>
        <w:rPr>
          <w:rFonts w:ascii="Times New Roman" w:hAnsi="Times New Roman"/>
          <w:sz w:val="24"/>
          <w:szCs w:val="24"/>
        </w:rPr>
        <w:t>finanças. Assim, as finanças comportamentais buscam</w:t>
      </w:r>
      <w:r w:rsidRPr="00735D0E">
        <w:rPr>
          <w:rFonts w:ascii="Times New Roman" w:hAnsi="Times New Roman"/>
          <w:sz w:val="24"/>
          <w:szCs w:val="24"/>
        </w:rPr>
        <w:t xml:space="preserve"> desenvolver um modelo detalhado do comportamento humano a fim de obter uma melhor explicação de como as emoções, o humor e os erros cognitivos podem influenciar no processo decisório e como esses padrões de comportamento podem determinar mudanças no mercado (MOSCA, 2009). </w:t>
      </w:r>
    </w:p>
    <w:p w:rsidR="00787E9A" w:rsidRPr="00735D0E" w:rsidRDefault="00787E9A" w:rsidP="00DB2111">
      <w:pPr>
        <w:spacing w:after="0" w:line="480" w:lineRule="auto"/>
        <w:ind w:firstLine="708"/>
        <w:jc w:val="both"/>
        <w:rPr>
          <w:rFonts w:ascii="Times New Roman" w:hAnsi="Times New Roman"/>
          <w:sz w:val="24"/>
          <w:szCs w:val="24"/>
        </w:rPr>
      </w:pPr>
      <w:r w:rsidRPr="00735D0E">
        <w:rPr>
          <w:rFonts w:ascii="Times New Roman" w:hAnsi="Times New Roman"/>
          <w:sz w:val="24"/>
          <w:szCs w:val="24"/>
        </w:rPr>
        <w:t xml:space="preserve">Conforme </w:t>
      </w:r>
      <w:proofErr w:type="spellStart"/>
      <w:r w:rsidRPr="00735D0E">
        <w:rPr>
          <w:rFonts w:ascii="Times New Roman" w:hAnsi="Times New Roman"/>
          <w:sz w:val="24"/>
          <w:szCs w:val="24"/>
        </w:rPr>
        <w:t>Thaler</w:t>
      </w:r>
      <w:proofErr w:type="spellEnd"/>
      <w:r w:rsidRPr="00735D0E">
        <w:rPr>
          <w:rFonts w:ascii="Times New Roman" w:hAnsi="Times New Roman"/>
          <w:sz w:val="24"/>
          <w:szCs w:val="24"/>
        </w:rPr>
        <w:t xml:space="preserve"> (1980), o campo de estudos das finanças comportamentais visa verificar como os indivíduos interpretam, agem e reagem às informa</w:t>
      </w:r>
      <w:r w:rsidR="00197C34">
        <w:rPr>
          <w:rFonts w:ascii="Times New Roman" w:hAnsi="Times New Roman"/>
          <w:sz w:val="24"/>
          <w:szCs w:val="24"/>
        </w:rPr>
        <w:t>ções para a tomada de decisão. A</w:t>
      </w:r>
      <w:r w:rsidRPr="00735D0E">
        <w:rPr>
          <w:rFonts w:ascii="Times New Roman" w:hAnsi="Times New Roman"/>
          <w:sz w:val="24"/>
          <w:szCs w:val="24"/>
        </w:rPr>
        <w:t xml:space="preserve">lém disso, busca entender e predizer quais os fatores que interferem no processo decisório (MOSCA, 2009). </w:t>
      </w:r>
      <w:r w:rsidR="00197C34" w:rsidRPr="00735D0E">
        <w:rPr>
          <w:rFonts w:ascii="Times New Roman" w:hAnsi="Times New Roman"/>
          <w:sz w:val="24"/>
          <w:szCs w:val="24"/>
        </w:rPr>
        <w:t>Dentro dessa perspectiva, os estudos comportamentais, através da combinação de aspectos psicológicos e econômicos, vêm se caracterizando como uma importante alternativa teórica para a melhor explicação e compreensão de determinadas propriedades do mercado financeiro e das bases psicológicas responsáveis pelos comportamentos falhos dos investidores (BAKER; NOFSINGER, 2002).</w:t>
      </w:r>
    </w:p>
    <w:p w:rsidR="00562F41" w:rsidRPr="009A7EFD" w:rsidRDefault="00562F41" w:rsidP="00DB2111">
      <w:pPr>
        <w:spacing w:after="0" w:line="480" w:lineRule="auto"/>
        <w:jc w:val="both"/>
        <w:rPr>
          <w:rFonts w:ascii="Times New Roman" w:hAnsi="Times New Roman"/>
          <w:sz w:val="24"/>
          <w:szCs w:val="24"/>
        </w:rPr>
      </w:pPr>
    </w:p>
    <w:p w:rsidR="00562F41" w:rsidRDefault="00562F41" w:rsidP="00DB2111">
      <w:pPr>
        <w:spacing w:after="0" w:line="480" w:lineRule="auto"/>
        <w:rPr>
          <w:rFonts w:ascii="Times New Roman" w:hAnsi="Times New Roman"/>
          <w:b/>
          <w:sz w:val="24"/>
          <w:szCs w:val="24"/>
        </w:rPr>
      </w:pPr>
      <w:r w:rsidRPr="00EC03E4">
        <w:rPr>
          <w:rFonts w:ascii="Times New Roman" w:hAnsi="Times New Roman"/>
          <w:b/>
          <w:sz w:val="24"/>
          <w:szCs w:val="24"/>
        </w:rPr>
        <w:t xml:space="preserve">2.2 </w:t>
      </w:r>
      <w:r w:rsidR="00574F4A">
        <w:rPr>
          <w:rFonts w:ascii="Times New Roman" w:hAnsi="Times New Roman"/>
          <w:b/>
          <w:sz w:val="24"/>
          <w:szCs w:val="24"/>
        </w:rPr>
        <w:t>Inadimplência</w:t>
      </w:r>
    </w:p>
    <w:p w:rsidR="00574F4A" w:rsidRDefault="00574F4A" w:rsidP="00DB2111">
      <w:pPr>
        <w:spacing w:after="0" w:line="480" w:lineRule="auto"/>
        <w:rPr>
          <w:rFonts w:ascii="Times New Roman" w:hAnsi="Times New Roman"/>
          <w:b/>
          <w:sz w:val="24"/>
          <w:szCs w:val="24"/>
        </w:rPr>
      </w:pPr>
    </w:p>
    <w:p w:rsidR="0003025F" w:rsidRDefault="0003025F" w:rsidP="00DB2111">
      <w:pPr>
        <w:spacing w:after="0" w:line="480" w:lineRule="auto"/>
        <w:ind w:firstLine="709"/>
        <w:jc w:val="both"/>
        <w:rPr>
          <w:rFonts w:ascii="Times New Roman" w:hAnsi="Times New Roman"/>
          <w:sz w:val="24"/>
        </w:rPr>
      </w:pPr>
      <w:r w:rsidRPr="000F57B1">
        <w:rPr>
          <w:rFonts w:ascii="Times New Roman" w:hAnsi="Times New Roman"/>
          <w:sz w:val="24"/>
        </w:rPr>
        <w:lastRenderedPageBreak/>
        <w:t xml:space="preserve">O não pagamento de alguma obrigação pode ocasionar vários problemas para empresa, trazendo prejuízo para essas organizações. É preciso conhecer os fatores que levam a inadimplência para poder preveni-la. </w:t>
      </w:r>
      <w:r>
        <w:rPr>
          <w:rFonts w:ascii="Times New Roman" w:hAnsi="Times New Roman"/>
          <w:sz w:val="24"/>
        </w:rPr>
        <w:t xml:space="preserve">Assim, nessa perspectiva </w:t>
      </w:r>
      <w:r w:rsidRPr="000F57B1">
        <w:rPr>
          <w:rFonts w:ascii="Times New Roman" w:hAnsi="Times New Roman"/>
          <w:sz w:val="24"/>
        </w:rPr>
        <w:t xml:space="preserve">Guimarães e </w:t>
      </w:r>
      <w:r>
        <w:rPr>
          <w:rFonts w:ascii="Times New Roman" w:hAnsi="Times New Roman"/>
          <w:sz w:val="24"/>
        </w:rPr>
        <w:t>Chaves</w:t>
      </w:r>
      <w:r w:rsidRPr="000F57B1">
        <w:rPr>
          <w:rFonts w:ascii="Times New Roman" w:hAnsi="Times New Roman"/>
          <w:sz w:val="24"/>
        </w:rPr>
        <w:t xml:space="preserve"> Neto (2002) trazem a </w:t>
      </w:r>
      <w:proofErr w:type="spellStart"/>
      <w:r w:rsidRPr="000F57B1">
        <w:rPr>
          <w:rFonts w:ascii="Times New Roman" w:hAnsi="Times New Roman"/>
          <w:sz w:val="24"/>
        </w:rPr>
        <w:t>ideia</w:t>
      </w:r>
      <w:proofErr w:type="spellEnd"/>
      <w:r w:rsidRPr="000F57B1">
        <w:rPr>
          <w:rFonts w:ascii="Times New Roman" w:hAnsi="Times New Roman"/>
          <w:sz w:val="24"/>
        </w:rPr>
        <w:t xml:space="preserve"> de que a inadimplência é considerada um dos maiores problemas enfrentados pelos administradores, sendo que para alguns é consider</w:t>
      </w:r>
      <w:r>
        <w:rPr>
          <w:rFonts w:ascii="Times New Roman" w:hAnsi="Times New Roman"/>
          <w:sz w:val="24"/>
        </w:rPr>
        <w:t xml:space="preserve">ada a maior das questões do dia a </w:t>
      </w:r>
      <w:r w:rsidRPr="000F57B1">
        <w:rPr>
          <w:rFonts w:ascii="Times New Roman" w:hAnsi="Times New Roman"/>
          <w:sz w:val="24"/>
        </w:rPr>
        <w:t>dia das organizações.</w:t>
      </w:r>
    </w:p>
    <w:p w:rsidR="006174D3" w:rsidRPr="006174D3" w:rsidRDefault="006174D3" w:rsidP="00DB2111">
      <w:pPr>
        <w:spacing w:after="0" w:line="480" w:lineRule="auto"/>
        <w:ind w:firstLine="709"/>
        <w:jc w:val="both"/>
        <w:rPr>
          <w:rFonts w:ascii="Times New Roman" w:hAnsi="Times New Roman"/>
          <w:b/>
          <w:sz w:val="24"/>
          <w:szCs w:val="24"/>
        </w:rPr>
      </w:pPr>
      <w:r w:rsidRPr="000F57B1">
        <w:rPr>
          <w:rFonts w:ascii="Times New Roman" w:hAnsi="Times New Roman"/>
          <w:sz w:val="24"/>
        </w:rPr>
        <w:t xml:space="preserve">Nenhuma empresa deseja ter inadimplentes em sua carteira de clientes. </w:t>
      </w:r>
      <w:r>
        <w:rPr>
          <w:rFonts w:ascii="Times New Roman" w:hAnsi="Times New Roman"/>
          <w:sz w:val="24"/>
        </w:rPr>
        <w:t>Assim, c</w:t>
      </w:r>
      <w:r w:rsidRPr="000F57B1">
        <w:rPr>
          <w:rFonts w:ascii="Times New Roman" w:hAnsi="Times New Roman"/>
          <w:sz w:val="24"/>
        </w:rPr>
        <w:t xml:space="preserve">onhecer o perfil de seus atuais clientes e compreender as causas dos inadimplentes </w:t>
      </w:r>
      <w:proofErr w:type="gramStart"/>
      <w:r w:rsidRPr="000F57B1">
        <w:rPr>
          <w:rFonts w:ascii="Times New Roman" w:hAnsi="Times New Roman"/>
          <w:sz w:val="24"/>
        </w:rPr>
        <w:t>são</w:t>
      </w:r>
      <w:proofErr w:type="gramEnd"/>
      <w:r w:rsidRPr="000F57B1">
        <w:rPr>
          <w:rFonts w:ascii="Times New Roman" w:hAnsi="Times New Roman"/>
          <w:sz w:val="24"/>
        </w:rPr>
        <w:t xml:space="preserve"> alguns dos meios para evitar tal fenômeno. Conceder crédito a quem realmente tem condições para assumir o compromisso de um contrato mostra-se como a maneira mais eficaz de se evitar a inadimplência, embora </w:t>
      </w:r>
      <w:proofErr w:type="gramStart"/>
      <w:r w:rsidRPr="000F57B1">
        <w:rPr>
          <w:rFonts w:ascii="Times New Roman" w:hAnsi="Times New Roman"/>
          <w:sz w:val="24"/>
        </w:rPr>
        <w:t>fazer</w:t>
      </w:r>
      <w:proofErr w:type="gramEnd"/>
      <w:r w:rsidRPr="000F57B1">
        <w:rPr>
          <w:rFonts w:ascii="Times New Roman" w:hAnsi="Times New Roman"/>
          <w:sz w:val="24"/>
        </w:rPr>
        <w:t xml:space="preserve"> isso não seja um tarefa simples (SEHN; CARLINI JUNIOR, 2007). </w:t>
      </w:r>
    </w:p>
    <w:p w:rsidR="0003025F" w:rsidRDefault="0003025F" w:rsidP="00DB2111">
      <w:pPr>
        <w:spacing w:after="0" w:line="480" w:lineRule="auto"/>
        <w:ind w:firstLine="709"/>
        <w:jc w:val="both"/>
        <w:rPr>
          <w:rFonts w:ascii="Times New Roman" w:hAnsi="Times New Roman"/>
          <w:sz w:val="24"/>
        </w:rPr>
      </w:pPr>
      <w:r w:rsidRPr="000F57B1">
        <w:rPr>
          <w:rFonts w:ascii="Times New Roman" w:hAnsi="Times New Roman"/>
          <w:sz w:val="24"/>
        </w:rPr>
        <w:t xml:space="preserve">De acordo com Andrade </w:t>
      </w:r>
      <w:r w:rsidRPr="000F57B1">
        <w:rPr>
          <w:rFonts w:ascii="Times New Roman" w:hAnsi="Times New Roman"/>
          <w:i/>
          <w:sz w:val="24"/>
        </w:rPr>
        <w:t xml:space="preserve">et. </w:t>
      </w:r>
      <w:proofErr w:type="spellStart"/>
      <w:proofErr w:type="gramStart"/>
      <w:r w:rsidRPr="000F57B1">
        <w:rPr>
          <w:rFonts w:ascii="Times New Roman" w:hAnsi="Times New Roman"/>
          <w:i/>
          <w:sz w:val="24"/>
        </w:rPr>
        <w:t>al</w:t>
      </w:r>
      <w:proofErr w:type="spellEnd"/>
      <w:proofErr w:type="gramEnd"/>
      <w:r>
        <w:rPr>
          <w:rFonts w:ascii="Times New Roman" w:hAnsi="Times New Roman"/>
          <w:sz w:val="24"/>
        </w:rPr>
        <w:t xml:space="preserve"> (2008</w:t>
      </w:r>
      <w:r w:rsidRPr="000F57B1">
        <w:rPr>
          <w:rFonts w:ascii="Times New Roman" w:hAnsi="Times New Roman"/>
          <w:sz w:val="24"/>
        </w:rPr>
        <w:t>) a inadimplência ocorre porque o consumidor sofre impactos constantes na sua renda e esses determinam os limites e restrições orçamentárias do con</w:t>
      </w:r>
      <w:r w:rsidR="00C0497E">
        <w:rPr>
          <w:rFonts w:ascii="Times New Roman" w:hAnsi="Times New Roman"/>
          <w:sz w:val="24"/>
        </w:rPr>
        <w:t>sumidor fazendo com que ele perc</w:t>
      </w:r>
      <w:r w:rsidRPr="000F57B1">
        <w:rPr>
          <w:rFonts w:ascii="Times New Roman" w:hAnsi="Times New Roman"/>
          <w:sz w:val="24"/>
        </w:rPr>
        <w:t>a o controle estando propício a ser inadimplente. As principais causas</w:t>
      </w:r>
      <w:r>
        <w:rPr>
          <w:rFonts w:ascii="Times New Roman" w:hAnsi="Times New Roman"/>
          <w:sz w:val="24"/>
        </w:rPr>
        <w:t xml:space="preserve"> para a inadimplência</w:t>
      </w:r>
      <w:r w:rsidRPr="000F57B1">
        <w:rPr>
          <w:rFonts w:ascii="Times New Roman" w:hAnsi="Times New Roman"/>
          <w:sz w:val="24"/>
        </w:rPr>
        <w:t xml:space="preserve"> estão no esquecim</w:t>
      </w:r>
      <w:r>
        <w:rPr>
          <w:rFonts w:ascii="Times New Roman" w:hAnsi="Times New Roman"/>
          <w:sz w:val="24"/>
        </w:rPr>
        <w:t xml:space="preserve">ento do compromisso do devedor </w:t>
      </w:r>
      <w:r w:rsidRPr="000F57B1">
        <w:rPr>
          <w:rFonts w:ascii="Times New Roman" w:hAnsi="Times New Roman"/>
          <w:sz w:val="24"/>
        </w:rPr>
        <w:t xml:space="preserve">por confusão na data de vencimento da dívida, </w:t>
      </w:r>
      <w:r>
        <w:rPr>
          <w:rFonts w:ascii="Times New Roman" w:hAnsi="Times New Roman"/>
          <w:sz w:val="24"/>
        </w:rPr>
        <w:t>por</w:t>
      </w:r>
      <w:r w:rsidRPr="000F57B1">
        <w:rPr>
          <w:rFonts w:ascii="Times New Roman" w:hAnsi="Times New Roman"/>
          <w:sz w:val="24"/>
        </w:rPr>
        <w:t xml:space="preserve"> eventos imprevisíveis</w:t>
      </w:r>
      <w:r>
        <w:rPr>
          <w:rFonts w:ascii="Times New Roman" w:hAnsi="Times New Roman"/>
          <w:sz w:val="24"/>
        </w:rPr>
        <w:t xml:space="preserve"> como questões socioeconômicas</w:t>
      </w:r>
      <w:r w:rsidRPr="000F57B1">
        <w:rPr>
          <w:rFonts w:ascii="Times New Roman" w:hAnsi="Times New Roman"/>
          <w:sz w:val="24"/>
        </w:rPr>
        <w:t xml:space="preserve">, </w:t>
      </w:r>
      <w:r>
        <w:rPr>
          <w:rFonts w:ascii="Times New Roman" w:hAnsi="Times New Roman"/>
          <w:sz w:val="24"/>
        </w:rPr>
        <w:t xml:space="preserve">por </w:t>
      </w:r>
      <w:r w:rsidRPr="000F57B1">
        <w:rPr>
          <w:rFonts w:ascii="Times New Roman" w:hAnsi="Times New Roman"/>
          <w:sz w:val="24"/>
        </w:rPr>
        <w:t>atraso</w:t>
      </w:r>
      <w:r>
        <w:rPr>
          <w:rFonts w:ascii="Times New Roman" w:hAnsi="Times New Roman"/>
          <w:sz w:val="24"/>
        </w:rPr>
        <w:t>s propositais e/ou por</w:t>
      </w:r>
      <w:r w:rsidRPr="000F57B1">
        <w:rPr>
          <w:rFonts w:ascii="Times New Roman" w:hAnsi="Times New Roman"/>
          <w:sz w:val="24"/>
        </w:rPr>
        <w:t xml:space="preserve"> devedo</w:t>
      </w:r>
      <w:r>
        <w:rPr>
          <w:rFonts w:ascii="Times New Roman" w:hAnsi="Times New Roman"/>
          <w:sz w:val="24"/>
        </w:rPr>
        <w:t>res com dificuldades financeiras (TEIXEIRA; SILVA, 2001).</w:t>
      </w:r>
    </w:p>
    <w:p w:rsidR="0003025F" w:rsidRDefault="006174D3" w:rsidP="00DB2111">
      <w:pPr>
        <w:spacing w:after="0" w:line="480" w:lineRule="auto"/>
        <w:ind w:firstLine="709"/>
        <w:jc w:val="both"/>
        <w:rPr>
          <w:rFonts w:ascii="Times New Roman" w:hAnsi="Times New Roman"/>
          <w:sz w:val="24"/>
        </w:rPr>
      </w:pPr>
      <w:r>
        <w:rPr>
          <w:rFonts w:ascii="Times New Roman" w:hAnsi="Times New Roman"/>
          <w:sz w:val="24"/>
        </w:rPr>
        <w:t>Diante dessa perspectiva, o</w:t>
      </w:r>
      <w:r w:rsidR="0003025F" w:rsidRPr="000F57B1">
        <w:rPr>
          <w:rFonts w:ascii="Times New Roman" w:hAnsi="Times New Roman"/>
          <w:sz w:val="24"/>
        </w:rPr>
        <w:t xml:space="preserve"> Brasil começou o ano de 2016 com 59 milhões de pessoas com contas em atraso, trazendo o aumento do desemprego como seu principal impulsionador, segundo Serasa </w:t>
      </w:r>
      <w:proofErr w:type="spellStart"/>
      <w:r w:rsidR="0003025F" w:rsidRPr="000F57B1">
        <w:rPr>
          <w:rFonts w:ascii="Times New Roman" w:hAnsi="Times New Roman"/>
          <w:sz w:val="24"/>
        </w:rPr>
        <w:t>Experian</w:t>
      </w:r>
      <w:proofErr w:type="spellEnd"/>
      <w:r w:rsidR="0003025F" w:rsidRPr="000F57B1">
        <w:rPr>
          <w:rFonts w:ascii="Times New Roman" w:hAnsi="Times New Roman"/>
          <w:sz w:val="24"/>
        </w:rPr>
        <w:t xml:space="preserve"> (2016), é o maior nível desde 2012. A pesquisa revela que no primeiro trimestre de 2016, mais de dois milhões de devedores entraram para lista por falta de pagamento, depois de 60 dias com débitos em atraso. As dívidas em atraso incluem as </w:t>
      </w:r>
      <w:r w:rsidR="0003025F" w:rsidRPr="000F57B1">
        <w:rPr>
          <w:rFonts w:ascii="Times New Roman" w:hAnsi="Times New Roman"/>
          <w:sz w:val="24"/>
        </w:rPr>
        <w:lastRenderedPageBreak/>
        <w:t>financeiras de cartão de crédito, prestações de compras no comercio e mensalidades de serviços como luz, água, telefone e internet (SERASA EXPERIAN, 2016).</w:t>
      </w:r>
    </w:p>
    <w:p w:rsidR="006174D3" w:rsidRPr="000F57B1" w:rsidRDefault="006174D3" w:rsidP="00DB2111">
      <w:pPr>
        <w:spacing w:after="0" w:line="480" w:lineRule="auto"/>
        <w:ind w:firstLine="709"/>
        <w:jc w:val="both"/>
        <w:rPr>
          <w:rFonts w:ascii="Times New Roman" w:hAnsi="Times New Roman"/>
          <w:sz w:val="24"/>
        </w:rPr>
      </w:pPr>
      <w:r>
        <w:rPr>
          <w:rFonts w:ascii="Times New Roman" w:hAnsi="Times New Roman"/>
          <w:sz w:val="24"/>
        </w:rPr>
        <w:t>Dessa forma, há uma inerente complexidade nos aspectos de inadimplência. Isso porque um conjunto de aspectos pode proporcionar a ocorrência desse fenômeno na perspectiva do indivíduo. Assim, questões ligadas a aspectos pessoais, socioeconômicos e ligados ao serviço</w:t>
      </w:r>
      <w:r w:rsidR="00575CBA">
        <w:rPr>
          <w:rFonts w:ascii="Times New Roman" w:hAnsi="Times New Roman"/>
          <w:sz w:val="24"/>
        </w:rPr>
        <w:t xml:space="preserve"> influenciam na dinâmica da inadimplência entre empresas e clientes (PINTO; CORONEL, 2012).</w:t>
      </w:r>
    </w:p>
    <w:p w:rsidR="0003025F" w:rsidRDefault="0003025F" w:rsidP="00DB2111">
      <w:pPr>
        <w:spacing w:after="0" w:line="480" w:lineRule="auto"/>
        <w:rPr>
          <w:rFonts w:ascii="Times New Roman" w:hAnsi="Times New Roman"/>
          <w:b/>
          <w:sz w:val="24"/>
          <w:szCs w:val="24"/>
        </w:rPr>
      </w:pPr>
    </w:p>
    <w:p w:rsidR="00574F4A" w:rsidRDefault="00574F4A" w:rsidP="00DB2111">
      <w:pPr>
        <w:spacing w:after="0" w:line="480" w:lineRule="auto"/>
        <w:rPr>
          <w:rFonts w:ascii="Times New Roman" w:hAnsi="Times New Roman"/>
          <w:b/>
          <w:sz w:val="24"/>
          <w:szCs w:val="24"/>
        </w:rPr>
      </w:pPr>
      <w:r>
        <w:rPr>
          <w:rFonts w:ascii="Times New Roman" w:hAnsi="Times New Roman"/>
          <w:b/>
          <w:sz w:val="24"/>
          <w:szCs w:val="24"/>
        </w:rPr>
        <w:t>2.3 Crédito</w:t>
      </w:r>
    </w:p>
    <w:p w:rsidR="007B6CF3" w:rsidRDefault="007B6CF3" w:rsidP="00DB2111">
      <w:pPr>
        <w:spacing w:after="0" w:line="480" w:lineRule="auto"/>
        <w:rPr>
          <w:rFonts w:ascii="Times New Roman" w:hAnsi="Times New Roman"/>
          <w:b/>
          <w:sz w:val="24"/>
          <w:szCs w:val="24"/>
        </w:rPr>
      </w:pPr>
    </w:p>
    <w:p w:rsidR="007B6CF3" w:rsidRPr="000F57B1" w:rsidRDefault="007B6CF3" w:rsidP="00DB2111">
      <w:pPr>
        <w:spacing w:after="0" w:line="480" w:lineRule="auto"/>
        <w:ind w:firstLine="709"/>
        <w:jc w:val="both"/>
        <w:rPr>
          <w:rFonts w:ascii="Times New Roman" w:hAnsi="Times New Roman"/>
          <w:sz w:val="24"/>
        </w:rPr>
      </w:pPr>
      <w:r w:rsidRPr="000F57B1">
        <w:rPr>
          <w:rFonts w:ascii="Times New Roman" w:hAnsi="Times New Roman"/>
          <w:sz w:val="24"/>
        </w:rPr>
        <w:t xml:space="preserve">A palavra crédito tem sua origem no vocábulo latino </w:t>
      </w:r>
      <w:proofErr w:type="spellStart"/>
      <w:r w:rsidRPr="000F57B1">
        <w:rPr>
          <w:rFonts w:ascii="Times New Roman" w:hAnsi="Times New Roman"/>
          <w:i/>
          <w:sz w:val="24"/>
        </w:rPr>
        <w:t>credere</w:t>
      </w:r>
      <w:proofErr w:type="spellEnd"/>
      <w:r w:rsidRPr="000F57B1">
        <w:rPr>
          <w:rFonts w:ascii="Times New Roman" w:hAnsi="Times New Roman"/>
          <w:sz w:val="24"/>
        </w:rPr>
        <w:t xml:space="preserve">, que significa crer, confiar, acreditar, ou ainda do substantivo </w:t>
      </w:r>
      <w:proofErr w:type="spellStart"/>
      <w:r w:rsidRPr="000F57B1">
        <w:rPr>
          <w:rFonts w:ascii="Times New Roman" w:hAnsi="Times New Roman"/>
          <w:i/>
          <w:sz w:val="24"/>
        </w:rPr>
        <w:t>creditum</w:t>
      </w:r>
      <w:proofErr w:type="spellEnd"/>
      <w:r w:rsidRPr="000F57B1">
        <w:rPr>
          <w:rFonts w:ascii="Times New Roman" w:hAnsi="Times New Roman"/>
          <w:sz w:val="24"/>
        </w:rPr>
        <w:t>, o qual si</w:t>
      </w:r>
      <w:r>
        <w:rPr>
          <w:rFonts w:ascii="Times New Roman" w:hAnsi="Times New Roman"/>
          <w:sz w:val="24"/>
        </w:rPr>
        <w:t>gnifica literalmente confiança</w:t>
      </w:r>
      <w:r w:rsidRPr="000F57B1">
        <w:rPr>
          <w:rFonts w:ascii="Times New Roman" w:hAnsi="Times New Roman"/>
          <w:sz w:val="24"/>
        </w:rPr>
        <w:t xml:space="preserve">. </w:t>
      </w:r>
      <w:r>
        <w:rPr>
          <w:rFonts w:ascii="Times New Roman" w:hAnsi="Times New Roman"/>
          <w:sz w:val="24"/>
        </w:rPr>
        <w:t>O</w:t>
      </w:r>
      <w:r w:rsidRPr="000F57B1">
        <w:rPr>
          <w:rFonts w:ascii="Times New Roman" w:hAnsi="Times New Roman"/>
          <w:sz w:val="24"/>
        </w:rPr>
        <w:t xml:space="preserve"> crédito surgiu nas sociedades muito antigas, que eram voltadas exclusivamente para as atividades rurais e agrícolas, onde o prazo entre o plantio e a colheita determinava a necessidade de antecipação de entrega de sementes e implementos agrícolas aos produtores. Mais tarde, na Grécia Antiga, após o surgimento do dinheiro, as atividades comerciais deram origem às primeiras instituições bancárias, que passaram a realizar operações de crédito sob diversas formas, embora muito longe da</w:t>
      </w:r>
      <w:r>
        <w:rPr>
          <w:rFonts w:ascii="Times New Roman" w:hAnsi="Times New Roman"/>
          <w:sz w:val="24"/>
        </w:rPr>
        <w:t>s formas praticadas atualmente (LEMES JUNIOR; RIGO; CHEROBIN, 2005)</w:t>
      </w:r>
    </w:p>
    <w:p w:rsidR="007B6CF3" w:rsidRPr="000F57B1" w:rsidRDefault="007B6CF3" w:rsidP="00DB2111">
      <w:pPr>
        <w:spacing w:after="0" w:line="480" w:lineRule="auto"/>
        <w:ind w:firstLine="709"/>
        <w:jc w:val="both"/>
        <w:rPr>
          <w:rFonts w:ascii="Times New Roman" w:hAnsi="Times New Roman"/>
          <w:sz w:val="24"/>
        </w:rPr>
      </w:pPr>
      <w:r>
        <w:rPr>
          <w:rFonts w:ascii="Times New Roman" w:hAnsi="Times New Roman"/>
          <w:sz w:val="24"/>
        </w:rPr>
        <w:t xml:space="preserve">Na perspectiva de </w:t>
      </w:r>
      <w:r w:rsidRPr="000F57B1">
        <w:rPr>
          <w:rFonts w:ascii="Times New Roman" w:hAnsi="Times New Roman"/>
          <w:sz w:val="24"/>
        </w:rPr>
        <w:t xml:space="preserve">Andrade </w:t>
      </w:r>
      <w:r w:rsidRPr="00BF5816">
        <w:rPr>
          <w:rFonts w:ascii="Times New Roman" w:hAnsi="Times New Roman"/>
          <w:i/>
          <w:sz w:val="24"/>
        </w:rPr>
        <w:t>et. al.</w:t>
      </w:r>
      <w:r w:rsidRPr="000F57B1">
        <w:rPr>
          <w:rFonts w:ascii="Times New Roman" w:hAnsi="Times New Roman"/>
          <w:sz w:val="24"/>
        </w:rPr>
        <w:t xml:space="preserve"> (2008)</w:t>
      </w:r>
      <w:r>
        <w:rPr>
          <w:rFonts w:ascii="Times New Roman" w:hAnsi="Times New Roman"/>
          <w:sz w:val="24"/>
        </w:rPr>
        <w:t xml:space="preserve"> </w:t>
      </w:r>
      <w:r w:rsidRPr="000F57B1">
        <w:rPr>
          <w:rFonts w:ascii="Times New Roman" w:hAnsi="Times New Roman"/>
          <w:sz w:val="24"/>
        </w:rPr>
        <w:t>a palavra crédito tem vários significados, mas todos se resumem a um simples acontecimento, isto é, a entrega de um valor ou quantia no presente mediante uma promessa de pagamento no futuro, sendo esse prazo estabelecido devido a um acor</w:t>
      </w:r>
      <w:r>
        <w:rPr>
          <w:rFonts w:ascii="Times New Roman" w:hAnsi="Times New Roman"/>
          <w:sz w:val="24"/>
        </w:rPr>
        <w:t>do entre as partes</w:t>
      </w:r>
      <w:r w:rsidRPr="000F57B1">
        <w:rPr>
          <w:rFonts w:ascii="Times New Roman" w:hAnsi="Times New Roman"/>
          <w:sz w:val="24"/>
        </w:rPr>
        <w:t xml:space="preserve">. Portanto, o resultado de uma operação de crédito é o compromisso que o comprador assume em pagar a dívida adquirida Tal compromisso pode </w:t>
      </w:r>
      <w:r w:rsidRPr="000F57B1">
        <w:rPr>
          <w:rFonts w:ascii="Times New Roman" w:hAnsi="Times New Roman"/>
          <w:sz w:val="24"/>
        </w:rPr>
        <w:lastRenderedPageBreak/>
        <w:t xml:space="preserve">estar expresso em duplicata a receber, nota promissória, cheque pré-datado e comprovante de venda de cartão de crédito (ASSAF NETO; </w:t>
      </w:r>
      <w:r w:rsidR="00443A8A">
        <w:rPr>
          <w:rFonts w:ascii="Times New Roman" w:hAnsi="Times New Roman"/>
          <w:sz w:val="24"/>
        </w:rPr>
        <w:t>LIMA</w:t>
      </w:r>
      <w:r w:rsidRPr="000F57B1">
        <w:rPr>
          <w:rFonts w:ascii="Times New Roman" w:hAnsi="Times New Roman"/>
          <w:sz w:val="24"/>
        </w:rPr>
        <w:t>, 20</w:t>
      </w:r>
      <w:r w:rsidR="00443A8A">
        <w:rPr>
          <w:rFonts w:ascii="Times New Roman" w:hAnsi="Times New Roman"/>
          <w:sz w:val="24"/>
        </w:rPr>
        <w:t>14</w:t>
      </w:r>
      <w:r w:rsidRPr="000F57B1">
        <w:rPr>
          <w:rFonts w:ascii="Times New Roman" w:hAnsi="Times New Roman"/>
          <w:sz w:val="24"/>
        </w:rPr>
        <w:t>).</w:t>
      </w:r>
    </w:p>
    <w:p w:rsidR="007B6CF3" w:rsidRPr="000F57B1" w:rsidRDefault="007B6CF3" w:rsidP="00DB2111">
      <w:pPr>
        <w:spacing w:after="0" w:line="480" w:lineRule="auto"/>
        <w:ind w:firstLine="709"/>
        <w:jc w:val="both"/>
        <w:rPr>
          <w:rFonts w:ascii="Times New Roman" w:hAnsi="Times New Roman"/>
          <w:sz w:val="24"/>
        </w:rPr>
      </w:pPr>
      <w:r w:rsidRPr="000F57B1">
        <w:rPr>
          <w:rFonts w:ascii="Times New Roman" w:hAnsi="Times New Roman"/>
          <w:sz w:val="24"/>
        </w:rPr>
        <w:t>Ao conceder crédito a seus clientes, a empresa procura analisar aqueles que provavelmente pagarão as dívidas contratadas e aqueles que poderão vir a não honrar com seus compromissos assumidos. Para isso, deve-se recorre</w:t>
      </w:r>
      <w:r>
        <w:rPr>
          <w:rFonts w:ascii="Times New Roman" w:hAnsi="Times New Roman"/>
          <w:sz w:val="24"/>
        </w:rPr>
        <w:t>r</w:t>
      </w:r>
      <w:r w:rsidRPr="000F57B1">
        <w:rPr>
          <w:rFonts w:ascii="Times New Roman" w:hAnsi="Times New Roman"/>
          <w:sz w:val="24"/>
        </w:rPr>
        <w:t xml:space="preserve"> a informações para determina</w:t>
      </w:r>
      <w:r w:rsidR="002B47B4">
        <w:rPr>
          <w:rFonts w:ascii="Times New Roman" w:hAnsi="Times New Roman"/>
          <w:sz w:val="24"/>
        </w:rPr>
        <w:t xml:space="preserve">r a qualidade do cliente (ROSS </w:t>
      </w:r>
      <w:proofErr w:type="spellStart"/>
      <w:proofErr w:type="gramStart"/>
      <w:r w:rsidR="002B47B4" w:rsidRPr="002B47B4">
        <w:rPr>
          <w:rFonts w:ascii="Times New Roman" w:hAnsi="Times New Roman"/>
          <w:i/>
          <w:sz w:val="24"/>
        </w:rPr>
        <w:t>et</w:t>
      </w:r>
      <w:proofErr w:type="spellEnd"/>
      <w:proofErr w:type="gramEnd"/>
      <w:r w:rsidR="002B47B4" w:rsidRPr="002B47B4">
        <w:rPr>
          <w:rFonts w:ascii="Times New Roman" w:hAnsi="Times New Roman"/>
          <w:i/>
          <w:sz w:val="24"/>
        </w:rPr>
        <w:t xml:space="preserve"> al.</w:t>
      </w:r>
      <w:r w:rsidR="002B47B4">
        <w:rPr>
          <w:rFonts w:ascii="Times New Roman" w:hAnsi="Times New Roman"/>
          <w:sz w:val="24"/>
        </w:rPr>
        <w:t>, 2015</w:t>
      </w:r>
      <w:r w:rsidRPr="000F57B1">
        <w:rPr>
          <w:rFonts w:ascii="Times New Roman" w:hAnsi="Times New Roman"/>
          <w:sz w:val="24"/>
        </w:rPr>
        <w:t>).</w:t>
      </w:r>
    </w:p>
    <w:p w:rsidR="007B6CF3" w:rsidRPr="000F57B1" w:rsidRDefault="007B6CF3" w:rsidP="00DB2111">
      <w:pPr>
        <w:spacing w:after="0" w:line="480" w:lineRule="auto"/>
        <w:ind w:firstLine="709"/>
        <w:jc w:val="both"/>
        <w:rPr>
          <w:rFonts w:ascii="Times New Roman" w:hAnsi="Times New Roman"/>
          <w:sz w:val="24"/>
        </w:rPr>
      </w:pPr>
      <w:r w:rsidRPr="000F57B1">
        <w:rPr>
          <w:rFonts w:ascii="Times New Roman" w:hAnsi="Times New Roman"/>
          <w:sz w:val="24"/>
        </w:rPr>
        <w:t xml:space="preserve">Ao analisar as condições de mercado, seus clientes e os riscos inerentes aos dois fatores, é papel da empresa se posicionar a respeito das suas vendas a prazo, isto é, das questões referentes à concessão de crédito Para isso, a empresa adota uma série de atitudes e posicionamentos que compõe sua política de crédito (PINTO; CORONEL, 2012). </w:t>
      </w:r>
    </w:p>
    <w:p w:rsidR="007B6CF3" w:rsidRPr="000F57B1" w:rsidRDefault="00443A8A" w:rsidP="00DB2111">
      <w:pPr>
        <w:spacing w:after="0" w:line="480" w:lineRule="auto"/>
        <w:ind w:firstLine="709"/>
        <w:jc w:val="both"/>
        <w:rPr>
          <w:rFonts w:ascii="Times New Roman" w:hAnsi="Times New Roman"/>
          <w:sz w:val="24"/>
        </w:rPr>
      </w:pPr>
      <w:r>
        <w:rPr>
          <w:rFonts w:ascii="Times New Roman" w:hAnsi="Times New Roman"/>
          <w:sz w:val="24"/>
        </w:rPr>
        <w:t>O</w:t>
      </w:r>
      <w:r w:rsidR="007B6CF3" w:rsidRPr="000F57B1">
        <w:rPr>
          <w:rFonts w:ascii="Times New Roman" w:hAnsi="Times New Roman"/>
          <w:sz w:val="24"/>
        </w:rPr>
        <w:t xml:space="preserve">s profissionais ligados ao setor de cobrança devem estar sempre atentos aos sinais de mudança que o cliente transmitir. Na maioria dos casos o sucesso da política de cobrança é avaliado pelo número de inadimplentes, ou no número de pessoas que atrasaram o pagamento da obrigação, mas que através da cobrança o realizaram. Em relação ao modo de efetuar a cobrança </w:t>
      </w:r>
      <w:r>
        <w:rPr>
          <w:rFonts w:ascii="Times New Roman" w:hAnsi="Times New Roman"/>
          <w:sz w:val="24"/>
        </w:rPr>
        <w:t>deve-se seguir um roteiro</w:t>
      </w:r>
      <w:r w:rsidR="007B6CF3" w:rsidRPr="000F57B1">
        <w:rPr>
          <w:rFonts w:ascii="Times New Roman" w:hAnsi="Times New Roman"/>
          <w:sz w:val="24"/>
        </w:rPr>
        <w:t xml:space="preserve">, começando por envio de carta, depois </w:t>
      </w:r>
      <w:proofErr w:type="gramStart"/>
      <w:r w:rsidR="007B6CF3" w:rsidRPr="000F57B1">
        <w:rPr>
          <w:rFonts w:ascii="Times New Roman" w:hAnsi="Times New Roman"/>
          <w:sz w:val="24"/>
        </w:rPr>
        <w:t>telefonema, logo em seguida visitas pessoais, uso</w:t>
      </w:r>
      <w:proofErr w:type="gramEnd"/>
      <w:r w:rsidR="007B6CF3" w:rsidRPr="000F57B1">
        <w:rPr>
          <w:rFonts w:ascii="Times New Roman" w:hAnsi="Times New Roman"/>
          <w:sz w:val="24"/>
        </w:rPr>
        <w:t xml:space="preserve"> de agências de cobranças</w:t>
      </w:r>
      <w:r>
        <w:rPr>
          <w:rFonts w:ascii="Times New Roman" w:hAnsi="Times New Roman"/>
          <w:sz w:val="24"/>
        </w:rPr>
        <w:t xml:space="preserve"> e, por fim, protesto judicial (POTRICH </w:t>
      </w:r>
      <w:proofErr w:type="spellStart"/>
      <w:r w:rsidRPr="00443A8A">
        <w:rPr>
          <w:rFonts w:ascii="Times New Roman" w:hAnsi="Times New Roman"/>
          <w:i/>
          <w:sz w:val="24"/>
        </w:rPr>
        <w:t>et</w:t>
      </w:r>
      <w:proofErr w:type="spellEnd"/>
      <w:r w:rsidRPr="00443A8A">
        <w:rPr>
          <w:rFonts w:ascii="Times New Roman" w:hAnsi="Times New Roman"/>
          <w:i/>
          <w:sz w:val="24"/>
        </w:rPr>
        <w:t xml:space="preserve"> al.</w:t>
      </w:r>
      <w:r>
        <w:rPr>
          <w:rFonts w:ascii="Times New Roman" w:hAnsi="Times New Roman"/>
          <w:sz w:val="24"/>
        </w:rPr>
        <w:t>, 2012).</w:t>
      </w:r>
    </w:p>
    <w:p w:rsidR="00562F41" w:rsidRDefault="00562F41" w:rsidP="00DB2111">
      <w:pPr>
        <w:spacing w:after="0" w:line="480" w:lineRule="auto"/>
        <w:rPr>
          <w:rFonts w:ascii="Times New Roman" w:hAnsi="Times New Roman"/>
          <w:sz w:val="24"/>
          <w:szCs w:val="24"/>
        </w:rPr>
      </w:pPr>
    </w:p>
    <w:p w:rsidR="00562F41" w:rsidRPr="00F77514" w:rsidRDefault="001D3029" w:rsidP="00DB2111">
      <w:pPr>
        <w:spacing w:after="0" w:line="480" w:lineRule="auto"/>
        <w:rPr>
          <w:rFonts w:ascii="Times New Roman" w:hAnsi="Times New Roman"/>
          <w:b/>
          <w:sz w:val="24"/>
          <w:szCs w:val="24"/>
        </w:rPr>
      </w:pPr>
      <w:proofErr w:type="gramStart"/>
      <w:r w:rsidRPr="00F77514">
        <w:rPr>
          <w:rFonts w:ascii="Times New Roman" w:hAnsi="Times New Roman"/>
          <w:b/>
          <w:sz w:val="24"/>
          <w:szCs w:val="24"/>
        </w:rPr>
        <w:t>3</w:t>
      </w:r>
      <w:proofErr w:type="gramEnd"/>
      <w:r w:rsidRPr="00F77514">
        <w:rPr>
          <w:rFonts w:ascii="Times New Roman" w:hAnsi="Times New Roman"/>
          <w:b/>
          <w:sz w:val="24"/>
          <w:szCs w:val="24"/>
        </w:rPr>
        <w:t xml:space="preserve"> PROCEDIMENTOS METODOLÓGICOS</w:t>
      </w:r>
    </w:p>
    <w:p w:rsidR="00562F41" w:rsidRDefault="00562F41" w:rsidP="00DB2111">
      <w:pPr>
        <w:spacing w:after="0" w:line="480" w:lineRule="auto"/>
        <w:rPr>
          <w:rFonts w:ascii="Times New Roman" w:hAnsi="Times New Roman"/>
          <w:sz w:val="24"/>
          <w:szCs w:val="24"/>
        </w:rPr>
      </w:pPr>
    </w:p>
    <w:p w:rsidR="00562F41" w:rsidRPr="00D1516C" w:rsidRDefault="00562F41" w:rsidP="00DB2111">
      <w:pPr>
        <w:spacing w:after="0" w:line="480" w:lineRule="auto"/>
        <w:jc w:val="both"/>
        <w:rPr>
          <w:rFonts w:ascii="Times New Roman" w:hAnsi="Times New Roman"/>
          <w:color w:val="000000" w:themeColor="text1"/>
          <w:sz w:val="24"/>
          <w:szCs w:val="24"/>
        </w:rPr>
      </w:pPr>
      <w:r>
        <w:rPr>
          <w:rFonts w:ascii="Times New Roman" w:hAnsi="Times New Roman"/>
          <w:sz w:val="24"/>
          <w:szCs w:val="24"/>
        </w:rPr>
        <w:tab/>
      </w:r>
      <w:r w:rsidRPr="00D1516C">
        <w:rPr>
          <w:rFonts w:ascii="Times New Roman" w:hAnsi="Times New Roman"/>
          <w:color w:val="000000" w:themeColor="text1"/>
          <w:sz w:val="24"/>
          <w:szCs w:val="24"/>
        </w:rPr>
        <w:t xml:space="preserve">O presente trabalho apresenta uma técnica indireta de tratamento de dados, pois, por meio do levantamento bibliográfico, </w:t>
      </w:r>
      <w:r>
        <w:rPr>
          <w:rFonts w:ascii="Times New Roman" w:hAnsi="Times New Roman"/>
          <w:color w:val="000000" w:themeColor="text1"/>
          <w:sz w:val="24"/>
          <w:szCs w:val="24"/>
        </w:rPr>
        <w:t>foram</w:t>
      </w:r>
      <w:r w:rsidRPr="00D1516C">
        <w:rPr>
          <w:rFonts w:ascii="Times New Roman" w:hAnsi="Times New Roman"/>
          <w:color w:val="000000" w:themeColor="text1"/>
          <w:sz w:val="24"/>
          <w:szCs w:val="24"/>
        </w:rPr>
        <w:t xml:space="preserve"> elaboradas as análises do estudo. No que se refere ao procedimento, utilizou-se o método monográfico e comparativo. Quanto à sua natureza, a pesquisa apresenta um caráter aplicado a fim de adquirir conhecimentos para aplicação em um tema específico (MARCO</w:t>
      </w:r>
      <w:r w:rsidR="00736070">
        <w:rPr>
          <w:rFonts w:ascii="Times New Roman" w:hAnsi="Times New Roman"/>
          <w:color w:val="000000" w:themeColor="text1"/>
          <w:sz w:val="24"/>
          <w:szCs w:val="24"/>
        </w:rPr>
        <w:t>NI; LAKATO</w:t>
      </w:r>
      <w:r w:rsidRPr="00D1516C">
        <w:rPr>
          <w:rFonts w:ascii="Times New Roman" w:hAnsi="Times New Roman"/>
          <w:color w:val="000000" w:themeColor="text1"/>
          <w:sz w:val="24"/>
          <w:szCs w:val="24"/>
        </w:rPr>
        <w:t>S, 2005).</w:t>
      </w:r>
    </w:p>
    <w:p w:rsidR="00B139A3" w:rsidRPr="00F06F86" w:rsidRDefault="00562F41" w:rsidP="00DB2111">
      <w:pPr>
        <w:spacing w:after="0" w:line="480" w:lineRule="auto"/>
        <w:jc w:val="both"/>
        <w:rPr>
          <w:rFonts w:ascii="Times New Roman" w:hAnsi="Times New Roman"/>
          <w:color w:val="000000" w:themeColor="text1"/>
          <w:sz w:val="24"/>
          <w:szCs w:val="24"/>
        </w:rPr>
      </w:pPr>
      <w:r w:rsidRPr="00D1516C">
        <w:rPr>
          <w:rFonts w:ascii="Times New Roman" w:hAnsi="Times New Roman"/>
          <w:color w:val="000000" w:themeColor="text1"/>
          <w:sz w:val="24"/>
          <w:szCs w:val="24"/>
        </w:rPr>
        <w:lastRenderedPageBreak/>
        <w:tab/>
      </w:r>
      <w:r w:rsidRPr="00693AF4">
        <w:rPr>
          <w:rFonts w:ascii="Times New Roman" w:hAnsi="Times New Roman"/>
          <w:color w:val="000000" w:themeColor="text1"/>
          <w:sz w:val="24"/>
          <w:szCs w:val="24"/>
        </w:rPr>
        <w:t xml:space="preserve">Além disso, a pesquisa caracteriza-se pelo cunho exploratório, visto que objetiva estabelecer uma maior familiaridade e percepção para com o tema (GIL, 2010). Nesse sentido, foi realizado um levantamento de estudos que abordaram questões referentes </w:t>
      </w:r>
      <w:r w:rsidR="00C0497E">
        <w:rPr>
          <w:rFonts w:ascii="Times New Roman" w:hAnsi="Times New Roman"/>
          <w:sz w:val="24"/>
          <w:szCs w:val="24"/>
        </w:rPr>
        <w:t xml:space="preserve">à </w:t>
      </w:r>
      <w:r w:rsidR="00574F4A">
        <w:rPr>
          <w:rFonts w:ascii="Times New Roman" w:hAnsi="Times New Roman"/>
          <w:sz w:val="24"/>
          <w:szCs w:val="24"/>
        </w:rPr>
        <w:t>inadimplência</w:t>
      </w:r>
      <w:r w:rsidR="00B139A3">
        <w:rPr>
          <w:rFonts w:ascii="Times New Roman" w:hAnsi="Times New Roman"/>
          <w:sz w:val="24"/>
          <w:szCs w:val="24"/>
        </w:rPr>
        <w:t xml:space="preserve"> dentro do contexto brasileiro</w:t>
      </w:r>
      <w:r w:rsidRPr="00693AF4">
        <w:rPr>
          <w:rFonts w:ascii="Times New Roman" w:hAnsi="Times New Roman"/>
          <w:color w:val="000000" w:themeColor="text1"/>
          <w:sz w:val="24"/>
          <w:szCs w:val="24"/>
        </w:rPr>
        <w:t>. Para fins deste trabalho, foram considerados os resultados e os avanços teóricos encontrados referentes aos trabalhos de</w:t>
      </w:r>
      <w:r w:rsidR="00F06F86">
        <w:rPr>
          <w:rFonts w:ascii="Times New Roman" w:hAnsi="Times New Roman"/>
          <w:color w:val="000000" w:themeColor="text1"/>
          <w:sz w:val="24"/>
          <w:szCs w:val="24"/>
        </w:rPr>
        <w:t xml:space="preserve"> </w:t>
      </w:r>
      <w:r w:rsidR="00F06F86" w:rsidRPr="00F06F86">
        <w:rPr>
          <w:rFonts w:ascii="Times New Roman" w:hAnsi="Times New Roman"/>
          <w:color w:val="000000" w:themeColor="text1"/>
          <w:sz w:val="24"/>
          <w:szCs w:val="24"/>
        </w:rPr>
        <w:t xml:space="preserve">Guimarães e Chaves Neto (2002), Araújo e Carmona (2007), </w:t>
      </w:r>
      <w:proofErr w:type="spellStart"/>
      <w:r w:rsidR="00F06F86" w:rsidRPr="00F06F86">
        <w:rPr>
          <w:rFonts w:ascii="Times New Roman" w:hAnsi="Times New Roman"/>
          <w:color w:val="000000" w:themeColor="text1"/>
          <w:sz w:val="24"/>
          <w:szCs w:val="24"/>
        </w:rPr>
        <w:t>Sehn</w:t>
      </w:r>
      <w:proofErr w:type="spellEnd"/>
      <w:r w:rsidR="00F06F86" w:rsidRPr="00F06F86">
        <w:rPr>
          <w:rFonts w:ascii="Times New Roman" w:hAnsi="Times New Roman"/>
          <w:color w:val="000000" w:themeColor="text1"/>
          <w:sz w:val="24"/>
          <w:szCs w:val="24"/>
        </w:rPr>
        <w:t xml:space="preserve"> e </w:t>
      </w:r>
      <w:proofErr w:type="spellStart"/>
      <w:r w:rsidR="00F06F86" w:rsidRPr="00F06F86">
        <w:rPr>
          <w:rFonts w:ascii="Times New Roman" w:hAnsi="Times New Roman"/>
          <w:color w:val="000000" w:themeColor="text1"/>
          <w:sz w:val="24"/>
          <w:szCs w:val="24"/>
        </w:rPr>
        <w:t>Carlini</w:t>
      </w:r>
      <w:proofErr w:type="spellEnd"/>
      <w:r w:rsidR="00F06F86" w:rsidRPr="00F06F86">
        <w:rPr>
          <w:rFonts w:ascii="Times New Roman" w:hAnsi="Times New Roman"/>
          <w:color w:val="000000" w:themeColor="text1"/>
          <w:sz w:val="24"/>
          <w:szCs w:val="24"/>
        </w:rPr>
        <w:t xml:space="preserve"> Junior (2007), Andrade </w:t>
      </w:r>
      <w:proofErr w:type="spellStart"/>
      <w:proofErr w:type="gramStart"/>
      <w:r w:rsidR="00F06F86" w:rsidRPr="00F06F86">
        <w:rPr>
          <w:rFonts w:ascii="Times New Roman" w:hAnsi="Times New Roman"/>
          <w:i/>
          <w:color w:val="000000" w:themeColor="text1"/>
          <w:sz w:val="24"/>
          <w:szCs w:val="24"/>
        </w:rPr>
        <w:t>et</w:t>
      </w:r>
      <w:proofErr w:type="spellEnd"/>
      <w:proofErr w:type="gramEnd"/>
      <w:r w:rsidR="00F06F86" w:rsidRPr="00F06F86">
        <w:rPr>
          <w:rFonts w:ascii="Times New Roman" w:hAnsi="Times New Roman"/>
          <w:i/>
          <w:color w:val="000000" w:themeColor="text1"/>
          <w:sz w:val="24"/>
          <w:szCs w:val="24"/>
        </w:rPr>
        <w:t xml:space="preserve"> al.</w:t>
      </w:r>
      <w:r w:rsidR="00F06F86" w:rsidRPr="00F06F86">
        <w:rPr>
          <w:rFonts w:ascii="Times New Roman" w:hAnsi="Times New Roman"/>
          <w:color w:val="000000" w:themeColor="text1"/>
          <w:sz w:val="24"/>
          <w:szCs w:val="24"/>
        </w:rPr>
        <w:t xml:space="preserve"> (2008) Souza </w:t>
      </w:r>
      <w:proofErr w:type="spellStart"/>
      <w:r w:rsidR="00F06F86" w:rsidRPr="00F06F86">
        <w:rPr>
          <w:rFonts w:ascii="Times New Roman" w:hAnsi="Times New Roman"/>
          <w:i/>
          <w:color w:val="000000" w:themeColor="text1"/>
          <w:sz w:val="24"/>
          <w:szCs w:val="24"/>
        </w:rPr>
        <w:t>et</w:t>
      </w:r>
      <w:proofErr w:type="spellEnd"/>
      <w:r w:rsidR="00F06F86" w:rsidRPr="00F06F86">
        <w:rPr>
          <w:rFonts w:ascii="Times New Roman" w:hAnsi="Times New Roman"/>
          <w:i/>
          <w:color w:val="000000" w:themeColor="text1"/>
          <w:sz w:val="24"/>
          <w:szCs w:val="24"/>
        </w:rPr>
        <w:t xml:space="preserve"> al. </w:t>
      </w:r>
      <w:r w:rsidR="00F06F86" w:rsidRPr="00F06F86">
        <w:rPr>
          <w:rFonts w:ascii="Times New Roman" w:hAnsi="Times New Roman"/>
          <w:color w:val="000000" w:themeColor="text1"/>
          <w:sz w:val="24"/>
          <w:szCs w:val="24"/>
        </w:rPr>
        <w:t xml:space="preserve">(2009), </w:t>
      </w:r>
      <w:proofErr w:type="spellStart"/>
      <w:r w:rsidR="00F06F86" w:rsidRPr="00F06F86">
        <w:rPr>
          <w:rFonts w:ascii="Times New Roman" w:hAnsi="Times New Roman"/>
          <w:color w:val="000000" w:themeColor="text1"/>
          <w:sz w:val="24"/>
          <w:szCs w:val="24"/>
        </w:rPr>
        <w:t>Camargos</w:t>
      </w:r>
      <w:proofErr w:type="spellEnd"/>
      <w:r w:rsidR="00F06F86" w:rsidRPr="00F06F86">
        <w:rPr>
          <w:rFonts w:ascii="Times New Roman" w:hAnsi="Times New Roman"/>
          <w:color w:val="000000" w:themeColor="text1"/>
          <w:sz w:val="24"/>
          <w:szCs w:val="24"/>
        </w:rPr>
        <w:t xml:space="preserve"> </w:t>
      </w:r>
      <w:proofErr w:type="spellStart"/>
      <w:r w:rsidR="00F06F86" w:rsidRPr="00F06F86">
        <w:rPr>
          <w:rFonts w:ascii="Times New Roman" w:hAnsi="Times New Roman"/>
          <w:i/>
          <w:color w:val="000000" w:themeColor="text1"/>
          <w:sz w:val="24"/>
          <w:szCs w:val="24"/>
        </w:rPr>
        <w:t>et</w:t>
      </w:r>
      <w:proofErr w:type="spellEnd"/>
      <w:r w:rsidR="00F06F86" w:rsidRPr="00F06F86">
        <w:rPr>
          <w:rFonts w:ascii="Times New Roman" w:hAnsi="Times New Roman"/>
          <w:i/>
          <w:color w:val="000000" w:themeColor="text1"/>
          <w:sz w:val="24"/>
          <w:szCs w:val="24"/>
        </w:rPr>
        <w:t xml:space="preserve"> al.</w:t>
      </w:r>
      <w:r w:rsidR="00F06F86" w:rsidRPr="00F06F86">
        <w:rPr>
          <w:rFonts w:ascii="Times New Roman" w:hAnsi="Times New Roman"/>
          <w:color w:val="000000" w:themeColor="text1"/>
          <w:sz w:val="24"/>
          <w:szCs w:val="24"/>
        </w:rPr>
        <w:t xml:space="preserve"> (2010), </w:t>
      </w:r>
      <w:proofErr w:type="spellStart"/>
      <w:r w:rsidR="00F06F86" w:rsidRPr="00F06F86">
        <w:rPr>
          <w:rFonts w:ascii="Times New Roman" w:hAnsi="Times New Roman"/>
          <w:color w:val="000000" w:themeColor="text1"/>
          <w:sz w:val="24"/>
          <w:szCs w:val="24"/>
        </w:rPr>
        <w:t>Camargos</w:t>
      </w:r>
      <w:proofErr w:type="spellEnd"/>
      <w:r w:rsidR="00F06F86" w:rsidRPr="00F06F86">
        <w:rPr>
          <w:rFonts w:ascii="Times New Roman" w:hAnsi="Times New Roman"/>
          <w:color w:val="000000" w:themeColor="text1"/>
          <w:sz w:val="24"/>
          <w:szCs w:val="24"/>
        </w:rPr>
        <w:t xml:space="preserve">, </w:t>
      </w:r>
      <w:proofErr w:type="spellStart"/>
      <w:r w:rsidR="00F06F86" w:rsidRPr="00F06F86">
        <w:rPr>
          <w:rFonts w:ascii="Times New Roman" w:hAnsi="Times New Roman"/>
          <w:color w:val="000000" w:themeColor="text1"/>
          <w:sz w:val="24"/>
          <w:szCs w:val="24"/>
        </w:rPr>
        <w:t>Camargos</w:t>
      </w:r>
      <w:proofErr w:type="spellEnd"/>
      <w:r w:rsidR="00F06F86" w:rsidRPr="00F06F86">
        <w:rPr>
          <w:rFonts w:ascii="Times New Roman" w:hAnsi="Times New Roman"/>
          <w:color w:val="000000" w:themeColor="text1"/>
          <w:sz w:val="24"/>
          <w:szCs w:val="24"/>
        </w:rPr>
        <w:t xml:space="preserve"> e Araújo (2012), Pinto e Coronel (2012), Ribeiro </w:t>
      </w:r>
      <w:proofErr w:type="spellStart"/>
      <w:r w:rsidR="00F06F86" w:rsidRPr="00F06F86">
        <w:rPr>
          <w:rFonts w:ascii="Times New Roman" w:hAnsi="Times New Roman"/>
          <w:i/>
          <w:color w:val="000000" w:themeColor="text1"/>
          <w:sz w:val="24"/>
          <w:szCs w:val="24"/>
        </w:rPr>
        <w:t>et</w:t>
      </w:r>
      <w:proofErr w:type="spellEnd"/>
      <w:r w:rsidR="00F06F86" w:rsidRPr="00F06F86">
        <w:rPr>
          <w:rFonts w:ascii="Times New Roman" w:hAnsi="Times New Roman"/>
          <w:i/>
          <w:color w:val="000000" w:themeColor="text1"/>
          <w:sz w:val="24"/>
          <w:szCs w:val="24"/>
        </w:rPr>
        <w:t xml:space="preserve"> al.</w:t>
      </w:r>
      <w:r w:rsidR="00F06F86" w:rsidRPr="00F06F86">
        <w:rPr>
          <w:rFonts w:ascii="Times New Roman" w:hAnsi="Times New Roman"/>
          <w:color w:val="000000" w:themeColor="text1"/>
          <w:sz w:val="24"/>
          <w:szCs w:val="24"/>
        </w:rPr>
        <w:t xml:space="preserve"> (2012), Silva, Vieira e Faia (2012), Marins e Neves (2013), Nova (2013), Alves e </w:t>
      </w:r>
      <w:proofErr w:type="spellStart"/>
      <w:r w:rsidR="00F06F86" w:rsidRPr="00F06F86">
        <w:rPr>
          <w:rFonts w:ascii="Times New Roman" w:hAnsi="Times New Roman"/>
          <w:color w:val="000000" w:themeColor="text1"/>
          <w:sz w:val="24"/>
          <w:szCs w:val="24"/>
        </w:rPr>
        <w:t>Camargos</w:t>
      </w:r>
      <w:proofErr w:type="spellEnd"/>
      <w:r w:rsidR="00F06F86" w:rsidRPr="00F06F86">
        <w:rPr>
          <w:rFonts w:ascii="Times New Roman" w:hAnsi="Times New Roman"/>
          <w:color w:val="000000" w:themeColor="text1"/>
          <w:sz w:val="24"/>
          <w:szCs w:val="24"/>
        </w:rPr>
        <w:t xml:space="preserve"> (2014), Freire e Freire (2014), </w:t>
      </w:r>
      <w:r w:rsidR="00F06F86">
        <w:rPr>
          <w:rFonts w:ascii="Times New Roman" w:hAnsi="Times New Roman"/>
          <w:color w:val="000000" w:themeColor="text1"/>
          <w:sz w:val="24"/>
          <w:szCs w:val="24"/>
        </w:rPr>
        <w:t xml:space="preserve">Barros </w:t>
      </w:r>
      <w:proofErr w:type="spellStart"/>
      <w:r w:rsidR="00F06F86" w:rsidRPr="00F06F86">
        <w:rPr>
          <w:rFonts w:ascii="Times New Roman" w:hAnsi="Times New Roman"/>
          <w:i/>
          <w:color w:val="000000" w:themeColor="text1"/>
          <w:sz w:val="24"/>
          <w:szCs w:val="24"/>
        </w:rPr>
        <w:t>et</w:t>
      </w:r>
      <w:proofErr w:type="spellEnd"/>
      <w:r w:rsidR="00F06F86" w:rsidRPr="00F06F86">
        <w:rPr>
          <w:rFonts w:ascii="Times New Roman" w:hAnsi="Times New Roman"/>
          <w:i/>
          <w:color w:val="000000" w:themeColor="text1"/>
          <w:sz w:val="24"/>
          <w:szCs w:val="24"/>
        </w:rPr>
        <w:t xml:space="preserve"> al.</w:t>
      </w:r>
      <w:r w:rsidR="00F06F86">
        <w:rPr>
          <w:rFonts w:ascii="Times New Roman" w:hAnsi="Times New Roman"/>
          <w:color w:val="000000" w:themeColor="text1"/>
          <w:sz w:val="24"/>
          <w:szCs w:val="24"/>
        </w:rPr>
        <w:t xml:space="preserve"> </w:t>
      </w:r>
      <w:r w:rsidR="00F06F86" w:rsidRPr="00F06F86">
        <w:rPr>
          <w:rFonts w:ascii="Times New Roman" w:hAnsi="Times New Roman"/>
          <w:color w:val="000000" w:themeColor="text1"/>
          <w:sz w:val="24"/>
          <w:szCs w:val="24"/>
        </w:rPr>
        <w:t xml:space="preserve">(2015), </w:t>
      </w:r>
      <w:proofErr w:type="spellStart"/>
      <w:r w:rsidR="00F06F86">
        <w:rPr>
          <w:rFonts w:ascii="Times New Roman" w:hAnsi="Times New Roman"/>
          <w:color w:val="000000" w:themeColor="text1"/>
          <w:sz w:val="24"/>
          <w:szCs w:val="24"/>
        </w:rPr>
        <w:t>Campara</w:t>
      </w:r>
      <w:proofErr w:type="spellEnd"/>
      <w:r w:rsidR="00F06F86">
        <w:rPr>
          <w:rFonts w:ascii="Times New Roman" w:hAnsi="Times New Roman"/>
          <w:color w:val="000000" w:themeColor="text1"/>
          <w:sz w:val="24"/>
          <w:szCs w:val="24"/>
        </w:rPr>
        <w:t xml:space="preserve"> </w:t>
      </w:r>
      <w:proofErr w:type="spellStart"/>
      <w:r w:rsidR="00F06F86" w:rsidRPr="00F06F86">
        <w:rPr>
          <w:rFonts w:ascii="Times New Roman" w:hAnsi="Times New Roman"/>
          <w:i/>
          <w:color w:val="000000" w:themeColor="text1"/>
          <w:sz w:val="24"/>
          <w:szCs w:val="24"/>
        </w:rPr>
        <w:t>et</w:t>
      </w:r>
      <w:proofErr w:type="spellEnd"/>
      <w:r w:rsidR="00F06F86" w:rsidRPr="00F06F86">
        <w:rPr>
          <w:rFonts w:ascii="Times New Roman" w:hAnsi="Times New Roman"/>
          <w:i/>
          <w:color w:val="000000" w:themeColor="text1"/>
          <w:sz w:val="24"/>
          <w:szCs w:val="24"/>
        </w:rPr>
        <w:t xml:space="preserve"> al.</w:t>
      </w:r>
      <w:r w:rsidR="00F06F86">
        <w:rPr>
          <w:rFonts w:ascii="Times New Roman" w:hAnsi="Times New Roman"/>
          <w:color w:val="000000" w:themeColor="text1"/>
          <w:sz w:val="24"/>
          <w:szCs w:val="24"/>
        </w:rPr>
        <w:t xml:space="preserve"> </w:t>
      </w:r>
      <w:r w:rsidR="00F06F86" w:rsidRPr="00F06F86">
        <w:rPr>
          <w:rFonts w:ascii="Times New Roman" w:hAnsi="Times New Roman"/>
          <w:color w:val="000000" w:themeColor="text1"/>
          <w:sz w:val="24"/>
          <w:szCs w:val="24"/>
        </w:rPr>
        <w:t>(2016).</w:t>
      </w:r>
    </w:p>
    <w:p w:rsidR="00562F41" w:rsidRPr="009A7EFD" w:rsidRDefault="00562F41" w:rsidP="00DB2111">
      <w:pPr>
        <w:spacing w:after="0" w:line="480" w:lineRule="auto"/>
        <w:jc w:val="both"/>
        <w:rPr>
          <w:rFonts w:ascii="Times New Roman" w:hAnsi="Times New Roman"/>
          <w:color w:val="000000" w:themeColor="text1"/>
          <w:sz w:val="24"/>
          <w:szCs w:val="24"/>
        </w:rPr>
      </w:pPr>
      <w:r w:rsidRPr="00D1516C">
        <w:rPr>
          <w:rFonts w:ascii="Times New Roman" w:hAnsi="Times New Roman"/>
          <w:color w:val="000000" w:themeColor="text1"/>
          <w:sz w:val="24"/>
          <w:szCs w:val="24"/>
        </w:rPr>
        <w:tab/>
        <w:t xml:space="preserve">Por último, após a análise desses estudos, </w:t>
      </w:r>
      <w:r>
        <w:rPr>
          <w:rFonts w:ascii="Times New Roman" w:hAnsi="Times New Roman"/>
          <w:color w:val="000000" w:themeColor="text1"/>
          <w:sz w:val="24"/>
          <w:szCs w:val="24"/>
        </w:rPr>
        <w:t>foi</w:t>
      </w:r>
      <w:r w:rsidRPr="00D1516C">
        <w:rPr>
          <w:rFonts w:ascii="Times New Roman" w:hAnsi="Times New Roman"/>
          <w:color w:val="000000" w:themeColor="text1"/>
          <w:sz w:val="24"/>
          <w:szCs w:val="24"/>
        </w:rPr>
        <w:t xml:space="preserve"> </w:t>
      </w:r>
      <w:r w:rsidR="00C0497E">
        <w:rPr>
          <w:rFonts w:ascii="Times New Roman" w:hAnsi="Times New Roman"/>
          <w:color w:val="000000" w:themeColor="text1"/>
          <w:sz w:val="24"/>
          <w:szCs w:val="24"/>
        </w:rPr>
        <w:t>realizada</w:t>
      </w:r>
      <w:r w:rsidRPr="00D1516C">
        <w:rPr>
          <w:rFonts w:ascii="Times New Roman" w:hAnsi="Times New Roman"/>
          <w:color w:val="000000" w:themeColor="text1"/>
          <w:sz w:val="24"/>
          <w:szCs w:val="24"/>
        </w:rPr>
        <w:t xml:space="preserve"> uma </w:t>
      </w:r>
      <w:r w:rsidR="00182F66">
        <w:rPr>
          <w:rFonts w:ascii="Times New Roman" w:hAnsi="Times New Roman"/>
          <w:color w:val="000000" w:themeColor="text1"/>
          <w:sz w:val="24"/>
          <w:szCs w:val="24"/>
        </w:rPr>
        <w:t xml:space="preserve">breve </w:t>
      </w:r>
      <w:r w:rsidRPr="00D1516C">
        <w:rPr>
          <w:rFonts w:ascii="Times New Roman" w:hAnsi="Times New Roman"/>
          <w:color w:val="000000" w:themeColor="text1"/>
          <w:sz w:val="24"/>
          <w:szCs w:val="24"/>
        </w:rPr>
        <w:t xml:space="preserve">explanação quanto ao panorama </w:t>
      </w:r>
      <w:r>
        <w:rPr>
          <w:rFonts w:ascii="Times New Roman" w:hAnsi="Times New Roman"/>
          <w:color w:val="000000" w:themeColor="text1"/>
          <w:sz w:val="24"/>
          <w:szCs w:val="24"/>
        </w:rPr>
        <w:t xml:space="preserve">dos trabalhos de </w:t>
      </w:r>
      <w:r w:rsidR="00574F4A">
        <w:rPr>
          <w:rFonts w:ascii="Times New Roman" w:hAnsi="Times New Roman"/>
          <w:color w:val="000000" w:themeColor="text1"/>
          <w:sz w:val="24"/>
          <w:szCs w:val="24"/>
        </w:rPr>
        <w:t>inadimplência</w:t>
      </w:r>
      <w:r w:rsidRPr="00D1516C">
        <w:rPr>
          <w:rFonts w:ascii="Times New Roman" w:hAnsi="Times New Roman"/>
          <w:color w:val="000000" w:themeColor="text1"/>
          <w:sz w:val="24"/>
          <w:szCs w:val="24"/>
        </w:rPr>
        <w:t xml:space="preserve">. Verifica-se, de forma comparativa, o comportamento </w:t>
      </w:r>
      <w:r>
        <w:rPr>
          <w:rFonts w:ascii="Times New Roman" w:hAnsi="Times New Roman"/>
          <w:color w:val="000000" w:themeColor="text1"/>
          <w:sz w:val="24"/>
          <w:szCs w:val="24"/>
        </w:rPr>
        <w:t>dessa questão</w:t>
      </w:r>
      <w:r w:rsidRPr="00D1516C">
        <w:rPr>
          <w:rFonts w:ascii="Times New Roman" w:hAnsi="Times New Roman"/>
          <w:color w:val="000000" w:themeColor="text1"/>
          <w:sz w:val="24"/>
          <w:szCs w:val="24"/>
        </w:rPr>
        <w:t xml:space="preserve"> dentro do cenário brasileiro bem como são feitos levantamentos e questionamentos com relação aos trabalhos apresentados. Esses procedimentos </w:t>
      </w:r>
      <w:r>
        <w:rPr>
          <w:rFonts w:ascii="Times New Roman" w:hAnsi="Times New Roman"/>
          <w:color w:val="000000" w:themeColor="text1"/>
          <w:sz w:val="24"/>
          <w:szCs w:val="24"/>
        </w:rPr>
        <w:t>foram</w:t>
      </w:r>
      <w:r w:rsidRPr="00D1516C">
        <w:rPr>
          <w:rFonts w:ascii="Times New Roman" w:hAnsi="Times New Roman"/>
          <w:color w:val="000000" w:themeColor="text1"/>
          <w:sz w:val="24"/>
          <w:szCs w:val="24"/>
        </w:rPr>
        <w:t xml:space="preserve"> realizados com a finalidade de contribuir para os avanços de estudos futuros nessa temática.</w:t>
      </w:r>
    </w:p>
    <w:p w:rsidR="00562F41" w:rsidRDefault="00562F41" w:rsidP="00DB2111">
      <w:pPr>
        <w:spacing w:after="0" w:line="480" w:lineRule="auto"/>
        <w:rPr>
          <w:rFonts w:ascii="Times New Roman" w:hAnsi="Times New Roman"/>
          <w:sz w:val="24"/>
          <w:szCs w:val="24"/>
        </w:rPr>
      </w:pPr>
    </w:p>
    <w:p w:rsidR="002A1058" w:rsidRPr="00EC03E4" w:rsidRDefault="001D3029" w:rsidP="00DB2111">
      <w:pPr>
        <w:spacing w:after="0" w:line="480" w:lineRule="auto"/>
        <w:rPr>
          <w:rFonts w:ascii="Times New Roman" w:hAnsi="Times New Roman"/>
          <w:b/>
          <w:sz w:val="24"/>
          <w:szCs w:val="24"/>
        </w:rPr>
      </w:pPr>
      <w:proofErr w:type="gramStart"/>
      <w:r w:rsidRPr="00EC03E4">
        <w:rPr>
          <w:rFonts w:ascii="Times New Roman" w:hAnsi="Times New Roman"/>
          <w:b/>
          <w:sz w:val="24"/>
          <w:szCs w:val="24"/>
        </w:rPr>
        <w:t>4</w:t>
      </w:r>
      <w:proofErr w:type="gramEnd"/>
      <w:r w:rsidRPr="00EC03E4">
        <w:rPr>
          <w:rFonts w:ascii="Times New Roman" w:hAnsi="Times New Roman"/>
          <w:b/>
          <w:sz w:val="24"/>
          <w:szCs w:val="24"/>
        </w:rPr>
        <w:t xml:space="preserve"> ANÁLISE E DISCUSSÃO DOS RESULTADOS</w:t>
      </w:r>
    </w:p>
    <w:p w:rsidR="00562F41" w:rsidRDefault="00562F41" w:rsidP="00DB2111">
      <w:pPr>
        <w:spacing w:after="0" w:line="480" w:lineRule="auto"/>
        <w:rPr>
          <w:rFonts w:ascii="Times New Roman" w:hAnsi="Times New Roman"/>
          <w:sz w:val="24"/>
          <w:szCs w:val="24"/>
        </w:rPr>
      </w:pPr>
    </w:p>
    <w:p w:rsidR="007B4EC0" w:rsidRDefault="00562F41" w:rsidP="00DB2111">
      <w:pPr>
        <w:spacing w:after="0" w:line="480" w:lineRule="auto"/>
        <w:rPr>
          <w:rFonts w:ascii="Times New Roman" w:hAnsi="Times New Roman"/>
          <w:b/>
          <w:sz w:val="24"/>
          <w:szCs w:val="24"/>
        </w:rPr>
      </w:pPr>
      <w:r w:rsidRPr="00EC03E4">
        <w:rPr>
          <w:rFonts w:ascii="Times New Roman" w:hAnsi="Times New Roman"/>
          <w:b/>
          <w:sz w:val="24"/>
          <w:szCs w:val="24"/>
        </w:rPr>
        <w:t>4.1 Evidências Empíricas</w:t>
      </w:r>
      <w:bookmarkStart w:id="0" w:name="_Toc441162624"/>
    </w:p>
    <w:p w:rsidR="002A1058" w:rsidRDefault="002A1058" w:rsidP="00DB2111">
      <w:pPr>
        <w:spacing w:after="0" w:line="480" w:lineRule="auto"/>
        <w:rPr>
          <w:rFonts w:ascii="Times New Roman" w:hAnsi="Times New Roman"/>
          <w:b/>
          <w:sz w:val="24"/>
          <w:szCs w:val="24"/>
        </w:rPr>
      </w:pPr>
    </w:p>
    <w:p w:rsidR="002A1058" w:rsidRDefault="002A1058" w:rsidP="00DB2111">
      <w:pPr>
        <w:spacing w:after="0" w:line="480" w:lineRule="auto"/>
        <w:jc w:val="both"/>
        <w:rPr>
          <w:rFonts w:ascii="Times New Roman" w:hAnsi="Times New Roman"/>
          <w:color w:val="000000" w:themeColor="text1"/>
          <w:sz w:val="24"/>
          <w:szCs w:val="24"/>
        </w:rPr>
      </w:pPr>
      <w:r>
        <w:rPr>
          <w:rFonts w:ascii="Times New Roman" w:hAnsi="Times New Roman"/>
          <w:b/>
          <w:sz w:val="24"/>
          <w:szCs w:val="24"/>
        </w:rPr>
        <w:tab/>
      </w:r>
      <w:r>
        <w:rPr>
          <w:rFonts w:ascii="Times New Roman" w:hAnsi="Times New Roman"/>
          <w:sz w:val="24"/>
          <w:szCs w:val="24"/>
        </w:rPr>
        <w:t xml:space="preserve">A literatura referente </w:t>
      </w:r>
      <w:r w:rsidR="00C0497E">
        <w:rPr>
          <w:rFonts w:ascii="Times New Roman" w:hAnsi="Times New Roman"/>
          <w:sz w:val="24"/>
          <w:szCs w:val="24"/>
        </w:rPr>
        <w:t>à</w:t>
      </w:r>
      <w:r>
        <w:rPr>
          <w:rFonts w:ascii="Times New Roman" w:hAnsi="Times New Roman"/>
          <w:sz w:val="24"/>
          <w:szCs w:val="24"/>
        </w:rPr>
        <w:t xml:space="preserve"> inadimplência demonstra que alguns autores tiveram a iniciativa de analisar essa questão em algumas realidades e setores </w:t>
      </w:r>
      <w:r w:rsidR="00C0497E">
        <w:rPr>
          <w:rFonts w:ascii="Times New Roman" w:hAnsi="Times New Roman"/>
          <w:sz w:val="24"/>
          <w:szCs w:val="24"/>
        </w:rPr>
        <w:t>econômicos dentro do contexto brasileiro</w:t>
      </w:r>
      <w:r>
        <w:rPr>
          <w:rFonts w:ascii="Times New Roman" w:hAnsi="Times New Roman"/>
          <w:sz w:val="24"/>
          <w:szCs w:val="24"/>
        </w:rPr>
        <w:t xml:space="preserve">. Dentre esses, citam-se os trabalhos de </w:t>
      </w:r>
      <w:r w:rsidRPr="00F06F86">
        <w:rPr>
          <w:rFonts w:ascii="Times New Roman" w:hAnsi="Times New Roman"/>
          <w:color w:val="000000" w:themeColor="text1"/>
          <w:sz w:val="24"/>
          <w:szCs w:val="24"/>
        </w:rPr>
        <w:t xml:space="preserve">Guimarães e Chaves Neto (2002), Araújo e Carmona (2007), </w:t>
      </w:r>
      <w:proofErr w:type="spellStart"/>
      <w:r w:rsidRPr="00F06F86">
        <w:rPr>
          <w:rFonts w:ascii="Times New Roman" w:hAnsi="Times New Roman"/>
          <w:color w:val="000000" w:themeColor="text1"/>
          <w:sz w:val="24"/>
          <w:szCs w:val="24"/>
        </w:rPr>
        <w:t>Sehn</w:t>
      </w:r>
      <w:proofErr w:type="spellEnd"/>
      <w:r w:rsidRPr="00F06F86">
        <w:rPr>
          <w:rFonts w:ascii="Times New Roman" w:hAnsi="Times New Roman"/>
          <w:color w:val="000000" w:themeColor="text1"/>
          <w:sz w:val="24"/>
          <w:szCs w:val="24"/>
        </w:rPr>
        <w:t xml:space="preserve"> e </w:t>
      </w:r>
      <w:proofErr w:type="spellStart"/>
      <w:r w:rsidRPr="00F06F86">
        <w:rPr>
          <w:rFonts w:ascii="Times New Roman" w:hAnsi="Times New Roman"/>
          <w:color w:val="000000" w:themeColor="text1"/>
          <w:sz w:val="24"/>
          <w:szCs w:val="24"/>
        </w:rPr>
        <w:t>Carlini</w:t>
      </w:r>
      <w:proofErr w:type="spellEnd"/>
      <w:r w:rsidRPr="00F06F86">
        <w:rPr>
          <w:rFonts w:ascii="Times New Roman" w:hAnsi="Times New Roman"/>
          <w:color w:val="000000" w:themeColor="text1"/>
          <w:sz w:val="24"/>
          <w:szCs w:val="24"/>
        </w:rPr>
        <w:t xml:space="preserve"> Junior (2007), Andrade </w:t>
      </w:r>
      <w:proofErr w:type="spellStart"/>
      <w:proofErr w:type="gramStart"/>
      <w:r w:rsidRPr="00F06F86">
        <w:rPr>
          <w:rFonts w:ascii="Times New Roman" w:hAnsi="Times New Roman"/>
          <w:i/>
          <w:color w:val="000000" w:themeColor="text1"/>
          <w:sz w:val="24"/>
          <w:szCs w:val="24"/>
        </w:rPr>
        <w:t>et</w:t>
      </w:r>
      <w:proofErr w:type="spellEnd"/>
      <w:proofErr w:type="gramEnd"/>
      <w:r w:rsidRPr="00F06F86">
        <w:rPr>
          <w:rFonts w:ascii="Times New Roman" w:hAnsi="Times New Roman"/>
          <w:i/>
          <w:color w:val="000000" w:themeColor="text1"/>
          <w:sz w:val="24"/>
          <w:szCs w:val="24"/>
        </w:rPr>
        <w:t xml:space="preserve"> al.</w:t>
      </w:r>
      <w:r w:rsidRPr="00F06F86">
        <w:rPr>
          <w:rFonts w:ascii="Times New Roman" w:hAnsi="Times New Roman"/>
          <w:color w:val="000000" w:themeColor="text1"/>
          <w:sz w:val="24"/>
          <w:szCs w:val="24"/>
        </w:rPr>
        <w:t xml:space="preserve"> (2008) Souza </w:t>
      </w:r>
      <w:proofErr w:type="spellStart"/>
      <w:r w:rsidRPr="00F06F86">
        <w:rPr>
          <w:rFonts w:ascii="Times New Roman" w:hAnsi="Times New Roman"/>
          <w:i/>
          <w:color w:val="000000" w:themeColor="text1"/>
          <w:sz w:val="24"/>
          <w:szCs w:val="24"/>
        </w:rPr>
        <w:t>et</w:t>
      </w:r>
      <w:proofErr w:type="spellEnd"/>
      <w:r w:rsidRPr="00F06F86">
        <w:rPr>
          <w:rFonts w:ascii="Times New Roman" w:hAnsi="Times New Roman"/>
          <w:i/>
          <w:color w:val="000000" w:themeColor="text1"/>
          <w:sz w:val="24"/>
          <w:szCs w:val="24"/>
        </w:rPr>
        <w:t xml:space="preserve"> al. </w:t>
      </w:r>
      <w:r w:rsidRPr="00F06F86">
        <w:rPr>
          <w:rFonts w:ascii="Times New Roman" w:hAnsi="Times New Roman"/>
          <w:color w:val="000000" w:themeColor="text1"/>
          <w:sz w:val="24"/>
          <w:szCs w:val="24"/>
        </w:rPr>
        <w:t xml:space="preserve">(2009), </w:t>
      </w:r>
      <w:proofErr w:type="spellStart"/>
      <w:r w:rsidRPr="00F06F86">
        <w:rPr>
          <w:rFonts w:ascii="Times New Roman" w:hAnsi="Times New Roman"/>
          <w:color w:val="000000" w:themeColor="text1"/>
          <w:sz w:val="24"/>
          <w:szCs w:val="24"/>
        </w:rPr>
        <w:t>Camargos</w:t>
      </w:r>
      <w:proofErr w:type="spellEnd"/>
      <w:r w:rsidRPr="00F06F86">
        <w:rPr>
          <w:rFonts w:ascii="Times New Roman" w:hAnsi="Times New Roman"/>
          <w:color w:val="000000" w:themeColor="text1"/>
          <w:sz w:val="24"/>
          <w:szCs w:val="24"/>
        </w:rPr>
        <w:t xml:space="preserve"> </w:t>
      </w:r>
      <w:proofErr w:type="spellStart"/>
      <w:r w:rsidRPr="00F06F86">
        <w:rPr>
          <w:rFonts w:ascii="Times New Roman" w:hAnsi="Times New Roman"/>
          <w:i/>
          <w:color w:val="000000" w:themeColor="text1"/>
          <w:sz w:val="24"/>
          <w:szCs w:val="24"/>
        </w:rPr>
        <w:t>et</w:t>
      </w:r>
      <w:proofErr w:type="spellEnd"/>
      <w:r w:rsidRPr="00F06F86">
        <w:rPr>
          <w:rFonts w:ascii="Times New Roman" w:hAnsi="Times New Roman"/>
          <w:i/>
          <w:color w:val="000000" w:themeColor="text1"/>
          <w:sz w:val="24"/>
          <w:szCs w:val="24"/>
        </w:rPr>
        <w:t xml:space="preserve"> al.</w:t>
      </w:r>
      <w:r w:rsidRPr="00F06F86">
        <w:rPr>
          <w:rFonts w:ascii="Times New Roman" w:hAnsi="Times New Roman"/>
          <w:color w:val="000000" w:themeColor="text1"/>
          <w:sz w:val="24"/>
          <w:szCs w:val="24"/>
        </w:rPr>
        <w:t xml:space="preserve"> (2010), </w:t>
      </w:r>
      <w:proofErr w:type="spellStart"/>
      <w:r w:rsidRPr="00F06F86">
        <w:rPr>
          <w:rFonts w:ascii="Times New Roman" w:hAnsi="Times New Roman"/>
          <w:color w:val="000000" w:themeColor="text1"/>
          <w:sz w:val="24"/>
          <w:szCs w:val="24"/>
        </w:rPr>
        <w:t>Camargos</w:t>
      </w:r>
      <w:proofErr w:type="spellEnd"/>
      <w:r w:rsidRPr="00F06F86">
        <w:rPr>
          <w:rFonts w:ascii="Times New Roman" w:hAnsi="Times New Roman"/>
          <w:color w:val="000000" w:themeColor="text1"/>
          <w:sz w:val="24"/>
          <w:szCs w:val="24"/>
        </w:rPr>
        <w:t xml:space="preserve">, </w:t>
      </w:r>
      <w:proofErr w:type="spellStart"/>
      <w:r w:rsidRPr="00F06F86">
        <w:rPr>
          <w:rFonts w:ascii="Times New Roman" w:hAnsi="Times New Roman"/>
          <w:color w:val="000000" w:themeColor="text1"/>
          <w:sz w:val="24"/>
          <w:szCs w:val="24"/>
        </w:rPr>
        <w:t>Camargos</w:t>
      </w:r>
      <w:proofErr w:type="spellEnd"/>
      <w:r w:rsidRPr="00F06F86">
        <w:rPr>
          <w:rFonts w:ascii="Times New Roman" w:hAnsi="Times New Roman"/>
          <w:color w:val="000000" w:themeColor="text1"/>
          <w:sz w:val="24"/>
          <w:szCs w:val="24"/>
        </w:rPr>
        <w:t xml:space="preserve"> e Araújo (2012), Pinto e Coronel </w:t>
      </w:r>
      <w:r w:rsidRPr="00F06F86">
        <w:rPr>
          <w:rFonts w:ascii="Times New Roman" w:hAnsi="Times New Roman"/>
          <w:color w:val="000000" w:themeColor="text1"/>
          <w:sz w:val="24"/>
          <w:szCs w:val="24"/>
        </w:rPr>
        <w:lastRenderedPageBreak/>
        <w:t xml:space="preserve">(2012), Ribeiro </w:t>
      </w:r>
      <w:proofErr w:type="spellStart"/>
      <w:r w:rsidRPr="00F06F86">
        <w:rPr>
          <w:rFonts w:ascii="Times New Roman" w:hAnsi="Times New Roman"/>
          <w:i/>
          <w:color w:val="000000" w:themeColor="text1"/>
          <w:sz w:val="24"/>
          <w:szCs w:val="24"/>
        </w:rPr>
        <w:t>et</w:t>
      </w:r>
      <w:proofErr w:type="spellEnd"/>
      <w:r w:rsidRPr="00F06F86">
        <w:rPr>
          <w:rFonts w:ascii="Times New Roman" w:hAnsi="Times New Roman"/>
          <w:i/>
          <w:color w:val="000000" w:themeColor="text1"/>
          <w:sz w:val="24"/>
          <w:szCs w:val="24"/>
        </w:rPr>
        <w:t xml:space="preserve"> al.</w:t>
      </w:r>
      <w:r w:rsidRPr="00F06F86">
        <w:rPr>
          <w:rFonts w:ascii="Times New Roman" w:hAnsi="Times New Roman"/>
          <w:color w:val="000000" w:themeColor="text1"/>
          <w:sz w:val="24"/>
          <w:szCs w:val="24"/>
        </w:rPr>
        <w:t xml:space="preserve"> (2012), Silva, Vieira e Faia (2012), Marins e Neves (2013), Nova (2013), Alves e </w:t>
      </w:r>
      <w:proofErr w:type="spellStart"/>
      <w:r w:rsidRPr="00F06F86">
        <w:rPr>
          <w:rFonts w:ascii="Times New Roman" w:hAnsi="Times New Roman"/>
          <w:color w:val="000000" w:themeColor="text1"/>
          <w:sz w:val="24"/>
          <w:szCs w:val="24"/>
        </w:rPr>
        <w:t>Camargos</w:t>
      </w:r>
      <w:proofErr w:type="spellEnd"/>
      <w:r w:rsidRPr="00F06F86">
        <w:rPr>
          <w:rFonts w:ascii="Times New Roman" w:hAnsi="Times New Roman"/>
          <w:color w:val="000000" w:themeColor="text1"/>
          <w:sz w:val="24"/>
          <w:szCs w:val="24"/>
        </w:rPr>
        <w:t xml:space="preserve"> (2014), Freire e Freire (2014), </w:t>
      </w:r>
      <w:r>
        <w:rPr>
          <w:rFonts w:ascii="Times New Roman" w:hAnsi="Times New Roman"/>
          <w:color w:val="000000" w:themeColor="text1"/>
          <w:sz w:val="24"/>
          <w:szCs w:val="24"/>
        </w:rPr>
        <w:t xml:space="preserve">Barros </w:t>
      </w:r>
      <w:proofErr w:type="spellStart"/>
      <w:r w:rsidRPr="00F06F86">
        <w:rPr>
          <w:rFonts w:ascii="Times New Roman" w:hAnsi="Times New Roman"/>
          <w:i/>
          <w:color w:val="000000" w:themeColor="text1"/>
          <w:sz w:val="24"/>
          <w:szCs w:val="24"/>
        </w:rPr>
        <w:t>et</w:t>
      </w:r>
      <w:proofErr w:type="spellEnd"/>
      <w:r w:rsidRPr="00F06F86">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w:t>
      </w:r>
      <w:r w:rsidRPr="00F06F86">
        <w:rPr>
          <w:rFonts w:ascii="Times New Roman" w:hAnsi="Times New Roman"/>
          <w:color w:val="000000" w:themeColor="text1"/>
          <w:sz w:val="24"/>
          <w:szCs w:val="24"/>
        </w:rPr>
        <w:t xml:space="preserve">(2015), </w:t>
      </w:r>
      <w:proofErr w:type="spellStart"/>
      <w:r>
        <w:rPr>
          <w:rFonts w:ascii="Times New Roman" w:hAnsi="Times New Roman"/>
          <w:color w:val="000000" w:themeColor="text1"/>
          <w:sz w:val="24"/>
          <w:szCs w:val="24"/>
        </w:rPr>
        <w:t>Campara</w:t>
      </w:r>
      <w:proofErr w:type="spellEnd"/>
      <w:r>
        <w:rPr>
          <w:rFonts w:ascii="Times New Roman" w:hAnsi="Times New Roman"/>
          <w:color w:val="000000" w:themeColor="text1"/>
          <w:sz w:val="24"/>
          <w:szCs w:val="24"/>
        </w:rPr>
        <w:t xml:space="preserve"> </w:t>
      </w:r>
      <w:proofErr w:type="spellStart"/>
      <w:r w:rsidRPr="00F06F86">
        <w:rPr>
          <w:rFonts w:ascii="Times New Roman" w:hAnsi="Times New Roman"/>
          <w:i/>
          <w:color w:val="000000" w:themeColor="text1"/>
          <w:sz w:val="24"/>
          <w:szCs w:val="24"/>
        </w:rPr>
        <w:t>et</w:t>
      </w:r>
      <w:proofErr w:type="spellEnd"/>
      <w:r w:rsidRPr="00F06F86">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w:t>
      </w:r>
      <w:r w:rsidRPr="00F06F86">
        <w:rPr>
          <w:rFonts w:ascii="Times New Roman" w:hAnsi="Times New Roman"/>
          <w:color w:val="000000" w:themeColor="text1"/>
          <w:sz w:val="24"/>
          <w:szCs w:val="24"/>
        </w:rPr>
        <w:t>(2016).</w:t>
      </w:r>
    </w:p>
    <w:p w:rsidR="00660780" w:rsidRDefault="00660780"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O estudo de Guimarães e Chaves Neto (2002) </w:t>
      </w:r>
      <w:proofErr w:type="gramStart"/>
      <w:r>
        <w:rPr>
          <w:rFonts w:ascii="Times New Roman" w:hAnsi="Times New Roman"/>
          <w:color w:val="000000" w:themeColor="text1"/>
          <w:sz w:val="24"/>
          <w:szCs w:val="24"/>
        </w:rPr>
        <w:t>teve</w:t>
      </w:r>
      <w:proofErr w:type="gramEnd"/>
      <w:r>
        <w:rPr>
          <w:rFonts w:ascii="Times New Roman" w:hAnsi="Times New Roman"/>
          <w:color w:val="000000" w:themeColor="text1"/>
          <w:sz w:val="24"/>
          <w:szCs w:val="24"/>
        </w:rPr>
        <w:t xml:space="preserve"> como objeto de estudo a análise de cartão de crédito</w:t>
      </w:r>
      <w:r w:rsidR="005C145A">
        <w:rPr>
          <w:rFonts w:ascii="Times New Roman" w:hAnsi="Times New Roman"/>
          <w:color w:val="000000" w:themeColor="text1"/>
          <w:sz w:val="24"/>
          <w:szCs w:val="24"/>
        </w:rPr>
        <w:t xml:space="preserve"> de alguns clientes do setor varejista. </w:t>
      </w:r>
      <w:r w:rsidR="005C145A" w:rsidRPr="005C145A">
        <w:rPr>
          <w:rFonts w:ascii="Times New Roman" w:hAnsi="Times New Roman"/>
          <w:color w:val="000000" w:themeColor="text1"/>
          <w:sz w:val="24"/>
          <w:szCs w:val="24"/>
        </w:rPr>
        <w:t>A partir disso, com a utilização de algumas técnicas multivariadas os autores concluem que na atividade de análise de crédito é</w:t>
      </w:r>
      <w:r w:rsidR="005C145A">
        <w:rPr>
          <w:rFonts w:ascii="Times New Roman" w:hAnsi="Times New Roman"/>
          <w:color w:val="000000" w:themeColor="text1"/>
          <w:sz w:val="24"/>
          <w:szCs w:val="24"/>
        </w:rPr>
        <w:t xml:space="preserve"> necessário</w:t>
      </w:r>
      <w:r w:rsidR="005C145A" w:rsidRPr="005C145A">
        <w:rPr>
          <w:rFonts w:ascii="Times New Roman" w:hAnsi="Times New Roman"/>
          <w:color w:val="000000" w:themeColor="text1"/>
          <w:sz w:val="24"/>
          <w:szCs w:val="24"/>
        </w:rPr>
        <w:t xml:space="preserve"> um banco de dados com informações que realmente</w:t>
      </w:r>
      <w:r w:rsidR="005C145A">
        <w:rPr>
          <w:rFonts w:ascii="Times New Roman" w:hAnsi="Times New Roman"/>
          <w:color w:val="000000" w:themeColor="text1"/>
          <w:sz w:val="24"/>
          <w:szCs w:val="24"/>
        </w:rPr>
        <w:t xml:space="preserve"> </w:t>
      </w:r>
      <w:r w:rsidR="005C145A" w:rsidRPr="005C145A">
        <w:rPr>
          <w:rFonts w:ascii="Times New Roman" w:hAnsi="Times New Roman"/>
          <w:color w:val="000000" w:themeColor="text1"/>
          <w:sz w:val="24"/>
          <w:szCs w:val="24"/>
        </w:rPr>
        <w:t>possibilitem a discriminação entre os diversos padrões</w:t>
      </w:r>
      <w:r w:rsidR="005C145A">
        <w:rPr>
          <w:rFonts w:ascii="Times New Roman" w:hAnsi="Times New Roman"/>
          <w:color w:val="000000" w:themeColor="text1"/>
          <w:sz w:val="24"/>
          <w:szCs w:val="24"/>
        </w:rPr>
        <w:t xml:space="preserve"> existentes para os diferentes clientes.</w:t>
      </w:r>
    </w:p>
    <w:p w:rsidR="00531E77" w:rsidRDefault="00531E77"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504491">
        <w:rPr>
          <w:rFonts w:ascii="Times New Roman" w:hAnsi="Times New Roman"/>
          <w:color w:val="000000" w:themeColor="text1"/>
          <w:sz w:val="24"/>
          <w:szCs w:val="24"/>
        </w:rPr>
        <w:t xml:space="preserve">Na perspectiva de analisar uma instituição de microcrédito da cidade de Recife – PE, o trabalho de Araújo e Carmona (2007), utiliza-se de </w:t>
      </w:r>
      <w:r w:rsidR="00813896">
        <w:rPr>
          <w:rFonts w:ascii="Times New Roman" w:hAnsi="Times New Roman"/>
          <w:color w:val="000000" w:themeColor="text1"/>
          <w:sz w:val="24"/>
          <w:szCs w:val="24"/>
        </w:rPr>
        <w:t xml:space="preserve">uma regressão logística a fim de definir um escore de crédito para os clientes. O escore de crédito desenvolvido no estudo além de ser útil para a gestão da inadimplência da instituição fornece subsídios </w:t>
      </w:r>
      <w:r w:rsidR="00813896" w:rsidRPr="00813896">
        <w:rPr>
          <w:rFonts w:ascii="Times New Roman" w:hAnsi="Times New Roman"/>
          <w:color w:val="000000" w:themeColor="text1"/>
          <w:sz w:val="24"/>
          <w:szCs w:val="24"/>
        </w:rPr>
        <w:t>na prevenção e redução da inadimplência e na diminuição dos seus custos operacionais, dois problemas que afetam a sustentabilidade financeira</w:t>
      </w:r>
      <w:r w:rsidR="00813896">
        <w:rPr>
          <w:rFonts w:ascii="Times New Roman" w:hAnsi="Times New Roman"/>
          <w:color w:val="000000" w:themeColor="text1"/>
          <w:sz w:val="24"/>
          <w:szCs w:val="24"/>
        </w:rPr>
        <w:t xml:space="preserve"> da empresa em análise</w:t>
      </w:r>
      <w:r w:rsidR="00813896" w:rsidRPr="00813896">
        <w:rPr>
          <w:rFonts w:ascii="Times New Roman" w:hAnsi="Times New Roman"/>
          <w:color w:val="000000" w:themeColor="text1"/>
          <w:sz w:val="24"/>
          <w:szCs w:val="24"/>
        </w:rPr>
        <w:t>.</w:t>
      </w:r>
    </w:p>
    <w:p w:rsidR="00DA707E" w:rsidRDefault="00DA707E"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O trabalho de </w:t>
      </w:r>
      <w:proofErr w:type="spellStart"/>
      <w:r>
        <w:rPr>
          <w:rFonts w:ascii="Times New Roman" w:hAnsi="Times New Roman"/>
          <w:color w:val="000000" w:themeColor="text1"/>
          <w:sz w:val="24"/>
          <w:szCs w:val="24"/>
        </w:rPr>
        <w:t>Sehn</w:t>
      </w:r>
      <w:proofErr w:type="spellEnd"/>
      <w:r>
        <w:rPr>
          <w:rFonts w:ascii="Times New Roman" w:hAnsi="Times New Roman"/>
          <w:color w:val="000000" w:themeColor="text1"/>
          <w:sz w:val="24"/>
          <w:szCs w:val="24"/>
        </w:rPr>
        <w:t xml:space="preserve"> e </w:t>
      </w:r>
      <w:proofErr w:type="spellStart"/>
      <w:r>
        <w:rPr>
          <w:rFonts w:ascii="Times New Roman" w:hAnsi="Times New Roman"/>
          <w:color w:val="000000" w:themeColor="text1"/>
          <w:sz w:val="24"/>
          <w:szCs w:val="24"/>
        </w:rPr>
        <w:t>Carlini</w:t>
      </w:r>
      <w:proofErr w:type="spellEnd"/>
      <w:r>
        <w:rPr>
          <w:rFonts w:ascii="Times New Roman" w:hAnsi="Times New Roman"/>
          <w:color w:val="000000" w:themeColor="text1"/>
          <w:sz w:val="24"/>
          <w:szCs w:val="24"/>
        </w:rPr>
        <w:t xml:space="preserve"> (2007) teve como enfoque os mutuários inadimplentes do sistema financeiro de habitação da Caixa Econômica Federal do estado de Pernambuco os quais tiveram suas informações coletadas por meio de questionários com questões abertas.</w:t>
      </w:r>
      <w:r w:rsidR="00765203">
        <w:rPr>
          <w:rFonts w:ascii="Times New Roman" w:hAnsi="Times New Roman"/>
          <w:color w:val="000000" w:themeColor="text1"/>
          <w:sz w:val="24"/>
          <w:szCs w:val="24"/>
        </w:rPr>
        <w:t xml:space="preserve"> </w:t>
      </w:r>
      <w:r w:rsidR="00765203" w:rsidRPr="00765203">
        <w:rPr>
          <w:rFonts w:ascii="Times New Roman" w:hAnsi="Times New Roman"/>
          <w:color w:val="000000" w:themeColor="text1"/>
          <w:sz w:val="24"/>
          <w:szCs w:val="24"/>
        </w:rPr>
        <w:t xml:space="preserve">Na realidade estudada os autores verificaram </w:t>
      </w:r>
      <w:r w:rsidR="00765203">
        <w:rPr>
          <w:rFonts w:ascii="Times New Roman" w:hAnsi="Times New Roman"/>
          <w:color w:val="000000" w:themeColor="text1"/>
          <w:sz w:val="24"/>
          <w:szCs w:val="24"/>
        </w:rPr>
        <w:t>uma p</w:t>
      </w:r>
      <w:r w:rsidR="00765203" w:rsidRPr="00765203">
        <w:rPr>
          <w:rFonts w:ascii="Times New Roman" w:hAnsi="Times New Roman"/>
          <w:color w:val="000000" w:themeColor="text1"/>
          <w:sz w:val="24"/>
          <w:szCs w:val="24"/>
        </w:rPr>
        <w:t>equena queda na inadimplência após a implantação do Sist</w:t>
      </w:r>
      <w:r w:rsidR="00765203">
        <w:rPr>
          <w:rFonts w:ascii="Times New Roman" w:hAnsi="Times New Roman"/>
          <w:color w:val="000000" w:themeColor="text1"/>
          <w:sz w:val="24"/>
          <w:szCs w:val="24"/>
        </w:rPr>
        <w:t>ema de Risco de Crédito (</w:t>
      </w:r>
      <w:proofErr w:type="spellStart"/>
      <w:r w:rsidR="00765203">
        <w:rPr>
          <w:rFonts w:ascii="Times New Roman" w:hAnsi="Times New Roman"/>
          <w:color w:val="000000" w:themeColor="text1"/>
          <w:sz w:val="24"/>
          <w:szCs w:val="24"/>
        </w:rPr>
        <w:t>Siric</w:t>
      </w:r>
      <w:proofErr w:type="spellEnd"/>
      <w:r w:rsidR="00765203">
        <w:rPr>
          <w:rFonts w:ascii="Times New Roman" w:hAnsi="Times New Roman"/>
          <w:color w:val="000000" w:themeColor="text1"/>
          <w:sz w:val="24"/>
          <w:szCs w:val="24"/>
        </w:rPr>
        <w:t>), além disso, os</w:t>
      </w:r>
      <w:r w:rsidR="00765203" w:rsidRPr="00765203">
        <w:rPr>
          <w:rFonts w:ascii="Times New Roman" w:hAnsi="Times New Roman"/>
          <w:color w:val="000000" w:themeColor="text1"/>
          <w:sz w:val="24"/>
          <w:szCs w:val="24"/>
        </w:rPr>
        <w:t xml:space="preserve"> </w:t>
      </w:r>
      <w:r w:rsidR="00765203">
        <w:rPr>
          <w:rFonts w:ascii="Times New Roman" w:hAnsi="Times New Roman"/>
          <w:color w:val="000000" w:themeColor="text1"/>
          <w:sz w:val="24"/>
          <w:szCs w:val="24"/>
        </w:rPr>
        <w:t>í</w:t>
      </w:r>
      <w:r w:rsidR="00765203" w:rsidRPr="00765203">
        <w:rPr>
          <w:rFonts w:ascii="Times New Roman" w:hAnsi="Times New Roman"/>
          <w:color w:val="000000" w:themeColor="text1"/>
          <w:sz w:val="24"/>
          <w:szCs w:val="24"/>
        </w:rPr>
        <w:t>ndices atuais demandam maior esforço para que caiam para níveis mais aceitáveis.</w:t>
      </w:r>
    </w:p>
    <w:p w:rsidR="008D553B" w:rsidRDefault="008D553B"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A fim de verificar instituições de ensino particulares de uma cidade do interior paulista, o estudo de Andrade </w:t>
      </w:r>
      <w:proofErr w:type="spellStart"/>
      <w:proofErr w:type="gramStart"/>
      <w:r w:rsidRPr="008D553B">
        <w:rPr>
          <w:rFonts w:ascii="Times New Roman" w:hAnsi="Times New Roman"/>
          <w:i/>
          <w:color w:val="000000" w:themeColor="text1"/>
          <w:sz w:val="24"/>
          <w:szCs w:val="24"/>
        </w:rPr>
        <w:t>et</w:t>
      </w:r>
      <w:proofErr w:type="spellEnd"/>
      <w:proofErr w:type="gramEnd"/>
      <w:r w:rsidRPr="008D553B">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(2008) aplica ferramentas estatísticas com a finalidade de conhecer a realidade dos alunos inadimplentes dessas instituições. Como principal resultado, verificou-se que </w:t>
      </w:r>
      <w:r w:rsidRPr="008D553B">
        <w:rPr>
          <w:rFonts w:ascii="Times New Roman" w:hAnsi="Times New Roman"/>
          <w:color w:val="000000" w:themeColor="text1"/>
          <w:sz w:val="24"/>
          <w:szCs w:val="24"/>
        </w:rPr>
        <w:t>as instituições apresentam uma boa concessão de crédito, entretanto, o sistema de recuperação de crédito precisa ser melhorado.</w:t>
      </w:r>
    </w:p>
    <w:p w:rsidR="008D553B" w:rsidRDefault="008D553B"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t xml:space="preserve">O estudo de Souza </w:t>
      </w:r>
      <w:proofErr w:type="spellStart"/>
      <w:proofErr w:type="gramStart"/>
      <w:r w:rsidRPr="008D553B">
        <w:rPr>
          <w:rFonts w:ascii="Times New Roman" w:hAnsi="Times New Roman"/>
          <w:i/>
          <w:color w:val="000000" w:themeColor="text1"/>
          <w:sz w:val="24"/>
          <w:szCs w:val="24"/>
        </w:rPr>
        <w:t>et</w:t>
      </w:r>
      <w:proofErr w:type="spellEnd"/>
      <w:proofErr w:type="gramEnd"/>
      <w:r w:rsidRPr="008D553B">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(2009) também avalia alunos de uma instituição de ensino superior no interior do estado de São Paulo, aplicando questionários aos alunos inadimplentes. A pa</w:t>
      </w:r>
      <w:r w:rsidR="00441A06">
        <w:rPr>
          <w:rFonts w:ascii="Times New Roman" w:hAnsi="Times New Roman"/>
          <w:color w:val="000000" w:themeColor="text1"/>
          <w:sz w:val="24"/>
          <w:szCs w:val="24"/>
        </w:rPr>
        <w:t>rtir disso, o trabalho verifica</w:t>
      </w:r>
      <w:r>
        <w:rPr>
          <w:rFonts w:ascii="Times New Roman" w:hAnsi="Times New Roman"/>
          <w:color w:val="000000" w:themeColor="text1"/>
          <w:sz w:val="24"/>
          <w:szCs w:val="24"/>
        </w:rPr>
        <w:t xml:space="preserve"> que o público mais jovem possui pouco controle financeiro e que as duas instituições de ensino em questão precisam de uma melhor gestão da inadimplência.</w:t>
      </w:r>
    </w:p>
    <w:p w:rsidR="008D553B" w:rsidRDefault="008D553B"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Com o intuito de verificar micro e pequenas empresas de Minas Gerais, o trabalho de </w:t>
      </w:r>
      <w:proofErr w:type="spellStart"/>
      <w:r>
        <w:rPr>
          <w:rFonts w:ascii="Times New Roman" w:hAnsi="Times New Roman"/>
          <w:color w:val="000000" w:themeColor="text1"/>
          <w:sz w:val="24"/>
          <w:szCs w:val="24"/>
        </w:rPr>
        <w:t>Camargos</w:t>
      </w:r>
      <w:proofErr w:type="spellEnd"/>
      <w:r>
        <w:rPr>
          <w:rFonts w:ascii="Times New Roman" w:hAnsi="Times New Roman"/>
          <w:color w:val="000000" w:themeColor="text1"/>
          <w:sz w:val="24"/>
          <w:szCs w:val="24"/>
        </w:rPr>
        <w:t xml:space="preserve"> </w:t>
      </w:r>
      <w:proofErr w:type="spellStart"/>
      <w:proofErr w:type="gramStart"/>
      <w:r w:rsidRPr="008D553B">
        <w:rPr>
          <w:rFonts w:ascii="Times New Roman" w:hAnsi="Times New Roman"/>
          <w:i/>
          <w:color w:val="000000" w:themeColor="text1"/>
          <w:sz w:val="24"/>
          <w:szCs w:val="24"/>
        </w:rPr>
        <w:t>et</w:t>
      </w:r>
      <w:proofErr w:type="spellEnd"/>
      <w:proofErr w:type="gramEnd"/>
      <w:r w:rsidRPr="008D553B">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(2010) utiliza-se de um modelo de regressão logística binária a fim de estudar essa questão. Foram verificados alguns fatores condicionantes a inadimplência nessas empresas, dentre as quais </w:t>
      </w:r>
      <w:proofErr w:type="gramStart"/>
      <w:r>
        <w:rPr>
          <w:rFonts w:ascii="Times New Roman" w:hAnsi="Times New Roman"/>
          <w:color w:val="000000" w:themeColor="text1"/>
          <w:sz w:val="24"/>
          <w:szCs w:val="24"/>
        </w:rPr>
        <w:t>pode-se</w:t>
      </w:r>
      <w:proofErr w:type="gramEnd"/>
      <w:r>
        <w:rPr>
          <w:rFonts w:ascii="Times New Roman" w:hAnsi="Times New Roman"/>
          <w:color w:val="000000" w:themeColor="text1"/>
          <w:sz w:val="24"/>
          <w:szCs w:val="24"/>
        </w:rPr>
        <w:t xml:space="preserve"> destacar: porte, tipo de mercado, tipo de setor, tempo de atividade, nível de informatização, valor do</w:t>
      </w:r>
      <w:r w:rsidR="00441A06">
        <w:rPr>
          <w:rFonts w:ascii="Times New Roman" w:hAnsi="Times New Roman"/>
          <w:color w:val="000000" w:themeColor="text1"/>
          <w:sz w:val="24"/>
          <w:szCs w:val="24"/>
        </w:rPr>
        <w:t>s</w:t>
      </w:r>
      <w:r>
        <w:rPr>
          <w:rFonts w:ascii="Times New Roman" w:hAnsi="Times New Roman"/>
          <w:color w:val="000000" w:themeColor="text1"/>
          <w:sz w:val="24"/>
          <w:szCs w:val="24"/>
        </w:rPr>
        <w:t xml:space="preserve"> bens, experiência do sócio, uso dos recursos de financiamento e valor de faturamento.</w:t>
      </w:r>
    </w:p>
    <w:p w:rsidR="008D553B" w:rsidRDefault="008D553B"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O trabalho de </w:t>
      </w:r>
      <w:proofErr w:type="spellStart"/>
      <w:r>
        <w:rPr>
          <w:rFonts w:ascii="Times New Roman" w:hAnsi="Times New Roman"/>
          <w:color w:val="000000" w:themeColor="text1"/>
          <w:sz w:val="24"/>
          <w:szCs w:val="24"/>
        </w:rPr>
        <w:t>Camargos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Camargos</w:t>
      </w:r>
      <w:proofErr w:type="spellEnd"/>
      <w:r>
        <w:rPr>
          <w:rFonts w:ascii="Times New Roman" w:hAnsi="Times New Roman"/>
          <w:color w:val="000000" w:themeColor="text1"/>
          <w:sz w:val="24"/>
          <w:szCs w:val="24"/>
        </w:rPr>
        <w:t xml:space="preserve"> e Araújo (2012) analisa uma instituição financeira pública do estado de Minas Gerais com utilização de regressão logística. Foi desenvolvido um escore de crédito que permitiu a identificação de fatores condicionantes da inadimplência, dentre os quais estão: </w:t>
      </w:r>
      <w:r w:rsidRPr="008D553B">
        <w:rPr>
          <w:rFonts w:ascii="Times New Roman" w:hAnsi="Times New Roman"/>
          <w:color w:val="000000" w:themeColor="text1"/>
          <w:sz w:val="24"/>
          <w:szCs w:val="24"/>
        </w:rPr>
        <w:t>valor do financiamento, proporção dos bens do avalista em relação ao valor do financiamento, valor dos investimentos em ativos fixos, tempo de atividade da empresa e proporção do faturamento anual.</w:t>
      </w:r>
    </w:p>
    <w:p w:rsidR="008D553B" w:rsidRDefault="008D553B"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142AA7">
        <w:rPr>
          <w:rFonts w:ascii="Times New Roman" w:hAnsi="Times New Roman"/>
          <w:color w:val="000000" w:themeColor="text1"/>
          <w:sz w:val="24"/>
          <w:szCs w:val="24"/>
        </w:rPr>
        <w:t xml:space="preserve">Tendo o objetivo de caracterizar os clientes inadimplentes do serviço de TV por assinatura em uma empresa do interior do Rio Grande do Sul, o estudo de Pinto e Coronel (2012) utilizou de um questionário com aplicação de métodos estatísticos. Como </w:t>
      </w:r>
      <w:r w:rsidR="00441A06">
        <w:rPr>
          <w:rFonts w:ascii="Times New Roman" w:hAnsi="Times New Roman"/>
          <w:color w:val="000000" w:themeColor="text1"/>
          <w:sz w:val="24"/>
          <w:szCs w:val="24"/>
        </w:rPr>
        <w:t xml:space="preserve">principais resultados </w:t>
      </w:r>
      <w:proofErr w:type="gramStart"/>
      <w:r w:rsidR="00441A06">
        <w:rPr>
          <w:rFonts w:ascii="Times New Roman" w:hAnsi="Times New Roman"/>
          <w:color w:val="000000" w:themeColor="text1"/>
          <w:sz w:val="24"/>
          <w:szCs w:val="24"/>
        </w:rPr>
        <w:t>destacam-se</w:t>
      </w:r>
      <w:proofErr w:type="gramEnd"/>
      <w:r w:rsidR="00142AA7">
        <w:rPr>
          <w:rFonts w:ascii="Times New Roman" w:hAnsi="Times New Roman"/>
          <w:color w:val="000000" w:themeColor="text1"/>
          <w:sz w:val="24"/>
          <w:szCs w:val="24"/>
        </w:rPr>
        <w:t xml:space="preserve"> que </w:t>
      </w:r>
      <w:r w:rsidR="00142AA7" w:rsidRPr="00142AA7">
        <w:rPr>
          <w:rFonts w:ascii="Times New Roman" w:hAnsi="Times New Roman"/>
          <w:color w:val="000000" w:themeColor="text1"/>
          <w:sz w:val="24"/>
          <w:szCs w:val="24"/>
        </w:rPr>
        <w:t>descontos nos preços e maiores benefícios para novos assinantes é uma característica marcante dentre os pesquisados, pois, após o período de desconto ou fidelidade, muitos atrasaram seus pagamentos.</w:t>
      </w:r>
      <w:r w:rsidR="00142AA7">
        <w:rPr>
          <w:rFonts w:ascii="Times New Roman" w:hAnsi="Times New Roman"/>
          <w:color w:val="000000" w:themeColor="text1"/>
          <w:sz w:val="24"/>
          <w:szCs w:val="24"/>
        </w:rPr>
        <w:t xml:space="preserve"> Além disso, o</w:t>
      </w:r>
      <w:r w:rsidR="00142AA7" w:rsidRPr="00142AA7">
        <w:rPr>
          <w:rFonts w:ascii="Times New Roman" w:hAnsi="Times New Roman"/>
          <w:color w:val="000000" w:themeColor="text1"/>
          <w:sz w:val="24"/>
          <w:szCs w:val="24"/>
        </w:rPr>
        <w:t xml:space="preserve"> desemprego e a perda de renda, causas sócio-políticas, tiveram grande influência sobre a amostra pesquisada.</w:t>
      </w:r>
    </w:p>
    <w:p w:rsidR="00A31766" w:rsidRDefault="00A31766"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t xml:space="preserve">O trabalho de Ribeiro </w:t>
      </w:r>
      <w:proofErr w:type="spellStart"/>
      <w:proofErr w:type="gramStart"/>
      <w:r w:rsidRPr="00A31766">
        <w:rPr>
          <w:rFonts w:ascii="Times New Roman" w:hAnsi="Times New Roman"/>
          <w:i/>
          <w:color w:val="000000" w:themeColor="text1"/>
          <w:sz w:val="24"/>
          <w:szCs w:val="24"/>
        </w:rPr>
        <w:t>et</w:t>
      </w:r>
      <w:proofErr w:type="spellEnd"/>
      <w:proofErr w:type="gramEnd"/>
      <w:r w:rsidRPr="00A31766">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(2012) a partir da aplicação de um escore de crédito estudou alunos de uma instituição de ensino superior privada do Rio Grande do Sul. O modelo estudado apresentou grande eficácia na amostra, demonstrando alta probabilidade de verificação de risco de crédito.</w:t>
      </w:r>
    </w:p>
    <w:p w:rsidR="00A31766" w:rsidRDefault="00A31766"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Na perspectiva de verificar consumidores de um terminal rodoviário de uma grande cidade brasileira, o estudo de Silva, Vieira e Faia (2012) </w:t>
      </w:r>
      <w:proofErr w:type="gramStart"/>
      <w:r>
        <w:rPr>
          <w:rFonts w:ascii="Times New Roman" w:hAnsi="Times New Roman"/>
          <w:color w:val="000000" w:themeColor="text1"/>
          <w:sz w:val="24"/>
          <w:szCs w:val="24"/>
        </w:rPr>
        <w:t>aplicou</w:t>
      </w:r>
      <w:proofErr w:type="gramEnd"/>
      <w:r>
        <w:rPr>
          <w:rFonts w:ascii="Times New Roman" w:hAnsi="Times New Roman"/>
          <w:color w:val="000000" w:themeColor="text1"/>
          <w:sz w:val="24"/>
          <w:szCs w:val="24"/>
        </w:rPr>
        <w:t xml:space="preserve"> escalas de materialismo e bem-estar para verificar as questões de inadimplência.</w:t>
      </w:r>
      <w:r w:rsidRPr="00A31766">
        <w:rPr>
          <w:rFonts w:ascii="Times New Roman" w:hAnsi="Times New Roman"/>
          <w:color w:val="000000" w:themeColor="text1"/>
          <w:sz w:val="24"/>
          <w:szCs w:val="24"/>
        </w:rPr>
        <w:t xml:space="preserve"> A partir disso, foram encontrados relações significativas com o valor da renda, quantidade de pessoas na família, hábito de poupar e nível de materialismo.  </w:t>
      </w:r>
    </w:p>
    <w:p w:rsidR="00A31766" w:rsidRDefault="00A31766"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O estudo de Marins e Neves (2013) a partir de um modelo de regressão </w:t>
      </w:r>
      <w:proofErr w:type="spellStart"/>
      <w:r w:rsidRPr="00A31766">
        <w:rPr>
          <w:rFonts w:ascii="Times New Roman" w:hAnsi="Times New Roman"/>
          <w:i/>
          <w:color w:val="000000" w:themeColor="text1"/>
          <w:sz w:val="24"/>
          <w:szCs w:val="24"/>
        </w:rPr>
        <w:t>probit</w:t>
      </w:r>
      <w:proofErr w:type="spell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verificou</w:t>
      </w:r>
      <w:proofErr w:type="gramEnd"/>
      <w:r>
        <w:rPr>
          <w:rFonts w:ascii="Times New Roman" w:hAnsi="Times New Roman"/>
          <w:color w:val="000000" w:themeColor="text1"/>
          <w:sz w:val="24"/>
          <w:szCs w:val="24"/>
        </w:rPr>
        <w:t xml:space="preserve"> a inadimplência em empresas tomadores de crédito no mercado brasileiro. Os resultados desse trabalho apontam </w:t>
      </w:r>
      <w:r w:rsidRPr="00A31766">
        <w:rPr>
          <w:rFonts w:ascii="Times New Roman" w:hAnsi="Times New Roman"/>
          <w:color w:val="000000" w:themeColor="text1"/>
          <w:sz w:val="24"/>
          <w:szCs w:val="24"/>
        </w:rPr>
        <w:t>uma forte relação negativa entre o ciclo econômico e a inadimplência de crédito.</w:t>
      </w:r>
    </w:p>
    <w:p w:rsidR="00B137B7" w:rsidRDefault="00B137B7"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A partir de uma distinção entre empresas com problemas financeiros e empresas financeiramente saudáveis, o estudo de Nova (2013) </w:t>
      </w:r>
      <w:r w:rsidR="006F3945">
        <w:rPr>
          <w:rFonts w:ascii="Times New Roman" w:hAnsi="Times New Roman"/>
          <w:color w:val="000000" w:themeColor="text1"/>
          <w:sz w:val="24"/>
          <w:szCs w:val="24"/>
        </w:rPr>
        <w:t xml:space="preserve">utilizou diversos métodos estatísticos a fim de estudar qual é o melhor modelo para se estudar a inadimplência. A partir dessa análise </w:t>
      </w:r>
      <w:proofErr w:type="gramStart"/>
      <w:r w:rsidR="006F3945">
        <w:rPr>
          <w:rFonts w:ascii="Times New Roman" w:hAnsi="Times New Roman"/>
          <w:color w:val="000000" w:themeColor="text1"/>
          <w:sz w:val="24"/>
          <w:szCs w:val="24"/>
        </w:rPr>
        <w:t>comparativa diversos</w:t>
      </w:r>
      <w:proofErr w:type="gramEnd"/>
      <w:r w:rsidR="006F3945">
        <w:rPr>
          <w:rFonts w:ascii="Times New Roman" w:hAnsi="Times New Roman"/>
          <w:color w:val="000000" w:themeColor="text1"/>
          <w:sz w:val="24"/>
          <w:szCs w:val="24"/>
        </w:rPr>
        <w:t xml:space="preserve"> apontamentos são </w:t>
      </w:r>
      <w:r w:rsidR="00441A06">
        <w:rPr>
          <w:rFonts w:ascii="Times New Roman" w:hAnsi="Times New Roman"/>
          <w:color w:val="000000" w:themeColor="text1"/>
          <w:sz w:val="24"/>
          <w:szCs w:val="24"/>
        </w:rPr>
        <w:t>realizados</w:t>
      </w:r>
      <w:r w:rsidR="006F3945">
        <w:rPr>
          <w:rFonts w:ascii="Times New Roman" w:hAnsi="Times New Roman"/>
          <w:color w:val="000000" w:themeColor="text1"/>
          <w:sz w:val="24"/>
          <w:szCs w:val="24"/>
        </w:rPr>
        <w:t xml:space="preserve"> nos diversos métodos possíveis para analisar a inadimplência como a análise fatorial, análise de regressão e análise envoltória de dados (DEA).</w:t>
      </w:r>
    </w:p>
    <w:p w:rsidR="006F3945" w:rsidRDefault="006F3945"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O trabalho de Alves e </w:t>
      </w:r>
      <w:proofErr w:type="spellStart"/>
      <w:r>
        <w:rPr>
          <w:rFonts w:ascii="Times New Roman" w:hAnsi="Times New Roman"/>
          <w:color w:val="000000" w:themeColor="text1"/>
          <w:sz w:val="24"/>
          <w:szCs w:val="24"/>
        </w:rPr>
        <w:t>Camargos</w:t>
      </w:r>
      <w:proofErr w:type="spellEnd"/>
      <w:r>
        <w:rPr>
          <w:rFonts w:ascii="Times New Roman" w:hAnsi="Times New Roman"/>
          <w:color w:val="000000" w:themeColor="text1"/>
          <w:sz w:val="24"/>
          <w:szCs w:val="24"/>
        </w:rPr>
        <w:t xml:space="preserve"> (2014) verificou os fatores condicionantes da inadimplência por meio de regressão logística binária em instituições de microcrédito. Uma das principais conclusões do trabalho é de que </w:t>
      </w:r>
      <w:r w:rsidRPr="006F3945">
        <w:rPr>
          <w:rFonts w:ascii="Times New Roman" w:hAnsi="Times New Roman"/>
          <w:color w:val="000000" w:themeColor="text1"/>
          <w:sz w:val="24"/>
          <w:szCs w:val="24"/>
        </w:rPr>
        <w:t>modelos estatísticos pode</w:t>
      </w:r>
      <w:r w:rsidR="00441A06">
        <w:rPr>
          <w:rFonts w:ascii="Times New Roman" w:hAnsi="Times New Roman"/>
          <w:color w:val="000000" w:themeColor="text1"/>
          <w:sz w:val="24"/>
          <w:szCs w:val="24"/>
        </w:rPr>
        <w:t>m</w:t>
      </w:r>
      <w:r w:rsidRPr="006F3945">
        <w:rPr>
          <w:rFonts w:ascii="Times New Roman" w:hAnsi="Times New Roman"/>
          <w:color w:val="000000" w:themeColor="text1"/>
          <w:sz w:val="24"/>
          <w:szCs w:val="24"/>
        </w:rPr>
        <w:t xml:space="preserve"> ser usado</w:t>
      </w:r>
      <w:r>
        <w:rPr>
          <w:rFonts w:ascii="Times New Roman" w:hAnsi="Times New Roman"/>
          <w:color w:val="000000" w:themeColor="text1"/>
          <w:sz w:val="24"/>
          <w:szCs w:val="24"/>
        </w:rPr>
        <w:t>s</w:t>
      </w:r>
      <w:r w:rsidRPr="006F3945">
        <w:rPr>
          <w:rFonts w:ascii="Times New Roman" w:hAnsi="Times New Roman"/>
          <w:color w:val="000000" w:themeColor="text1"/>
          <w:sz w:val="24"/>
          <w:szCs w:val="24"/>
        </w:rPr>
        <w:t xml:space="preserve"> como instrumentos de apoio ao processo de conce</w:t>
      </w:r>
      <w:r>
        <w:rPr>
          <w:rFonts w:ascii="Times New Roman" w:hAnsi="Times New Roman"/>
          <w:color w:val="000000" w:themeColor="text1"/>
          <w:sz w:val="24"/>
          <w:szCs w:val="24"/>
        </w:rPr>
        <w:t>ssão e avaliação do risco de cré</w:t>
      </w:r>
      <w:r w:rsidRPr="006F3945">
        <w:rPr>
          <w:rFonts w:ascii="Times New Roman" w:hAnsi="Times New Roman"/>
          <w:color w:val="000000" w:themeColor="text1"/>
          <w:sz w:val="24"/>
          <w:szCs w:val="24"/>
        </w:rPr>
        <w:t>dito e tomada de decisão.</w:t>
      </w:r>
    </w:p>
    <w:p w:rsidR="006F3945" w:rsidRDefault="006F3945"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ab/>
        <w:t xml:space="preserve">O estudo de Freire e Freire (2014) estudou por meio de questionários a inadimplência em alunos de uma instituição de ensino superior privada na cidade de Goiânia. </w:t>
      </w:r>
      <w:r w:rsidRPr="006F3945">
        <w:rPr>
          <w:rFonts w:ascii="Times New Roman" w:hAnsi="Times New Roman"/>
          <w:color w:val="000000" w:themeColor="text1"/>
          <w:sz w:val="24"/>
          <w:szCs w:val="24"/>
        </w:rPr>
        <w:t xml:space="preserve">Como </w:t>
      </w:r>
      <w:r w:rsidR="00876BF2" w:rsidRPr="006F3945">
        <w:rPr>
          <w:rFonts w:ascii="Times New Roman" w:hAnsi="Times New Roman"/>
          <w:color w:val="000000" w:themeColor="text1"/>
          <w:sz w:val="24"/>
          <w:szCs w:val="24"/>
        </w:rPr>
        <w:t xml:space="preserve">principais resultados </w:t>
      </w:r>
      <w:proofErr w:type="gramStart"/>
      <w:r w:rsidR="00876BF2" w:rsidRPr="006F3945">
        <w:rPr>
          <w:rFonts w:ascii="Times New Roman" w:hAnsi="Times New Roman"/>
          <w:color w:val="000000" w:themeColor="text1"/>
          <w:sz w:val="24"/>
          <w:szCs w:val="24"/>
        </w:rPr>
        <w:t>destacam-se</w:t>
      </w:r>
      <w:proofErr w:type="gramEnd"/>
      <w:r w:rsidRPr="006F3945">
        <w:rPr>
          <w:rFonts w:ascii="Times New Roman" w:hAnsi="Times New Roman"/>
          <w:color w:val="000000" w:themeColor="text1"/>
          <w:sz w:val="24"/>
          <w:szCs w:val="24"/>
        </w:rPr>
        <w:t xml:space="preserve"> que o pagamento de dividas </w:t>
      </w:r>
      <w:r w:rsidR="00441A06">
        <w:rPr>
          <w:rFonts w:ascii="Times New Roman" w:hAnsi="Times New Roman"/>
          <w:color w:val="000000" w:themeColor="text1"/>
          <w:sz w:val="24"/>
          <w:szCs w:val="24"/>
        </w:rPr>
        <w:t xml:space="preserve">na área </w:t>
      </w:r>
      <w:r w:rsidRPr="006F3945">
        <w:rPr>
          <w:rFonts w:ascii="Times New Roman" w:hAnsi="Times New Roman"/>
          <w:color w:val="000000" w:themeColor="text1"/>
          <w:sz w:val="24"/>
          <w:szCs w:val="24"/>
        </w:rPr>
        <w:t>educacional não está entre as prioridades do individuo em caso de escolha de qual divida quitar primeiro.</w:t>
      </w:r>
    </w:p>
    <w:p w:rsidR="006F3945" w:rsidRDefault="006F3945"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A fim de verificar as questões da inadimplência com os produtores de frutas do pólo Petrolina-Juazeiro, o estudo de Barros </w:t>
      </w:r>
      <w:proofErr w:type="spellStart"/>
      <w:proofErr w:type="gramStart"/>
      <w:r w:rsidRPr="006F3945">
        <w:rPr>
          <w:rFonts w:ascii="Times New Roman" w:hAnsi="Times New Roman"/>
          <w:i/>
          <w:color w:val="000000" w:themeColor="text1"/>
          <w:sz w:val="24"/>
          <w:szCs w:val="24"/>
        </w:rPr>
        <w:t>et</w:t>
      </w:r>
      <w:proofErr w:type="spellEnd"/>
      <w:proofErr w:type="gramEnd"/>
      <w:r w:rsidRPr="006F3945">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(2015)</w:t>
      </w:r>
      <w:r w:rsidR="00A368E9">
        <w:rPr>
          <w:rFonts w:ascii="Times New Roman" w:hAnsi="Times New Roman"/>
          <w:color w:val="000000" w:themeColor="text1"/>
          <w:sz w:val="24"/>
          <w:szCs w:val="24"/>
        </w:rPr>
        <w:t xml:space="preserve"> utiliza-se de um modelo de regressão </w:t>
      </w:r>
      <w:proofErr w:type="spellStart"/>
      <w:r w:rsidR="00A368E9" w:rsidRPr="00A368E9">
        <w:rPr>
          <w:rFonts w:ascii="Times New Roman" w:hAnsi="Times New Roman"/>
          <w:i/>
          <w:color w:val="000000" w:themeColor="text1"/>
          <w:sz w:val="24"/>
          <w:szCs w:val="24"/>
        </w:rPr>
        <w:t>logit</w:t>
      </w:r>
      <w:proofErr w:type="spellEnd"/>
      <w:r w:rsidR="00A368E9">
        <w:rPr>
          <w:rFonts w:ascii="Times New Roman" w:hAnsi="Times New Roman"/>
          <w:color w:val="000000" w:themeColor="text1"/>
          <w:sz w:val="24"/>
          <w:szCs w:val="24"/>
        </w:rPr>
        <w:t xml:space="preserve"> para analisar essa questão. No que se refere a resultados pode-se afirmar que há </w:t>
      </w:r>
      <w:r w:rsidR="00A368E9" w:rsidRPr="00A368E9">
        <w:rPr>
          <w:rFonts w:ascii="Times New Roman" w:hAnsi="Times New Roman"/>
          <w:color w:val="000000" w:themeColor="text1"/>
          <w:sz w:val="24"/>
          <w:szCs w:val="24"/>
        </w:rPr>
        <w:t>divergência quanto os fatores que explicam a inadimplência frente ao setor público e frente ao setor privado.</w:t>
      </w:r>
    </w:p>
    <w:p w:rsidR="002A1058" w:rsidRPr="002A1058" w:rsidRDefault="00A368E9" w:rsidP="00DB2111">
      <w:pPr>
        <w:spacing w:after="0" w:line="480" w:lineRule="auto"/>
        <w:jc w:val="both"/>
        <w:rPr>
          <w:rFonts w:ascii="Times New Roman" w:hAnsi="Times New Roman"/>
          <w:sz w:val="24"/>
          <w:szCs w:val="24"/>
        </w:rPr>
      </w:pPr>
      <w:r>
        <w:rPr>
          <w:rFonts w:ascii="Times New Roman" w:hAnsi="Times New Roman"/>
          <w:color w:val="000000" w:themeColor="text1"/>
          <w:sz w:val="24"/>
          <w:szCs w:val="24"/>
        </w:rPr>
        <w:tab/>
        <w:t xml:space="preserve">Por último, o estudo de </w:t>
      </w:r>
      <w:proofErr w:type="spellStart"/>
      <w:r>
        <w:rPr>
          <w:rFonts w:ascii="Times New Roman" w:hAnsi="Times New Roman"/>
          <w:color w:val="000000" w:themeColor="text1"/>
          <w:sz w:val="24"/>
          <w:szCs w:val="24"/>
        </w:rPr>
        <w:t>Campara</w:t>
      </w:r>
      <w:proofErr w:type="spellEnd"/>
      <w:r>
        <w:rPr>
          <w:rFonts w:ascii="Times New Roman" w:hAnsi="Times New Roman"/>
          <w:color w:val="000000" w:themeColor="text1"/>
          <w:sz w:val="24"/>
          <w:szCs w:val="24"/>
        </w:rPr>
        <w:t xml:space="preserve"> </w:t>
      </w:r>
      <w:proofErr w:type="spellStart"/>
      <w:proofErr w:type="gramStart"/>
      <w:r w:rsidRPr="00A368E9">
        <w:rPr>
          <w:rFonts w:ascii="Times New Roman" w:hAnsi="Times New Roman"/>
          <w:i/>
          <w:color w:val="000000" w:themeColor="text1"/>
          <w:sz w:val="24"/>
          <w:szCs w:val="24"/>
        </w:rPr>
        <w:t>et</w:t>
      </w:r>
      <w:proofErr w:type="spellEnd"/>
      <w:proofErr w:type="gramEnd"/>
      <w:r w:rsidRPr="00A368E9">
        <w:rPr>
          <w:rFonts w:ascii="Times New Roman" w:hAnsi="Times New Roman"/>
          <w:i/>
          <w:color w:val="000000" w:themeColor="text1"/>
          <w:sz w:val="24"/>
          <w:szCs w:val="24"/>
        </w:rPr>
        <w:t xml:space="preserve"> al.</w:t>
      </w:r>
      <w:r>
        <w:rPr>
          <w:rFonts w:ascii="Times New Roman" w:hAnsi="Times New Roman"/>
          <w:color w:val="000000" w:themeColor="text1"/>
          <w:sz w:val="24"/>
          <w:szCs w:val="24"/>
        </w:rPr>
        <w:t xml:space="preserve"> (2016) utiliza-se de entrevistas </w:t>
      </w:r>
      <w:proofErr w:type="spellStart"/>
      <w:r>
        <w:rPr>
          <w:rFonts w:ascii="Times New Roman" w:hAnsi="Times New Roman"/>
          <w:color w:val="000000" w:themeColor="text1"/>
          <w:sz w:val="24"/>
          <w:szCs w:val="24"/>
        </w:rPr>
        <w:t>semiestruturadas</w:t>
      </w:r>
      <w:proofErr w:type="spellEnd"/>
      <w:r>
        <w:rPr>
          <w:rFonts w:ascii="Times New Roman" w:hAnsi="Times New Roman"/>
          <w:color w:val="000000" w:themeColor="text1"/>
          <w:sz w:val="24"/>
          <w:szCs w:val="24"/>
        </w:rPr>
        <w:t xml:space="preserve"> para verificar pessoas que possuía</w:t>
      </w:r>
      <w:r w:rsidR="00441A06">
        <w:rPr>
          <w:rFonts w:ascii="Times New Roman" w:hAnsi="Times New Roman"/>
          <w:color w:val="000000" w:themeColor="text1"/>
          <w:sz w:val="24"/>
          <w:szCs w:val="24"/>
        </w:rPr>
        <w:t>m</w:t>
      </w:r>
      <w:r>
        <w:rPr>
          <w:rFonts w:ascii="Times New Roman" w:hAnsi="Times New Roman"/>
          <w:color w:val="000000" w:themeColor="text1"/>
          <w:sz w:val="24"/>
          <w:szCs w:val="24"/>
        </w:rPr>
        <w:t xml:space="preserve"> cadastro </w:t>
      </w:r>
      <w:proofErr w:type="spellStart"/>
      <w:r>
        <w:rPr>
          <w:rFonts w:ascii="Times New Roman" w:hAnsi="Times New Roman"/>
          <w:color w:val="000000" w:themeColor="text1"/>
          <w:sz w:val="24"/>
          <w:szCs w:val="24"/>
        </w:rPr>
        <w:t>negativ</w:t>
      </w:r>
      <w:r w:rsidR="00876BF2">
        <w:rPr>
          <w:rFonts w:ascii="Times New Roman" w:hAnsi="Times New Roman"/>
          <w:color w:val="000000" w:themeColor="text1"/>
          <w:sz w:val="24"/>
          <w:szCs w:val="24"/>
        </w:rPr>
        <w:t>ado</w:t>
      </w:r>
      <w:proofErr w:type="spellEnd"/>
      <w:r w:rsidR="00876BF2">
        <w:rPr>
          <w:rFonts w:ascii="Times New Roman" w:hAnsi="Times New Roman"/>
          <w:color w:val="000000" w:themeColor="text1"/>
          <w:sz w:val="24"/>
          <w:szCs w:val="24"/>
        </w:rPr>
        <w:t xml:space="preserve"> no comércio da cidade gaúcha de Santa Maria. Como principais resultados </w:t>
      </w:r>
      <w:proofErr w:type="gramStart"/>
      <w:r w:rsidR="00876BF2">
        <w:rPr>
          <w:rFonts w:ascii="Times New Roman" w:hAnsi="Times New Roman"/>
          <w:color w:val="000000" w:themeColor="text1"/>
          <w:sz w:val="24"/>
          <w:szCs w:val="24"/>
        </w:rPr>
        <w:t>destacam-se</w:t>
      </w:r>
      <w:proofErr w:type="gramEnd"/>
      <w:r w:rsidR="00876BF2">
        <w:rPr>
          <w:rFonts w:ascii="Times New Roman" w:hAnsi="Times New Roman"/>
          <w:color w:val="000000" w:themeColor="text1"/>
          <w:sz w:val="24"/>
          <w:szCs w:val="24"/>
        </w:rPr>
        <w:t xml:space="preserve"> que</w:t>
      </w:r>
      <w:r w:rsidR="00876BF2" w:rsidRPr="00876BF2">
        <w:rPr>
          <w:rFonts w:ascii="Times New Roman" w:hAnsi="Times New Roman"/>
          <w:color w:val="000000" w:themeColor="text1"/>
          <w:sz w:val="24"/>
          <w:szCs w:val="24"/>
        </w:rPr>
        <w:t xml:space="preserve"> a inadimplência pode surgir do descontrole no ato de consumir, da falta de planejamento e o acúmulo de parcelas mensais, caracterizando um endividamento ativo, ou seja, quando a pessoa está consciente das responsabilidades financeiras que assume</w:t>
      </w:r>
      <w:r w:rsidR="00876BF2">
        <w:rPr>
          <w:rFonts w:ascii="Times New Roman" w:hAnsi="Times New Roman"/>
          <w:color w:val="000000" w:themeColor="text1"/>
          <w:sz w:val="24"/>
          <w:szCs w:val="24"/>
        </w:rPr>
        <w:t>.</w:t>
      </w:r>
      <w:r w:rsidR="002A1058">
        <w:rPr>
          <w:rFonts w:ascii="Times New Roman" w:hAnsi="Times New Roman"/>
          <w:color w:val="000000" w:themeColor="text1"/>
          <w:sz w:val="24"/>
          <w:szCs w:val="24"/>
        </w:rPr>
        <w:tab/>
      </w:r>
    </w:p>
    <w:p w:rsidR="007B4EC0" w:rsidRPr="007B4EC0" w:rsidRDefault="007B4EC0" w:rsidP="00DB2111">
      <w:pPr>
        <w:spacing w:line="480" w:lineRule="auto"/>
      </w:pPr>
    </w:p>
    <w:p w:rsidR="00693AF4" w:rsidRPr="00057525" w:rsidRDefault="00876BF2" w:rsidP="00057525">
      <w:pPr>
        <w:pStyle w:val="Legenda"/>
        <w:spacing w:after="0" w:line="360" w:lineRule="auto"/>
        <w:rPr>
          <w:color w:val="000000" w:themeColor="text1"/>
          <w:sz w:val="24"/>
          <w:szCs w:val="24"/>
        </w:rPr>
      </w:pPr>
      <w:r>
        <w:rPr>
          <w:color w:val="000000" w:themeColor="text1"/>
          <w:sz w:val="24"/>
          <w:szCs w:val="24"/>
        </w:rPr>
        <w:t>Quadro</w:t>
      </w:r>
      <w:r w:rsidR="00693AF4" w:rsidRPr="00693AF4">
        <w:rPr>
          <w:color w:val="000000" w:themeColor="text1"/>
          <w:sz w:val="24"/>
          <w:szCs w:val="24"/>
        </w:rPr>
        <w:t xml:space="preserve"> </w:t>
      </w:r>
      <w:r w:rsidR="00B139A3">
        <w:rPr>
          <w:color w:val="000000" w:themeColor="text1"/>
          <w:sz w:val="24"/>
          <w:szCs w:val="24"/>
        </w:rPr>
        <w:t>1</w:t>
      </w:r>
      <w:r w:rsidR="00693AF4" w:rsidRPr="00693AF4">
        <w:rPr>
          <w:color w:val="000000" w:themeColor="text1"/>
          <w:sz w:val="24"/>
          <w:szCs w:val="24"/>
        </w:rPr>
        <w:t xml:space="preserve"> - Estudos Empíricos de </w:t>
      </w:r>
      <w:r w:rsidR="00574F4A">
        <w:rPr>
          <w:color w:val="000000" w:themeColor="text1"/>
          <w:sz w:val="24"/>
          <w:szCs w:val="24"/>
        </w:rPr>
        <w:t>Inadimplência</w:t>
      </w:r>
      <w:bookmarkEnd w:id="0"/>
      <w:r w:rsidR="00B139A3">
        <w:rPr>
          <w:color w:val="000000" w:themeColor="text1"/>
          <w:sz w:val="24"/>
          <w:szCs w:val="24"/>
        </w:rPr>
        <w:t>no Brasil</w:t>
      </w:r>
    </w:p>
    <w:tbl>
      <w:tblPr>
        <w:tblStyle w:val="GradeClara2"/>
        <w:tblW w:w="5000" w:type="pct"/>
        <w:tblLayout w:type="fixed"/>
        <w:tblLook w:val="04A0"/>
      </w:tblPr>
      <w:tblGrid>
        <w:gridCol w:w="1775"/>
        <w:gridCol w:w="1813"/>
        <w:gridCol w:w="1811"/>
        <w:gridCol w:w="2675"/>
        <w:gridCol w:w="1213"/>
      </w:tblGrid>
      <w:tr w:rsidR="00D444BC" w:rsidRPr="00693AF4" w:rsidTr="00D444BC">
        <w:trPr>
          <w:cnfStyle w:val="100000000000"/>
        </w:trPr>
        <w:tc>
          <w:tcPr>
            <w:cnfStyle w:val="001000000000"/>
            <w:tcW w:w="956" w:type="pct"/>
            <w:shd w:val="clear" w:color="auto" w:fill="A6A6A6" w:themeFill="background1" w:themeFillShade="A6"/>
          </w:tcPr>
          <w:p w:rsidR="00C27C39" w:rsidRPr="00693AF4" w:rsidRDefault="00C27C39" w:rsidP="00693AF4">
            <w:pPr>
              <w:spacing w:after="0" w:line="240" w:lineRule="auto"/>
              <w:jc w:val="both"/>
              <w:rPr>
                <w:rFonts w:ascii="Times New Roman" w:hAnsi="Times New Roman" w:cs="Times New Roman"/>
                <w:color w:val="000000" w:themeColor="text1"/>
                <w:sz w:val="20"/>
                <w:szCs w:val="20"/>
              </w:rPr>
            </w:pPr>
            <w:r w:rsidRPr="00693AF4">
              <w:rPr>
                <w:rFonts w:ascii="Times New Roman" w:hAnsi="Times New Roman" w:cs="Times New Roman"/>
                <w:color w:val="000000" w:themeColor="text1"/>
                <w:sz w:val="20"/>
                <w:szCs w:val="20"/>
              </w:rPr>
              <w:t>Título do Estudo</w:t>
            </w:r>
          </w:p>
        </w:tc>
        <w:tc>
          <w:tcPr>
            <w:tcW w:w="976" w:type="pct"/>
            <w:shd w:val="clear" w:color="auto" w:fill="A6A6A6" w:themeFill="background1" w:themeFillShade="A6"/>
          </w:tcPr>
          <w:p w:rsidR="00C27C39" w:rsidRPr="00693AF4" w:rsidRDefault="00C27C39" w:rsidP="00693AF4">
            <w:pPr>
              <w:spacing w:after="0" w:line="240" w:lineRule="auto"/>
              <w:jc w:val="both"/>
              <w:cnfStyle w:val="100000000000"/>
              <w:rPr>
                <w:rFonts w:ascii="Times New Roman" w:hAnsi="Times New Roman"/>
                <w:color w:val="000000" w:themeColor="text1"/>
                <w:sz w:val="20"/>
                <w:szCs w:val="20"/>
              </w:rPr>
            </w:pPr>
            <w:r>
              <w:rPr>
                <w:rFonts w:ascii="Times New Roman" w:hAnsi="Times New Roman"/>
                <w:color w:val="000000" w:themeColor="text1"/>
                <w:sz w:val="20"/>
                <w:szCs w:val="20"/>
              </w:rPr>
              <w:t>Objeto de estudo</w:t>
            </w:r>
          </w:p>
        </w:tc>
        <w:tc>
          <w:tcPr>
            <w:tcW w:w="975" w:type="pct"/>
            <w:shd w:val="clear" w:color="auto" w:fill="A6A6A6" w:themeFill="background1" w:themeFillShade="A6"/>
          </w:tcPr>
          <w:p w:rsidR="00C27C39" w:rsidRPr="00693AF4" w:rsidRDefault="00C27C39" w:rsidP="00693AF4">
            <w:pPr>
              <w:spacing w:after="0" w:line="240" w:lineRule="auto"/>
              <w:jc w:val="both"/>
              <w:cnfStyle w:val="100000000000"/>
              <w:rPr>
                <w:rFonts w:ascii="Times New Roman" w:hAnsi="Times New Roman" w:cs="Times New Roman"/>
                <w:color w:val="000000" w:themeColor="text1"/>
                <w:sz w:val="20"/>
                <w:szCs w:val="20"/>
              </w:rPr>
            </w:pPr>
            <w:r w:rsidRPr="00693AF4">
              <w:rPr>
                <w:rFonts w:ascii="Times New Roman" w:hAnsi="Times New Roman" w:cs="Times New Roman"/>
                <w:color w:val="000000" w:themeColor="text1"/>
                <w:sz w:val="20"/>
                <w:szCs w:val="20"/>
              </w:rPr>
              <w:t>Método Utilizado</w:t>
            </w:r>
          </w:p>
        </w:tc>
        <w:tc>
          <w:tcPr>
            <w:tcW w:w="1440" w:type="pct"/>
            <w:shd w:val="clear" w:color="auto" w:fill="A6A6A6" w:themeFill="background1" w:themeFillShade="A6"/>
          </w:tcPr>
          <w:p w:rsidR="00C27C39" w:rsidRPr="00693AF4" w:rsidRDefault="00C27C39" w:rsidP="00693AF4">
            <w:pPr>
              <w:spacing w:after="0" w:line="240" w:lineRule="auto"/>
              <w:jc w:val="both"/>
              <w:cnfStyle w:val="100000000000"/>
              <w:rPr>
                <w:rFonts w:ascii="Times New Roman" w:hAnsi="Times New Roman" w:cs="Times New Roman"/>
                <w:color w:val="000000" w:themeColor="text1"/>
                <w:sz w:val="20"/>
                <w:szCs w:val="20"/>
              </w:rPr>
            </w:pPr>
            <w:r w:rsidRPr="00693AF4">
              <w:rPr>
                <w:rFonts w:ascii="Times New Roman" w:hAnsi="Times New Roman" w:cs="Times New Roman"/>
                <w:color w:val="000000" w:themeColor="text1"/>
                <w:sz w:val="20"/>
                <w:szCs w:val="20"/>
              </w:rPr>
              <w:t>Principais Resultados</w:t>
            </w:r>
          </w:p>
        </w:tc>
        <w:tc>
          <w:tcPr>
            <w:tcW w:w="653" w:type="pct"/>
            <w:shd w:val="clear" w:color="auto" w:fill="A6A6A6" w:themeFill="background1" w:themeFillShade="A6"/>
          </w:tcPr>
          <w:p w:rsidR="00C27C39" w:rsidRPr="00693AF4" w:rsidRDefault="00C27C39" w:rsidP="00693AF4">
            <w:pPr>
              <w:spacing w:after="0" w:line="240" w:lineRule="auto"/>
              <w:jc w:val="both"/>
              <w:cnfStyle w:val="100000000000"/>
              <w:rPr>
                <w:rFonts w:ascii="Times New Roman" w:hAnsi="Times New Roman" w:cs="Times New Roman"/>
                <w:color w:val="000000" w:themeColor="text1"/>
                <w:sz w:val="20"/>
                <w:szCs w:val="20"/>
              </w:rPr>
            </w:pPr>
            <w:r w:rsidRPr="00693AF4">
              <w:rPr>
                <w:rFonts w:ascii="Times New Roman" w:hAnsi="Times New Roman" w:cs="Times New Roman"/>
                <w:color w:val="000000" w:themeColor="text1"/>
                <w:sz w:val="20"/>
                <w:szCs w:val="20"/>
              </w:rPr>
              <w:t>Referência</w:t>
            </w:r>
          </w:p>
        </w:tc>
      </w:tr>
      <w:tr w:rsidR="00F06F86" w:rsidRPr="00693AF4" w:rsidTr="00D444BC">
        <w:trPr>
          <w:cnfStyle w:val="000000100000"/>
          <w:trHeight w:val="176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Reconhecimento de Padrões: Metodologias estatísticas em crédito ao consumidor</w:t>
            </w:r>
          </w:p>
        </w:tc>
        <w:tc>
          <w:tcPr>
            <w:tcW w:w="976"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Clientes de cartão de crédito</w:t>
            </w:r>
            <w:r w:rsidR="005C145A">
              <w:rPr>
                <w:rFonts w:ascii="Times New Roman" w:hAnsi="Times New Roman"/>
                <w:color w:val="000000" w:themeColor="text1"/>
                <w:sz w:val="20"/>
                <w:szCs w:val="20"/>
              </w:rPr>
              <w:t xml:space="preserve"> do setor varejista</w:t>
            </w:r>
            <w:r>
              <w:rPr>
                <w:rFonts w:ascii="Times New Roman" w:hAnsi="Times New Roman"/>
                <w:color w:val="000000" w:themeColor="text1"/>
                <w:sz w:val="20"/>
                <w:szCs w:val="20"/>
              </w:rPr>
              <w:t>.</w:t>
            </w:r>
          </w:p>
        </w:tc>
        <w:tc>
          <w:tcPr>
            <w:tcW w:w="975"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sidRPr="00B326BB">
              <w:rPr>
                <w:rFonts w:ascii="Times New Roman" w:hAnsi="Times New Roman"/>
                <w:color w:val="000000" w:themeColor="text1"/>
                <w:sz w:val="20"/>
                <w:szCs w:val="20"/>
              </w:rPr>
              <w:t>Função Discriminante Linear de Fisher e a Regressão Logística</w:t>
            </w:r>
            <w:r>
              <w:rPr>
                <w:rFonts w:ascii="Times New Roman" w:hAnsi="Times New Roman"/>
                <w:color w:val="000000" w:themeColor="text1"/>
                <w:sz w:val="20"/>
                <w:szCs w:val="20"/>
              </w:rPr>
              <w:t xml:space="preserve"> e para identificar a eficiência utilizou-se </w:t>
            </w:r>
            <w:r w:rsidRPr="00B326BB">
              <w:rPr>
                <w:rFonts w:ascii="Times New Roman" w:hAnsi="Times New Roman"/>
                <w:color w:val="000000" w:themeColor="text1"/>
                <w:sz w:val="20"/>
                <w:szCs w:val="20"/>
              </w:rPr>
              <w:t xml:space="preserve">Método de </w:t>
            </w:r>
            <w:proofErr w:type="spellStart"/>
            <w:r w:rsidRPr="00B326BB">
              <w:rPr>
                <w:rFonts w:ascii="Times New Roman" w:hAnsi="Times New Roman"/>
                <w:color w:val="000000" w:themeColor="text1"/>
                <w:sz w:val="20"/>
                <w:szCs w:val="20"/>
              </w:rPr>
              <w:t>Lachenbruch</w:t>
            </w:r>
            <w:proofErr w:type="spellEnd"/>
            <w:r>
              <w:rPr>
                <w:rFonts w:ascii="Times New Roman" w:hAnsi="Times New Roman"/>
                <w:color w:val="000000" w:themeColor="text1"/>
                <w:sz w:val="20"/>
                <w:szCs w:val="20"/>
              </w:rPr>
              <w:t>.</w:t>
            </w:r>
          </w:p>
        </w:tc>
        <w:tc>
          <w:tcPr>
            <w:tcW w:w="1440"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Os métodos aqui estudados são</w:t>
            </w:r>
            <w:r w:rsidRPr="00804051">
              <w:rPr>
                <w:rFonts w:ascii="Times New Roman" w:hAnsi="Times New Roman"/>
                <w:color w:val="000000" w:themeColor="text1"/>
                <w:sz w:val="20"/>
                <w:szCs w:val="20"/>
              </w:rPr>
              <w:t xml:space="preserve"> ferramenta</w:t>
            </w:r>
            <w:r>
              <w:rPr>
                <w:rFonts w:ascii="Times New Roman" w:hAnsi="Times New Roman"/>
                <w:color w:val="000000" w:themeColor="text1"/>
                <w:sz w:val="20"/>
                <w:szCs w:val="20"/>
              </w:rPr>
              <w:t>s</w:t>
            </w:r>
            <w:r w:rsidRPr="00804051">
              <w:rPr>
                <w:rFonts w:ascii="Times New Roman" w:hAnsi="Times New Roman"/>
                <w:color w:val="000000" w:themeColor="text1"/>
                <w:sz w:val="20"/>
                <w:szCs w:val="20"/>
              </w:rPr>
              <w:t xml:space="preserve"> qu</w:t>
            </w:r>
            <w:r>
              <w:rPr>
                <w:rFonts w:ascii="Times New Roman" w:hAnsi="Times New Roman"/>
                <w:color w:val="000000" w:themeColor="text1"/>
                <w:sz w:val="20"/>
                <w:szCs w:val="20"/>
              </w:rPr>
              <w:t xml:space="preserve">e, aliada à informática, possui </w:t>
            </w:r>
            <w:r w:rsidRPr="00804051">
              <w:rPr>
                <w:rFonts w:ascii="Times New Roman" w:hAnsi="Times New Roman"/>
                <w:color w:val="000000" w:themeColor="text1"/>
                <w:sz w:val="20"/>
                <w:szCs w:val="20"/>
              </w:rPr>
              <w:t xml:space="preserve">inegável confiabilidade </w:t>
            </w:r>
            <w:r>
              <w:rPr>
                <w:rFonts w:ascii="Times New Roman" w:hAnsi="Times New Roman"/>
                <w:color w:val="000000" w:themeColor="text1"/>
                <w:sz w:val="20"/>
                <w:szCs w:val="20"/>
              </w:rPr>
              <w:t xml:space="preserve">quanto </w:t>
            </w:r>
            <w:r w:rsidRPr="00804051">
              <w:rPr>
                <w:rFonts w:ascii="Times New Roman" w:hAnsi="Times New Roman"/>
                <w:color w:val="000000" w:themeColor="text1"/>
                <w:sz w:val="20"/>
                <w:szCs w:val="20"/>
              </w:rPr>
              <w:t>aos resultados apresentados.</w:t>
            </w:r>
            <w:r>
              <w:rPr>
                <w:rFonts w:ascii="Times New Roman" w:hAnsi="Times New Roman"/>
                <w:color w:val="000000" w:themeColor="text1"/>
                <w:sz w:val="20"/>
                <w:szCs w:val="20"/>
              </w:rPr>
              <w:t xml:space="preserve"> </w:t>
            </w:r>
            <w:r w:rsidRPr="00804051">
              <w:rPr>
                <w:rFonts w:ascii="Times New Roman" w:hAnsi="Times New Roman"/>
                <w:color w:val="000000" w:themeColor="text1"/>
                <w:sz w:val="20"/>
                <w:szCs w:val="20"/>
              </w:rPr>
              <w:t xml:space="preserve">A diferença de eficiência, verificada pelo Método de </w:t>
            </w:r>
            <w:proofErr w:type="spellStart"/>
            <w:r w:rsidRPr="00804051">
              <w:rPr>
                <w:rFonts w:ascii="Times New Roman" w:hAnsi="Times New Roman"/>
                <w:color w:val="000000" w:themeColor="text1"/>
                <w:sz w:val="20"/>
                <w:szCs w:val="20"/>
              </w:rPr>
              <w:t>Lachenbru</w:t>
            </w:r>
            <w:r>
              <w:rPr>
                <w:rFonts w:ascii="Times New Roman" w:hAnsi="Times New Roman"/>
                <w:color w:val="000000" w:themeColor="text1"/>
                <w:sz w:val="20"/>
                <w:szCs w:val="20"/>
              </w:rPr>
              <w:t>ch</w:t>
            </w:r>
            <w:proofErr w:type="spellEnd"/>
            <w:r>
              <w:rPr>
                <w:rFonts w:ascii="Times New Roman" w:hAnsi="Times New Roman"/>
                <w:color w:val="000000" w:themeColor="text1"/>
                <w:sz w:val="20"/>
                <w:szCs w:val="20"/>
              </w:rPr>
              <w:t xml:space="preserve">, entre os dois procedimentos </w:t>
            </w:r>
            <w:r w:rsidRPr="00804051">
              <w:rPr>
                <w:rFonts w:ascii="Times New Roman" w:hAnsi="Times New Roman"/>
                <w:color w:val="000000" w:themeColor="text1"/>
                <w:sz w:val="20"/>
                <w:szCs w:val="20"/>
              </w:rPr>
              <w:t>apresentados não é significativa.</w:t>
            </w:r>
            <w:r>
              <w:rPr>
                <w:rFonts w:ascii="Times New Roman" w:hAnsi="Times New Roman"/>
                <w:color w:val="000000" w:themeColor="text1"/>
                <w:sz w:val="20"/>
                <w:szCs w:val="20"/>
              </w:rPr>
              <w:t xml:space="preserve"> O </w:t>
            </w:r>
            <w:r w:rsidRPr="00804051">
              <w:rPr>
                <w:rFonts w:ascii="Times New Roman" w:hAnsi="Times New Roman"/>
                <w:color w:val="000000" w:themeColor="text1"/>
                <w:sz w:val="20"/>
                <w:szCs w:val="20"/>
              </w:rPr>
              <w:t>fundamental na atividade de análise de crédito é um banco de dados com informações que realmente</w:t>
            </w:r>
            <w:r w:rsidR="00A568D6">
              <w:rPr>
                <w:rFonts w:ascii="Times New Roman" w:hAnsi="Times New Roman"/>
                <w:color w:val="000000" w:themeColor="text1"/>
                <w:sz w:val="20"/>
                <w:szCs w:val="20"/>
              </w:rPr>
              <w:t xml:space="preserve"> </w:t>
            </w:r>
            <w:r w:rsidRPr="00804051">
              <w:rPr>
                <w:rFonts w:ascii="Times New Roman" w:hAnsi="Times New Roman"/>
                <w:color w:val="000000" w:themeColor="text1"/>
                <w:sz w:val="20"/>
                <w:szCs w:val="20"/>
              </w:rPr>
              <w:t>possibilitem a discriminação entre os diversos padrões</w:t>
            </w:r>
            <w:r>
              <w:rPr>
                <w:rFonts w:ascii="Times New Roman" w:hAnsi="Times New Roman"/>
                <w:color w:val="000000" w:themeColor="text1"/>
                <w:sz w:val="20"/>
                <w:szCs w:val="20"/>
              </w:rPr>
              <w:t>.</w:t>
            </w:r>
          </w:p>
        </w:tc>
        <w:tc>
          <w:tcPr>
            <w:tcW w:w="653"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Guimarães e Chaves Neto (2002)</w:t>
            </w:r>
          </w:p>
        </w:tc>
      </w:tr>
      <w:tr w:rsidR="00F06F86" w:rsidRPr="00693AF4" w:rsidTr="00D444BC">
        <w:trPr>
          <w:cnfStyle w:val="000000010000"/>
          <w:trHeight w:val="176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lastRenderedPageBreak/>
              <w:t xml:space="preserve">Desenvolvimento de Modelos </w:t>
            </w:r>
            <w:proofErr w:type="spellStart"/>
            <w:proofErr w:type="gramStart"/>
            <w:r w:rsidRPr="0029423D">
              <w:rPr>
                <w:rFonts w:ascii="Times New Roman" w:hAnsi="Times New Roman" w:cs="Times New Roman"/>
                <w:b w:val="0"/>
                <w:i/>
                <w:color w:val="000000" w:themeColor="text1"/>
                <w:sz w:val="20"/>
                <w:szCs w:val="20"/>
              </w:rPr>
              <w:t>CreditScoring</w:t>
            </w:r>
            <w:proofErr w:type="spellEnd"/>
            <w:proofErr w:type="gramEnd"/>
            <w:r>
              <w:rPr>
                <w:rFonts w:ascii="Times New Roman" w:hAnsi="Times New Roman" w:cs="Times New Roman"/>
                <w:b w:val="0"/>
                <w:color w:val="000000" w:themeColor="text1"/>
                <w:sz w:val="20"/>
                <w:szCs w:val="20"/>
              </w:rPr>
              <w:t xml:space="preserve"> com Abordagem de Regressão Logística para a Gestão da Inadimplência de uma Instituição de Microcrédito</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Instituição de microcrédito Fundo Rotativo de Ação da </w:t>
            </w:r>
            <w:proofErr w:type="spellStart"/>
            <w:r>
              <w:rPr>
                <w:rFonts w:ascii="Times New Roman" w:hAnsi="Times New Roman"/>
                <w:color w:val="000000" w:themeColor="text1"/>
                <w:sz w:val="20"/>
                <w:szCs w:val="20"/>
              </w:rPr>
              <w:t>Cidadania-Cred</w:t>
            </w:r>
            <w:proofErr w:type="spellEnd"/>
            <w:r>
              <w:rPr>
                <w:rFonts w:ascii="Times New Roman" w:hAnsi="Times New Roman"/>
                <w:color w:val="000000" w:themeColor="text1"/>
                <w:sz w:val="20"/>
                <w:szCs w:val="20"/>
              </w:rPr>
              <w:t xml:space="preserve"> Cidadania, localizada na cidade de Recife-PE.</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técnica estatística utilizada para desenvolver os modelos </w:t>
            </w:r>
            <w:proofErr w:type="spellStart"/>
            <w:proofErr w:type="gramStart"/>
            <w:r w:rsidRPr="00C7566A">
              <w:rPr>
                <w:rFonts w:ascii="Times New Roman" w:hAnsi="Times New Roman" w:cs="Times New Roman"/>
                <w:i/>
                <w:color w:val="000000" w:themeColor="text1"/>
                <w:sz w:val="20"/>
                <w:szCs w:val="20"/>
              </w:rPr>
              <w:t>CreditScoring</w:t>
            </w:r>
            <w:proofErr w:type="spellEnd"/>
            <w:proofErr w:type="gramEnd"/>
            <w:r>
              <w:rPr>
                <w:rFonts w:ascii="Times New Roman" w:hAnsi="Times New Roman" w:cs="Times New Roman"/>
                <w:color w:val="000000" w:themeColor="text1"/>
                <w:sz w:val="20"/>
                <w:szCs w:val="20"/>
              </w:rPr>
              <w:t xml:space="preserve"> foi à de regressão logística.</w:t>
            </w:r>
          </w:p>
        </w:tc>
        <w:tc>
          <w:tcPr>
            <w:tcW w:w="1440"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 </w:t>
            </w:r>
            <w:proofErr w:type="spellStart"/>
            <w:proofErr w:type="gramStart"/>
            <w:r w:rsidRPr="00C7566A">
              <w:rPr>
                <w:rFonts w:ascii="Times New Roman" w:hAnsi="Times New Roman" w:cs="Times New Roman"/>
                <w:i/>
                <w:color w:val="000000" w:themeColor="text1"/>
                <w:sz w:val="20"/>
                <w:szCs w:val="20"/>
              </w:rPr>
              <w:t>CreditScoring</w:t>
            </w:r>
            <w:proofErr w:type="spellEnd"/>
            <w:proofErr w:type="gramEnd"/>
            <w:r>
              <w:rPr>
                <w:rFonts w:ascii="Times New Roman" w:hAnsi="Times New Roman" w:cs="Times New Roman"/>
                <w:color w:val="000000" w:themeColor="text1"/>
                <w:sz w:val="20"/>
                <w:szCs w:val="20"/>
              </w:rPr>
              <w:t xml:space="preserve"> obtêm desempenho </w:t>
            </w:r>
            <w:r w:rsidRPr="00DC1BAD">
              <w:rPr>
                <w:rFonts w:ascii="Times New Roman" w:hAnsi="Times New Roman" w:cs="Times New Roman"/>
                <w:color w:val="000000" w:themeColor="text1"/>
                <w:sz w:val="20"/>
                <w:szCs w:val="20"/>
              </w:rPr>
              <w:t>satisfatório quando utilizados na</w:t>
            </w:r>
            <w:r>
              <w:rPr>
                <w:rFonts w:ascii="Times New Roman" w:hAnsi="Times New Roman" w:cs="Times New Roman"/>
                <w:color w:val="000000" w:themeColor="text1"/>
                <w:sz w:val="20"/>
                <w:szCs w:val="20"/>
              </w:rPr>
              <w:t xml:space="preserve"> análise de risco de crédito na </w:t>
            </w:r>
            <w:r w:rsidRPr="00DC1BAD">
              <w:rPr>
                <w:rFonts w:ascii="Times New Roman" w:hAnsi="Times New Roman" w:cs="Times New Roman"/>
                <w:color w:val="000000" w:themeColor="text1"/>
                <w:sz w:val="20"/>
                <w:szCs w:val="20"/>
              </w:rPr>
              <w:t xml:space="preserve">instituição </w:t>
            </w:r>
            <w:r>
              <w:rPr>
                <w:rFonts w:ascii="Times New Roman" w:hAnsi="Times New Roman" w:cs="Times New Roman"/>
                <w:color w:val="000000" w:themeColor="text1"/>
                <w:sz w:val="20"/>
                <w:szCs w:val="20"/>
              </w:rPr>
              <w:t>de microcrédito. Esse escore</w:t>
            </w:r>
            <w:r w:rsidRPr="00DC1BAD">
              <w:rPr>
                <w:rFonts w:ascii="Times New Roman" w:hAnsi="Times New Roman" w:cs="Times New Roman"/>
                <w:color w:val="000000" w:themeColor="text1"/>
                <w:sz w:val="20"/>
                <w:szCs w:val="20"/>
              </w:rPr>
              <w:t xml:space="preserve"> fornece subsídios à instituição, auxilia</w:t>
            </w:r>
            <w:r>
              <w:rPr>
                <w:rFonts w:ascii="Times New Roman" w:hAnsi="Times New Roman" w:cs="Times New Roman"/>
                <w:color w:val="000000" w:themeColor="text1"/>
                <w:sz w:val="20"/>
                <w:szCs w:val="20"/>
              </w:rPr>
              <w:t xml:space="preserve">ndo-a na prevenção e redução da </w:t>
            </w:r>
            <w:r w:rsidRPr="00DC1BAD">
              <w:rPr>
                <w:rFonts w:ascii="Times New Roman" w:hAnsi="Times New Roman" w:cs="Times New Roman"/>
                <w:color w:val="000000" w:themeColor="text1"/>
                <w:sz w:val="20"/>
                <w:szCs w:val="20"/>
              </w:rPr>
              <w:t>inadimplência e na diminuição dos seus custos operaciona</w:t>
            </w:r>
            <w:r>
              <w:rPr>
                <w:rFonts w:ascii="Times New Roman" w:hAnsi="Times New Roman" w:cs="Times New Roman"/>
                <w:color w:val="000000" w:themeColor="text1"/>
                <w:sz w:val="20"/>
                <w:szCs w:val="20"/>
              </w:rPr>
              <w:t xml:space="preserve">is, dois problemas que afetam a </w:t>
            </w:r>
            <w:r w:rsidRPr="00DC1BAD">
              <w:rPr>
                <w:rFonts w:ascii="Times New Roman" w:hAnsi="Times New Roman" w:cs="Times New Roman"/>
                <w:color w:val="000000" w:themeColor="text1"/>
                <w:sz w:val="20"/>
                <w:szCs w:val="20"/>
              </w:rPr>
              <w:t>sua sustentabilidade financeira.</w:t>
            </w: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Araújo e Carmona (2007)</w:t>
            </w:r>
          </w:p>
        </w:tc>
      </w:tr>
      <w:tr w:rsidR="00F06F86" w:rsidRPr="00693AF4" w:rsidTr="00D444BC">
        <w:trPr>
          <w:cnfStyle w:val="000000100000"/>
          <w:trHeight w:val="1760"/>
        </w:trPr>
        <w:tc>
          <w:tcPr>
            <w:cnfStyle w:val="001000000000"/>
            <w:tcW w:w="956" w:type="pct"/>
            <w:shd w:val="clear" w:color="auto" w:fill="D9D9D9" w:themeFill="background1" w:themeFillShade="D9"/>
          </w:tcPr>
          <w:p w:rsidR="00F06F86" w:rsidRPr="00693AF4" w:rsidRDefault="00F06F86" w:rsidP="00693AF4">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Inadimplência no Sistema Financeiro de Habitação: Um estudo junto à Caixa Econômica Federal (CAIXA)</w:t>
            </w:r>
          </w:p>
        </w:tc>
        <w:tc>
          <w:tcPr>
            <w:tcW w:w="976" w:type="pct"/>
            <w:shd w:val="clear" w:color="auto" w:fill="D9D9D9" w:themeFill="background1" w:themeFillShade="D9"/>
          </w:tcPr>
          <w:p w:rsidR="00F06F86" w:rsidRPr="00693AF4" w:rsidRDefault="00F06F86" w:rsidP="00693AF4">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Mutuários inadimplentes no Sistema Financeiro de Habitação da Caixa Econômica Federal no Estado de Pernambuco.</w:t>
            </w:r>
          </w:p>
        </w:tc>
        <w:tc>
          <w:tcPr>
            <w:tcW w:w="975" w:type="pct"/>
            <w:shd w:val="clear" w:color="auto" w:fill="D9D9D9" w:themeFill="background1" w:themeFillShade="D9"/>
          </w:tcPr>
          <w:p w:rsidR="00F06F86" w:rsidRPr="00693AF4" w:rsidRDefault="00F06F86" w:rsidP="00941A06">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Pesquisa quantitativa, descritiva, com a aplicação de questionário composto por perguntas abertas.</w:t>
            </w:r>
          </w:p>
        </w:tc>
        <w:tc>
          <w:tcPr>
            <w:tcW w:w="1440" w:type="pct"/>
            <w:shd w:val="clear" w:color="auto" w:fill="D9D9D9" w:themeFill="background1" w:themeFillShade="D9"/>
          </w:tcPr>
          <w:p w:rsidR="00F06F86" w:rsidRPr="00693AF4" w:rsidRDefault="00F06F86" w:rsidP="00BA1B50">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Pequena queda na inadimplência após a implantação do Sistema de Risco de Crédito (</w:t>
            </w:r>
            <w:proofErr w:type="spellStart"/>
            <w:r>
              <w:rPr>
                <w:rFonts w:ascii="Times New Roman" w:hAnsi="Times New Roman" w:cs="Times New Roman"/>
                <w:color w:val="000000" w:themeColor="text1"/>
                <w:sz w:val="20"/>
                <w:szCs w:val="20"/>
              </w:rPr>
              <w:t>Siric</w:t>
            </w:r>
            <w:proofErr w:type="spellEnd"/>
            <w:r>
              <w:rPr>
                <w:rFonts w:ascii="Times New Roman" w:hAnsi="Times New Roman" w:cs="Times New Roman"/>
                <w:color w:val="000000" w:themeColor="text1"/>
                <w:sz w:val="20"/>
                <w:szCs w:val="20"/>
              </w:rPr>
              <w:t>). Índices atuais demandam maior esforço para que caiam para níveis mais aceitáveis.</w:t>
            </w:r>
          </w:p>
        </w:tc>
        <w:tc>
          <w:tcPr>
            <w:tcW w:w="653" w:type="pct"/>
            <w:shd w:val="clear" w:color="auto" w:fill="D9D9D9" w:themeFill="background1" w:themeFillShade="D9"/>
          </w:tcPr>
          <w:p w:rsidR="00F06F86" w:rsidRPr="0029423D" w:rsidRDefault="00F06F86" w:rsidP="0029423D">
            <w:pPr>
              <w:spacing w:after="0" w:line="240" w:lineRule="auto"/>
              <w:jc w:val="both"/>
              <w:cnfStyle w:val="000000100000"/>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Sehn</w:t>
            </w:r>
            <w:proofErr w:type="spellEnd"/>
            <w:r>
              <w:rPr>
                <w:rFonts w:ascii="Times New Roman" w:hAnsi="Times New Roman" w:cs="Times New Roman"/>
                <w:color w:val="000000" w:themeColor="text1"/>
                <w:sz w:val="20"/>
                <w:szCs w:val="20"/>
              </w:rPr>
              <w:t xml:space="preserve"> e </w:t>
            </w:r>
            <w:proofErr w:type="spellStart"/>
            <w:r>
              <w:rPr>
                <w:rFonts w:ascii="Times New Roman" w:hAnsi="Times New Roman" w:cs="Times New Roman"/>
                <w:color w:val="000000" w:themeColor="text1"/>
                <w:sz w:val="20"/>
                <w:szCs w:val="20"/>
              </w:rPr>
              <w:t>Carlini</w:t>
            </w:r>
            <w:proofErr w:type="spellEnd"/>
            <w:r>
              <w:rPr>
                <w:rFonts w:ascii="Times New Roman" w:hAnsi="Times New Roman" w:cs="Times New Roman"/>
                <w:color w:val="000000" w:themeColor="text1"/>
                <w:sz w:val="20"/>
                <w:szCs w:val="20"/>
              </w:rPr>
              <w:t xml:space="preserve"> Junior (2007)</w:t>
            </w:r>
          </w:p>
        </w:tc>
      </w:tr>
      <w:tr w:rsidR="00F06F86" w:rsidRPr="00693AF4" w:rsidTr="00D444BC">
        <w:trPr>
          <w:cnfStyle w:val="00000001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A Inadimplência nas Instituições Particulares de Ensino na Cidade de Franca</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Instituições de ensino particulares da cidade de Franca (SP).</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sidRPr="00975665">
              <w:rPr>
                <w:rFonts w:ascii="Times New Roman" w:hAnsi="Times New Roman"/>
                <w:color w:val="000000" w:themeColor="text1"/>
                <w:sz w:val="20"/>
                <w:szCs w:val="20"/>
              </w:rPr>
              <w:t>Ferramentas</w:t>
            </w:r>
            <w:r>
              <w:rPr>
                <w:rFonts w:ascii="Times New Roman" w:hAnsi="Times New Roman"/>
                <w:color w:val="000000" w:themeColor="text1"/>
                <w:sz w:val="20"/>
                <w:szCs w:val="20"/>
              </w:rPr>
              <w:t xml:space="preserve"> estatísticas de tabulação dos </w:t>
            </w:r>
            <w:r w:rsidRPr="00975665">
              <w:rPr>
                <w:rFonts w:ascii="Times New Roman" w:hAnsi="Times New Roman"/>
                <w:color w:val="000000" w:themeColor="text1"/>
                <w:sz w:val="20"/>
                <w:szCs w:val="20"/>
              </w:rPr>
              <w:t xml:space="preserve">dados e </w:t>
            </w:r>
            <w:proofErr w:type="spellStart"/>
            <w:r w:rsidRPr="00C7566A">
              <w:rPr>
                <w:rFonts w:ascii="Times New Roman" w:hAnsi="Times New Roman"/>
                <w:i/>
                <w:color w:val="000000" w:themeColor="text1"/>
                <w:sz w:val="20"/>
                <w:szCs w:val="20"/>
              </w:rPr>
              <w:t>cross-tab</w:t>
            </w:r>
            <w:proofErr w:type="spellEnd"/>
            <w:r w:rsidRPr="00975665">
              <w:rPr>
                <w:rFonts w:ascii="Times New Roman" w:hAnsi="Times New Roman"/>
                <w:color w:val="000000" w:themeColor="text1"/>
                <w:sz w:val="20"/>
                <w:szCs w:val="20"/>
              </w:rPr>
              <w:t>.</w:t>
            </w:r>
          </w:p>
        </w:tc>
        <w:tc>
          <w:tcPr>
            <w:tcW w:w="1440"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sidRPr="00975665">
              <w:rPr>
                <w:rFonts w:ascii="Times New Roman" w:hAnsi="Times New Roman"/>
                <w:color w:val="000000" w:themeColor="text1"/>
                <w:sz w:val="20"/>
                <w:szCs w:val="20"/>
              </w:rPr>
              <w:t>Constatou</w:t>
            </w:r>
            <w:r>
              <w:rPr>
                <w:rFonts w:ascii="Times New Roman" w:hAnsi="Times New Roman"/>
                <w:color w:val="000000" w:themeColor="text1"/>
                <w:sz w:val="20"/>
                <w:szCs w:val="20"/>
              </w:rPr>
              <w:t xml:space="preserve">-se que, mesmo com o aumento do número </w:t>
            </w:r>
            <w:r w:rsidRPr="00975665">
              <w:rPr>
                <w:rFonts w:ascii="Times New Roman" w:hAnsi="Times New Roman"/>
                <w:color w:val="000000" w:themeColor="text1"/>
                <w:sz w:val="20"/>
                <w:szCs w:val="20"/>
              </w:rPr>
              <w:t>de inadimpl</w:t>
            </w:r>
            <w:r>
              <w:rPr>
                <w:rFonts w:ascii="Times New Roman" w:hAnsi="Times New Roman"/>
                <w:color w:val="000000" w:themeColor="text1"/>
                <w:sz w:val="20"/>
                <w:szCs w:val="20"/>
              </w:rPr>
              <w:t xml:space="preserve">entes, a média segue um padrão, </w:t>
            </w:r>
            <w:r w:rsidRPr="00975665">
              <w:rPr>
                <w:rFonts w:ascii="Times New Roman" w:hAnsi="Times New Roman"/>
                <w:color w:val="000000" w:themeColor="text1"/>
                <w:sz w:val="20"/>
                <w:szCs w:val="20"/>
              </w:rPr>
              <w:t>não apresentando gr</w:t>
            </w:r>
            <w:r>
              <w:rPr>
                <w:rFonts w:ascii="Times New Roman" w:hAnsi="Times New Roman"/>
                <w:color w:val="000000" w:themeColor="text1"/>
                <w:sz w:val="20"/>
                <w:szCs w:val="20"/>
              </w:rPr>
              <w:t xml:space="preserve">andes oscilações. Verificou-se, </w:t>
            </w:r>
            <w:r w:rsidRPr="00975665">
              <w:rPr>
                <w:rFonts w:ascii="Times New Roman" w:hAnsi="Times New Roman"/>
                <w:color w:val="000000" w:themeColor="text1"/>
                <w:sz w:val="20"/>
                <w:szCs w:val="20"/>
              </w:rPr>
              <w:t xml:space="preserve">também, que as </w:t>
            </w:r>
            <w:r>
              <w:rPr>
                <w:rFonts w:ascii="Times New Roman" w:hAnsi="Times New Roman"/>
                <w:color w:val="000000" w:themeColor="text1"/>
                <w:sz w:val="20"/>
                <w:szCs w:val="20"/>
              </w:rPr>
              <w:t xml:space="preserve">instituições apresentam uma boa </w:t>
            </w:r>
            <w:r w:rsidRPr="00975665">
              <w:rPr>
                <w:rFonts w:ascii="Times New Roman" w:hAnsi="Times New Roman"/>
                <w:color w:val="000000" w:themeColor="text1"/>
                <w:sz w:val="20"/>
                <w:szCs w:val="20"/>
              </w:rPr>
              <w:t>concessão de crédito, entre</w:t>
            </w:r>
            <w:r>
              <w:rPr>
                <w:rFonts w:ascii="Times New Roman" w:hAnsi="Times New Roman"/>
                <w:color w:val="000000" w:themeColor="text1"/>
                <w:sz w:val="20"/>
                <w:szCs w:val="20"/>
              </w:rPr>
              <w:t>tanto, o sistema de recuperação de cré</w:t>
            </w:r>
            <w:r w:rsidRPr="00975665">
              <w:rPr>
                <w:rFonts w:ascii="Times New Roman" w:hAnsi="Times New Roman"/>
                <w:color w:val="000000" w:themeColor="text1"/>
                <w:sz w:val="20"/>
                <w:szCs w:val="20"/>
              </w:rPr>
              <w:t>dito precisa ser melhorado.</w:t>
            </w: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Andrade, Riul, Oliveira e Cavalcanti (2008)</w:t>
            </w:r>
          </w:p>
        </w:tc>
      </w:tr>
      <w:tr w:rsidR="00F06F86" w:rsidRPr="00693AF4" w:rsidTr="00D444BC">
        <w:trPr>
          <w:cnfStyle w:val="000000100000"/>
        </w:trPr>
        <w:tc>
          <w:tcPr>
            <w:cnfStyle w:val="001000000000"/>
            <w:tcW w:w="956" w:type="pct"/>
            <w:shd w:val="clear" w:color="auto" w:fill="D9D9D9" w:themeFill="background1" w:themeFillShade="D9"/>
          </w:tcPr>
          <w:p w:rsidR="00F06F86" w:rsidRPr="00693AF4" w:rsidRDefault="00F06F86" w:rsidP="00693AF4">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Estudo Comparativo sobre as Características dos Alunos Inadimplentes de duas Universidades do Interior do Estado de São Paulo</w:t>
            </w:r>
          </w:p>
        </w:tc>
        <w:tc>
          <w:tcPr>
            <w:tcW w:w="976" w:type="pct"/>
            <w:shd w:val="clear" w:color="auto" w:fill="D9D9D9" w:themeFill="background1" w:themeFillShade="D9"/>
          </w:tcPr>
          <w:p w:rsidR="00F06F86" w:rsidRPr="00693AF4" w:rsidRDefault="00F06F86" w:rsidP="00693AF4">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Alunos inadimplentes em duas Instituições de Ensino Superior (IES) no interior do Estado de São Paulo.</w:t>
            </w:r>
          </w:p>
        </w:tc>
        <w:tc>
          <w:tcPr>
            <w:tcW w:w="975" w:type="pct"/>
            <w:shd w:val="clear" w:color="auto" w:fill="D9D9D9" w:themeFill="background1" w:themeFillShade="D9"/>
          </w:tcPr>
          <w:p w:rsidR="00F06F86" w:rsidRPr="00693AF4" w:rsidRDefault="00F06F86" w:rsidP="00693AF4">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Pesquisa exploratória, com a aplicação de questionário, caracterizando o aluno e quais suas prioridades. </w:t>
            </w:r>
          </w:p>
        </w:tc>
        <w:tc>
          <w:tcPr>
            <w:tcW w:w="1440" w:type="pct"/>
            <w:shd w:val="clear" w:color="auto" w:fill="D9D9D9" w:themeFill="background1" w:themeFillShade="D9"/>
          </w:tcPr>
          <w:p w:rsidR="00F06F86" w:rsidRPr="00693AF4" w:rsidRDefault="00F06F86" w:rsidP="00C7566A">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 publico mais jovem tem menor controle financeiro. As IES precisam de uma melhor prática de gestão da inadimplência.</w:t>
            </w:r>
          </w:p>
        </w:tc>
        <w:tc>
          <w:tcPr>
            <w:tcW w:w="653" w:type="pct"/>
            <w:shd w:val="clear" w:color="auto" w:fill="D9D9D9" w:themeFill="background1" w:themeFillShade="D9"/>
          </w:tcPr>
          <w:p w:rsidR="00F06F86" w:rsidRPr="00693AF4" w:rsidRDefault="00F06F86" w:rsidP="00693AF4">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Souza, Camargo, Giuliani, </w:t>
            </w:r>
            <w:proofErr w:type="spellStart"/>
            <w:r>
              <w:rPr>
                <w:rFonts w:ascii="Times New Roman" w:hAnsi="Times New Roman" w:cs="Times New Roman"/>
                <w:color w:val="000000" w:themeColor="text1"/>
                <w:sz w:val="20"/>
                <w:szCs w:val="20"/>
              </w:rPr>
              <w:t>Sacomano</w:t>
            </w:r>
            <w:proofErr w:type="spellEnd"/>
            <w:r>
              <w:rPr>
                <w:rFonts w:ascii="Times New Roman" w:hAnsi="Times New Roman" w:cs="Times New Roman"/>
                <w:color w:val="000000" w:themeColor="text1"/>
                <w:sz w:val="20"/>
                <w:szCs w:val="20"/>
              </w:rPr>
              <w:t xml:space="preserve"> Neto e </w:t>
            </w:r>
            <w:proofErr w:type="spellStart"/>
            <w:r>
              <w:rPr>
                <w:rFonts w:ascii="Times New Roman" w:hAnsi="Times New Roman" w:cs="Times New Roman"/>
                <w:color w:val="000000" w:themeColor="text1"/>
                <w:sz w:val="20"/>
                <w:szCs w:val="20"/>
              </w:rPr>
              <w:t>Spers</w:t>
            </w:r>
            <w:proofErr w:type="spellEnd"/>
            <w:r>
              <w:rPr>
                <w:rFonts w:ascii="Times New Roman" w:hAnsi="Times New Roman" w:cs="Times New Roman"/>
                <w:color w:val="000000" w:themeColor="text1"/>
                <w:sz w:val="20"/>
                <w:szCs w:val="20"/>
              </w:rPr>
              <w:t xml:space="preserve"> (2009)</w:t>
            </w:r>
          </w:p>
        </w:tc>
      </w:tr>
      <w:tr w:rsidR="00F06F86" w:rsidRPr="00693AF4" w:rsidTr="00D444BC">
        <w:trPr>
          <w:cnfStyle w:val="000000010000"/>
        </w:trPr>
        <w:tc>
          <w:tcPr>
            <w:cnfStyle w:val="001000000000"/>
            <w:tcW w:w="956" w:type="pct"/>
            <w:shd w:val="clear" w:color="auto" w:fill="D9D9D9" w:themeFill="background1" w:themeFillShade="D9"/>
          </w:tcPr>
          <w:p w:rsidR="00F06F86"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Fatores Condicionantes de Inadimplência em Processos de Concessão de Crédito a Micro e Pequenas Empresas do Estado de Minas Gerais</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Micro e pequenas empresas no Estado de Minas Gerais.</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Pesquisa quantitativa, no qual foi utilizado o Modelo de Regressão Logística Binária. </w:t>
            </w:r>
          </w:p>
        </w:tc>
        <w:tc>
          <w:tcPr>
            <w:tcW w:w="1440" w:type="pct"/>
            <w:shd w:val="clear" w:color="auto" w:fill="D9D9D9" w:themeFill="background1" w:themeFillShade="D9"/>
          </w:tcPr>
          <w:p w:rsidR="00F06F86" w:rsidRPr="00D438DC" w:rsidRDefault="00F06F86" w:rsidP="00161BCE">
            <w:pPr>
              <w:spacing w:after="0" w:line="240" w:lineRule="auto"/>
              <w:jc w:val="both"/>
              <w:cnfStyle w:val="000000010000"/>
              <w:rPr>
                <w:rFonts w:ascii="Times New Roman" w:hAnsi="Times New Roman"/>
                <w:color w:val="000000" w:themeColor="text1"/>
                <w:sz w:val="20"/>
                <w:szCs w:val="20"/>
              </w:rPr>
            </w:pPr>
            <w:r w:rsidRPr="00D438DC">
              <w:rPr>
                <w:rFonts w:ascii="Times New Roman" w:hAnsi="Times New Roman"/>
                <w:color w:val="000000" w:themeColor="text1"/>
                <w:sz w:val="20"/>
                <w:szCs w:val="20"/>
              </w:rPr>
              <w:t>Foi constatado que os seguintes fatores atuam como condicionantes da in</w:t>
            </w:r>
            <w:r>
              <w:rPr>
                <w:rFonts w:ascii="Times New Roman" w:hAnsi="Times New Roman"/>
                <w:color w:val="000000" w:themeColor="text1"/>
                <w:sz w:val="20"/>
                <w:szCs w:val="20"/>
              </w:rPr>
              <w:t xml:space="preserve">adimplência: 1) ter maior porte </w:t>
            </w:r>
            <w:r w:rsidRPr="00D438DC">
              <w:rPr>
                <w:rFonts w:ascii="Times New Roman" w:hAnsi="Times New Roman"/>
                <w:color w:val="000000" w:themeColor="text1"/>
                <w:sz w:val="20"/>
                <w:szCs w:val="20"/>
              </w:rPr>
              <w:t>(pequena x micro); 2) atuar em um mercado com baixas oportunidades; 3) ser do setor industrial, quando</w:t>
            </w:r>
          </w:p>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proofErr w:type="gramStart"/>
            <w:r w:rsidRPr="00D438DC">
              <w:rPr>
                <w:rFonts w:ascii="Times New Roman" w:hAnsi="Times New Roman"/>
                <w:color w:val="000000" w:themeColor="text1"/>
                <w:sz w:val="20"/>
                <w:szCs w:val="20"/>
              </w:rPr>
              <w:t>comparado</w:t>
            </w:r>
            <w:proofErr w:type="gramEnd"/>
            <w:r w:rsidRPr="00D438DC">
              <w:rPr>
                <w:rFonts w:ascii="Times New Roman" w:hAnsi="Times New Roman"/>
                <w:color w:val="000000" w:themeColor="text1"/>
                <w:sz w:val="20"/>
                <w:szCs w:val="20"/>
              </w:rPr>
              <w:t xml:space="preserve"> com o comercial e de serviços; 4) pouco tempo de atividade da empr</w:t>
            </w:r>
            <w:r>
              <w:rPr>
                <w:rFonts w:ascii="Times New Roman" w:hAnsi="Times New Roman"/>
                <w:color w:val="000000" w:themeColor="text1"/>
                <w:sz w:val="20"/>
                <w:szCs w:val="20"/>
              </w:rPr>
              <w:t xml:space="preserve">esa; 5) nível de informatização </w:t>
            </w:r>
            <w:r w:rsidRPr="00D438DC">
              <w:rPr>
                <w:rFonts w:ascii="Times New Roman" w:hAnsi="Times New Roman"/>
                <w:color w:val="000000" w:themeColor="text1"/>
                <w:sz w:val="20"/>
                <w:szCs w:val="20"/>
              </w:rPr>
              <w:t>intermediário e gerenciada por sócios possuidores do diploma de segundo grau; 6)</w:t>
            </w:r>
            <w:r>
              <w:rPr>
                <w:rFonts w:ascii="Times New Roman" w:hAnsi="Times New Roman"/>
                <w:color w:val="000000" w:themeColor="text1"/>
                <w:sz w:val="20"/>
                <w:szCs w:val="20"/>
              </w:rPr>
              <w:t xml:space="preserve"> valor dos bens do avalista; 7) </w:t>
            </w:r>
            <w:r w:rsidRPr="00D438DC">
              <w:rPr>
                <w:rFonts w:ascii="Times New Roman" w:hAnsi="Times New Roman"/>
                <w:color w:val="000000" w:themeColor="text1"/>
                <w:sz w:val="20"/>
                <w:szCs w:val="20"/>
              </w:rPr>
              <w:t xml:space="preserve">experiência do sócio no negócio; 8) uso dos recursos obtidos no financiamento </w:t>
            </w:r>
            <w:r w:rsidRPr="00D438DC">
              <w:rPr>
                <w:rFonts w:ascii="Times New Roman" w:hAnsi="Times New Roman"/>
                <w:color w:val="000000" w:themeColor="text1"/>
                <w:sz w:val="20"/>
                <w:szCs w:val="20"/>
              </w:rPr>
              <w:lastRenderedPageBreak/>
              <w:t>co</w:t>
            </w:r>
            <w:r>
              <w:rPr>
                <w:rFonts w:ascii="Times New Roman" w:hAnsi="Times New Roman"/>
                <w:color w:val="000000" w:themeColor="text1"/>
                <w:sz w:val="20"/>
                <w:szCs w:val="20"/>
              </w:rPr>
              <w:t xml:space="preserve">mo capital de giro; 9) valor do </w:t>
            </w:r>
            <w:r w:rsidRPr="00D438DC">
              <w:rPr>
                <w:rFonts w:ascii="Times New Roman" w:hAnsi="Times New Roman"/>
                <w:color w:val="000000" w:themeColor="text1"/>
                <w:sz w:val="20"/>
                <w:szCs w:val="20"/>
              </w:rPr>
              <w:t>faturamento da empresa.</w:t>
            </w:r>
          </w:p>
        </w:tc>
        <w:tc>
          <w:tcPr>
            <w:tcW w:w="653" w:type="pct"/>
            <w:shd w:val="clear" w:color="auto" w:fill="D9D9D9" w:themeFill="background1" w:themeFillShade="D9"/>
          </w:tcPr>
          <w:p w:rsidR="00F06F86" w:rsidRDefault="00F06F86" w:rsidP="00161BCE">
            <w:pPr>
              <w:spacing w:after="0" w:line="240" w:lineRule="auto"/>
              <w:jc w:val="both"/>
              <w:cnfStyle w:val="000000010000"/>
              <w:rPr>
                <w:rFonts w:ascii="Times New Roman" w:hAnsi="Times New Roman"/>
                <w:color w:val="000000" w:themeColor="text1"/>
                <w:sz w:val="20"/>
                <w:szCs w:val="20"/>
              </w:rPr>
            </w:pPr>
            <w:proofErr w:type="spellStart"/>
            <w:r>
              <w:rPr>
                <w:rFonts w:ascii="Times New Roman" w:hAnsi="Times New Roman"/>
                <w:color w:val="000000" w:themeColor="text1"/>
                <w:sz w:val="20"/>
                <w:szCs w:val="20"/>
              </w:rPr>
              <w:lastRenderedPageBreak/>
              <w:t>Camargos</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Camargos</w:t>
            </w:r>
            <w:proofErr w:type="spellEnd"/>
            <w:r>
              <w:rPr>
                <w:rFonts w:ascii="Times New Roman" w:hAnsi="Times New Roman"/>
                <w:color w:val="000000" w:themeColor="text1"/>
                <w:sz w:val="20"/>
                <w:szCs w:val="20"/>
              </w:rPr>
              <w:t>, Silva, Santos e Rodrigues (2010)</w:t>
            </w:r>
          </w:p>
        </w:tc>
      </w:tr>
      <w:tr w:rsidR="00F06F86" w:rsidRPr="00693AF4" w:rsidTr="00D444BC">
        <w:trPr>
          <w:cnfStyle w:val="00000010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lastRenderedPageBreak/>
              <w:t>A Inadimplência em um Programa de Crédito de uma Instituição Financeira Pública de Minas Gerais: Uma análise utilizando regressão logística</w:t>
            </w:r>
          </w:p>
        </w:tc>
        <w:tc>
          <w:tcPr>
            <w:tcW w:w="976"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sidRPr="0024710F">
              <w:rPr>
                <w:rFonts w:ascii="Times New Roman" w:hAnsi="Times New Roman"/>
                <w:color w:val="000000" w:themeColor="text1"/>
                <w:sz w:val="20"/>
                <w:szCs w:val="20"/>
              </w:rPr>
              <w:t>Instituição financeira pública do Estado de Minas Gerais</w:t>
            </w:r>
            <w:r>
              <w:rPr>
                <w:rFonts w:ascii="Times New Roman" w:hAnsi="Times New Roman"/>
                <w:color w:val="000000" w:themeColor="text1"/>
                <w:sz w:val="20"/>
                <w:szCs w:val="20"/>
              </w:rPr>
              <w:t>.</w:t>
            </w:r>
          </w:p>
        </w:tc>
        <w:tc>
          <w:tcPr>
            <w:tcW w:w="975" w:type="pct"/>
            <w:shd w:val="clear" w:color="auto" w:fill="D9D9D9" w:themeFill="background1" w:themeFillShade="D9"/>
          </w:tcPr>
          <w:p w:rsidR="00F06F86" w:rsidRPr="0024710F" w:rsidRDefault="00F06F86" w:rsidP="00161BCE">
            <w:pPr>
              <w:spacing w:after="0" w:line="240" w:lineRule="auto"/>
              <w:jc w:val="both"/>
              <w:cnfStyle w:val="000000100000"/>
              <w:rPr>
                <w:rFonts w:ascii="Times New Roman" w:hAnsi="Times New Roman"/>
                <w:color w:val="000000" w:themeColor="text1"/>
                <w:sz w:val="20"/>
                <w:szCs w:val="20"/>
              </w:rPr>
            </w:pPr>
            <w:r w:rsidRPr="0024710F">
              <w:rPr>
                <w:rFonts w:ascii="Times New Roman" w:hAnsi="Times New Roman"/>
                <w:color w:val="000000" w:themeColor="text1"/>
                <w:sz w:val="20"/>
                <w:szCs w:val="20"/>
              </w:rPr>
              <w:t>Utilizada a</w:t>
            </w:r>
          </w:p>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sidRPr="0024710F">
              <w:rPr>
                <w:rFonts w:ascii="Times New Roman" w:hAnsi="Times New Roman"/>
                <w:color w:val="000000" w:themeColor="text1"/>
                <w:sz w:val="20"/>
                <w:szCs w:val="20"/>
              </w:rPr>
              <w:t xml:space="preserve">Análise de </w:t>
            </w:r>
            <w:r>
              <w:rPr>
                <w:rFonts w:ascii="Times New Roman" w:hAnsi="Times New Roman"/>
                <w:color w:val="000000" w:themeColor="text1"/>
                <w:sz w:val="20"/>
                <w:szCs w:val="20"/>
              </w:rPr>
              <w:t>Regressão Logística Hierárquica.</w:t>
            </w:r>
          </w:p>
        </w:tc>
        <w:tc>
          <w:tcPr>
            <w:tcW w:w="1440"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sidRPr="0024710F">
              <w:rPr>
                <w:rFonts w:ascii="Times New Roman" w:hAnsi="Times New Roman"/>
                <w:color w:val="000000" w:themeColor="text1"/>
                <w:sz w:val="20"/>
                <w:szCs w:val="20"/>
              </w:rPr>
              <w:t>O mod</w:t>
            </w:r>
            <w:r>
              <w:rPr>
                <w:rFonts w:ascii="Times New Roman" w:hAnsi="Times New Roman"/>
                <w:color w:val="000000" w:themeColor="text1"/>
                <w:sz w:val="20"/>
                <w:szCs w:val="20"/>
              </w:rPr>
              <w:t xml:space="preserve">elo </w:t>
            </w:r>
            <w:proofErr w:type="spellStart"/>
            <w:r w:rsidRPr="00C7566A">
              <w:rPr>
                <w:rFonts w:ascii="Times New Roman" w:hAnsi="Times New Roman"/>
                <w:i/>
                <w:color w:val="000000" w:themeColor="text1"/>
                <w:sz w:val="20"/>
                <w:szCs w:val="20"/>
              </w:rPr>
              <w:t>Creditscoring</w:t>
            </w:r>
            <w:proofErr w:type="spellEnd"/>
            <w:r>
              <w:rPr>
                <w:rFonts w:ascii="Times New Roman" w:hAnsi="Times New Roman"/>
                <w:i/>
                <w:color w:val="000000" w:themeColor="text1"/>
                <w:sz w:val="20"/>
                <w:szCs w:val="20"/>
              </w:rPr>
              <w:t xml:space="preserve"> </w:t>
            </w:r>
            <w:r>
              <w:rPr>
                <w:rFonts w:ascii="Times New Roman" w:hAnsi="Times New Roman"/>
                <w:color w:val="000000" w:themeColor="text1"/>
                <w:sz w:val="20"/>
                <w:szCs w:val="20"/>
              </w:rPr>
              <w:t xml:space="preserve">desenvolvido </w:t>
            </w:r>
            <w:r w:rsidRPr="0024710F">
              <w:rPr>
                <w:rFonts w:ascii="Times New Roman" w:hAnsi="Times New Roman"/>
                <w:color w:val="000000" w:themeColor="text1"/>
                <w:sz w:val="20"/>
                <w:szCs w:val="20"/>
              </w:rPr>
              <w:t>permitiu a</w:t>
            </w:r>
            <w:r>
              <w:rPr>
                <w:rFonts w:ascii="Times New Roman" w:hAnsi="Times New Roman"/>
                <w:color w:val="000000" w:themeColor="text1"/>
                <w:sz w:val="20"/>
                <w:szCs w:val="20"/>
              </w:rPr>
              <w:t xml:space="preserve"> identificação de cinco fatores </w:t>
            </w:r>
            <w:r w:rsidRPr="0024710F">
              <w:rPr>
                <w:rFonts w:ascii="Times New Roman" w:hAnsi="Times New Roman"/>
                <w:color w:val="000000" w:themeColor="text1"/>
                <w:sz w:val="20"/>
                <w:szCs w:val="20"/>
              </w:rPr>
              <w:t>condiciona</w:t>
            </w:r>
            <w:r>
              <w:rPr>
                <w:rFonts w:ascii="Times New Roman" w:hAnsi="Times New Roman"/>
                <w:color w:val="000000" w:themeColor="text1"/>
                <w:sz w:val="20"/>
                <w:szCs w:val="20"/>
              </w:rPr>
              <w:t xml:space="preserve">ntes da inadimplência: valor do </w:t>
            </w:r>
            <w:r w:rsidRPr="0024710F">
              <w:rPr>
                <w:rFonts w:ascii="Times New Roman" w:hAnsi="Times New Roman"/>
                <w:color w:val="000000" w:themeColor="text1"/>
                <w:sz w:val="20"/>
                <w:szCs w:val="20"/>
              </w:rPr>
              <w:t>financiamento, pr</w:t>
            </w:r>
            <w:r>
              <w:rPr>
                <w:rFonts w:ascii="Times New Roman" w:hAnsi="Times New Roman"/>
                <w:color w:val="000000" w:themeColor="text1"/>
                <w:sz w:val="20"/>
                <w:szCs w:val="20"/>
              </w:rPr>
              <w:t xml:space="preserve">oporção dos bens do avalista em </w:t>
            </w:r>
            <w:r w:rsidRPr="0024710F">
              <w:rPr>
                <w:rFonts w:ascii="Times New Roman" w:hAnsi="Times New Roman"/>
                <w:color w:val="000000" w:themeColor="text1"/>
                <w:sz w:val="20"/>
                <w:szCs w:val="20"/>
              </w:rPr>
              <w:t>relação ao va</w:t>
            </w:r>
            <w:r>
              <w:rPr>
                <w:rFonts w:ascii="Times New Roman" w:hAnsi="Times New Roman"/>
                <w:color w:val="000000" w:themeColor="text1"/>
                <w:sz w:val="20"/>
                <w:szCs w:val="20"/>
              </w:rPr>
              <w:t xml:space="preserve">lor do financiamento, valor dos </w:t>
            </w:r>
            <w:r w:rsidRPr="0024710F">
              <w:rPr>
                <w:rFonts w:ascii="Times New Roman" w:hAnsi="Times New Roman"/>
                <w:color w:val="000000" w:themeColor="text1"/>
                <w:sz w:val="20"/>
                <w:szCs w:val="20"/>
              </w:rPr>
              <w:t>investimentos em a</w:t>
            </w:r>
            <w:r>
              <w:rPr>
                <w:rFonts w:ascii="Times New Roman" w:hAnsi="Times New Roman"/>
                <w:color w:val="000000" w:themeColor="text1"/>
                <w:sz w:val="20"/>
                <w:szCs w:val="20"/>
              </w:rPr>
              <w:t xml:space="preserve">tivos fixos, tempo de atividade </w:t>
            </w:r>
            <w:r w:rsidRPr="0024710F">
              <w:rPr>
                <w:rFonts w:ascii="Times New Roman" w:hAnsi="Times New Roman"/>
                <w:color w:val="000000" w:themeColor="text1"/>
                <w:sz w:val="20"/>
                <w:szCs w:val="20"/>
              </w:rPr>
              <w:t>da empresa e proporção do fa</w:t>
            </w:r>
            <w:r>
              <w:rPr>
                <w:rFonts w:ascii="Times New Roman" w:hAnsi="Times New Roman"/>
                <w:color w:val="000000" w:themeColor="text1"/>
                <w:sz w:val="20"/>
                <w:szCs w:val="20"/>
              </w:rPr>
              <w:t xml:space="preserve">turamento anual. O modelo final classificou 88,5% das empresas, </w:t>
            </w:r>
            <w:r w:rsidRPr="0024710F">
              <w:rPr>
                <w:rFonts w:ascii="Times New Roman" w:hAnsi="Times New Roman"/>
                <w:color w:val="000000" w:themeColor="text1"/>
                <w:sz w:val="20"/>
                <w:szCs w:val="20"/>
              </w:rPr>
              <w:t>mostrando um p</w:t>
            </w:r>
            <w:r>
              <w:rPr>
                <w:rFonts w:ascii="Times New Roman" w:hAnsi="Times New Roman"/>
                <w:color w:val="000000" w:themeColor="text1"/>
                <w:sz w:val="20"/>
                <w:szCs w:val="20"/>
              </w:rPr>
              <w:t xml:space="preserve">oder de precisão e qualificação </w:t>
            </w:r>
            <w:r w:rsidRPr="0024710F">
              <w:rPr>
                <w:rFonts w:ascii="Times New Roman" w:hAnsi="Times New Roman"/>
                <w:color w:val="000000" w:themeColor="text1"/>
                <w:sz w:val="20"/>
                <w:szCs w:val="20"/>
              </w:rPr>
              <w:t>semel</w:t>
            </w:r>
            <w:r>
              <w:rPr>
                <w:rFonts w:ascii="Times New Roman" w:hAnsi="Times New Roman"/>
                <w:color w:val="000000" w:themeColor="text1"/>
                <w:sz w:val="20"/>
                <w:szCs w:val="20"/>
              </w:rPr>
              <w:t>hante dos modelos das pesquisas consultadas.</w:t>
            </w:r>
          </w:p>
        </w:tc>
        <w:tc>
          <w:tcPr>
            <w:tcW w:w="653"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Camargos</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Camargos</w:t>
            </w:r>
            <w:proofErr w:type="spellEnd"/>
            <w:r>
              <w:rPr>
                <w:rFonts w:ascii="Times New Roman" w:hAnsi="Times New Roman"/>
                <w:color w:val="000000" w:themeColor="text1"/>
                <w:sz w:val="20"/>
                <w:szCs w:val="20"/>
              </w:rPr>
              <w:t xml:space="preserve"> e Araújo (2012)</w:t>
            </w:r>
          </w:p>
        </w:tc>
      </w:tr>
      <w:tr w:rsidR="00F06F86" w:rsidRPr="00693AF4" w:rsidTr="00D444BC">
        <w:trPr>
          <w:cnfStyle w:val="00000001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Inadimplência no Serviço de TV por Assinatura: Um estudo sobre as suas causas em uma empresa do setor na cidade de Santa Maria - RS</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Clientes inadimplentes no serviço de TV por assinatura em uma empresa do setor em Santa Maria-RS</w:t>
            </w:r>
          </w:p>
        </w:tc>
        <w:tc>
          <w:tcPr>
            <w:tcW w:w="975" w:type="pct"/>
            <w:shd w:val="clear" w:color="auto" w:fill="D9D9D9" w:themeFill="background1" w:themeFillShade="D9"/>
          </w:tcPr>
          <w:p w:rsidR="00F06F86"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Estudo de caso.</w:t>
            </w:r>
          </w:p>
          <w:p w:rsidR="00F06F86"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Modelo adaptado de </w:t>
            </w:r>
            <w:proofErr w:type="spellStart"/>
            <w:r>
              <w:rPr>
                <w:rFonts w:ascii="Times New Roman" w:hAnsi="Times New Roman"/>
                <w:color w:val="000000" w:themeColor="text1"/>
                <w:sz w:val="20"/>
                <w:szCs w:val="20"/>
              </w:rPr>
              <w:t>Sehn</w:t>
            </w:r>
            <w:proofErr w:type="spellEnd"/>
            <w:r>
              <w:rPr>
                <w:rFonts w:ascii="Times New Roman" w:hAnsi="Times New Roman"/>
                <w:color w:val="000000" w:themeColor="text1"/>
                <w:sz w:val="20"/>
                <w:szCs w:val="20"/>
              </w:rPr>
              <w:t xml:space="preserve"> e </w:t>
            </w:r>
            <w:proofErr w:type="spellStart"/>
            <w:r>
              <w:rPr>
                <w:rFonts w:ascii="Times New Roman" w:hAnsi="Times New Roman"/>
                <w:color w:val="000000" w:themeColor="text1"/>
                <w:sz w:val="20"/>
                <w:szCs w:val="20"/>
              </w:rPr>
              <w:t>Carlini</w:t>
            </w:r>
            <w:proofErr w:type="spellEnd"/>
            <w:r>
              <w:rPr>
                <w:rFonts w:ascii="Times New Roman" w:hAnsi="Times New Roman"/>
                <w:color w:val="000000" w:themeColor="text1"/>
                <w:sz w:val="20"/>
                <w:szCs w:val="20"/>
              </w:rPr>
              <w:t xml:space="preserve"> Júnior (2007). </w:t>
            </w:r>
          </w:p>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p>
        </w:tc>
        <w:tc>
          <w:tcPr>
            <w:tcW w:w="1440"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Descontos nos preços e </w:t>
            </w:r>
            <w:r w:rsidRPr="00E35462">
              <w:rPr>
                <w:rFonts w:ascii="Times New Roman" w:hAnsi="Times New Roman"/>
                <w:color w:val="000000" w:themeColor="text1"/>
                <w:sz w:val="20"/>
                <w:szCs w:val="20"/>
              </w:rPr>
              <w:t>maiores ben</w:t>
            </w:r>
            <w:r>
              <w:rPr>
                <w:rFonts w:ascii="Times New Roman" w:hAnsi="Times New Roman"/>
                <w:color w:val="000000" w:themeColor="text1"/>
                <w:sz w:val="20"/>
                <w:szCs w:val="20"/>
              </w:rPr>
              <w:t xml:space="preserve">efícios para novos assinantes é uma característica </w:t>
            </w:r>
            <w:r w:rsidRPr="00E35462">
              <w:rPr>
                <w:rFonts w:ascii="Times New Roman" w:hAnsi="Times New Roman"/>
                <w:color w:val="000000" w:themeColor="text1"/>
                <w:sz w:val="20"/>
                <w:szCs w:val="20"/>
              </w:rPr>
              <w:t>marcante dentre os pesquisados, pois, após o período de desconto ou fi</w:t>
            </w:r>
            <w:r>
              <w:rPr>
                <w:rFonts w:ascii="Times New Roman" w:hAnsi="Times New Roman"/>
                <w:color w:val="000000" w:themeColor="text1"/>
                <w:sz w:val="20"/>
                <w:szCs w:val="20"/>
              </w:rPr>
              <w:t xml:space="preserve">delidade, muitos atrasaram seus </w:t>
            </w:r>
            <w:r w:rsidRPr="00E35462">
              <w:rPr>
                <w:rFonts w:ascii="Times New Roman" w:hAnsi="Times New Roman"/>
                <w:color w:val="000000" w:themeColor="text1"/>
                <w:sz w:val="20"/>
                <w:szCs w:val="20"/>
              </w:rPr>
              <w:t>pagamentos. O desemprego e a perda de renda, causas sócio-políticas, ti</w:t>
            </w:r>
            <w:r>
              <w:rPr>
                <w:rFonts w:ascii="Times New Roman" w:hAnsi="Times New Roman"/>
                <w:color w:val="000000" w:themeColor="text1"/>
                <w:sz w:val="20"/>
                <w:szCs w:val="20"/>
              </w:rPr>
              <w:t xml:space="preserve">veram grande influência sobre a </w:t>
            </w:r>
            <w:r w:rsidRPr="00E35462">
              <w:rPr>
                <w:rFonts w:ascii="Times New Roman" w:hAnsi="Times New Roman"/>
                <w:color w:val="000000" w:themeColor="text1"/>
                <w:sz w:val="20"/>
                <w:szCs w:val="20"/>
              </w:rPr>
              <w:t>amostra pesquisada. As causas pessoais constituíram o grupo de maior impa</w:t>
            </w:r>
            <w:r>
              <w:rPr>
                <w:rFonts w:ascii="Times New Roman" w:hAnsi="Times New Roman"/>
                <w:color w:val="000000" w:themeColor="text1"/>
                <w:sz w:val="20"/>
                <w:szCs w:val="20"/>
              </w:rPr>
              <w:t xml:space="preserve">cto dentre os três pesquisados, </w:t>
            </w:r>
            <w:r w:rsidRPr="00E35462">
              <w:rPr>
                <w:rFonts w:ascii="Times New Roman" w:hAnsi="Times New Roman"/>
                <w:color w:val="000000" w:themeColor="text1"/>
                <w:sz w:val="20"/>
                <w:szCs w:val="20"/>
              </w:rPr>
              <w:t>sendo</w:t>
            </w:r>
            <w:r>
              <w:rPr>
                <w:rFonts w:ascii="Times New Roman" w:hAnsi="Times New Roman"/>
                <w:color w:val="000000" w:themeColor="text1"/>
                <w:sz w:val="20"/>
                <w:szCs w:val="20"/>
              </w:rPr>
              <w:t xml:space="preserve"> uma de suas causas o descontrole financeiro. </w:t>
            </w:r>
            <w:r w:rsidRPr="00E35462">
              <w:rPr>
                <w:rFonts w:ascii="Times New Roman" w:hAnsi="Times New Roman"/>
                <w:color w:val="000000" w:themeColor="text1"/>
                <w:sz w:val="20"/>
                <w:szCs w:val="20"/>
              </w:rPr>
              <w:t>Os aspectos ligados ao serviço tiveram bastante influência nas situa</w:t>
            </w:r>
            <w:r>
              <w:rPr>
                <w:rFonts w:ascii="Times New Roman" w:hAnsi="Times New Roman"/>
                <w:color w:val="000000" w:themeColor="text1"/>
                <w:sz w:val="20"/>
                <w:szCs w:val="20"/>
              </w:rPr>
              <w:t>ções de inadimplência</w:t>
            </w:r>
            <w:r w:rsidRPr="00E35462">
              <w:rPr>
                <w:rFonts w:ascii="Times New Roman" w:hAnsi="Times New Roman"/>
                <w:color w:val="000000" w:themeColor="text1"/>
                <w:sz w:val="20"/>
                <w:szCs w:val="20"/>
              </w:rPr>
              <w:t>.</w:t>
            </w: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Pinto e Coronel (2012)</w:t>
            </w:r>
          </w:p>
        </w:tc>
      </w:tr>
      <w:tr w:rsidR="00F06F86" w:rsidRPr="00693AF4" w:rsidTr="00D444BC">
        <w:trPr>
          <w:cnfStyle w:val="00000010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Gestão de Universidade Privada: risco de inadimplência dos alunos</w:t>
            </w:r>
          </w:p>
        </w:tc>
        <w:tc>
          <w:tcPr>
            <w:tcW w:w="976"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Alunos de uma IES privada localizada no Rio Grande do Sul.</w:t>
            </w:r>
          </w:p>
        </w:tc>
        <w:tc>
          <w:tcPr>
            <w:tcW w:w="975"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Modelo utilizado foi o </w:t>
            </w:r>
            <w:proofErr w:type="spellStart"/>
            <w:proofErr w:type="gramStart"/>
            <w:r w:rsidRPr="00C7566A">
              <w:rPr>
                <w:rFonts w:ascii="Times New Roman" w:hAnsi="Times New Roman" w:cs="Times New Roman"/>
                <w:i/>
                <w:color w:val="000000" w:themeColor="text1"/>
                <w:sz w:val="20"/>
                <w:szCs w:val="20"/>
              </w:rPr>
              <w:t>CreditScoring</w:t>
            </w:r>
            <w:proofErr w:type="spellEnd"/>
            <w:proofErr w:type="gramEnd"/>
            <w:r>
              <w:rPr>
                <w:rFonts w:ascii="Times New Roman" w:hAnsi="Times New Roman" w:cs="Times New Roman"/>
                <w:color w:val="000000" w:themeColor="text1"/>
                <w:sz w:val="20"/>
                <w:szCs w:val="20"/>
              </w:rPr>
              <w:t xml:space="preserve">, usando a técnica estatística de regressão logística. </w:t>
            </w:r>
          </w:p>
        </w:tc>
        <w:tc>
          <w:tcPr>
            <w:tcW w:w="1440" w:type="pct"/>
            <w:shd w:val="clear" w:color="auto" w:fill="D9D9D9" w:themeFill="background1" w:themeFillShade="D9"/>
          </w:tcPr>
          <w:p w:rsidR="00F06F86" w:rsidRPr="008561E4" w:rsidRDefault="00F06F86" w:rsidP="00161BCE">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 modelo previu com eficácia de 82% da amostra total da analise, o que pode ser considerado um resultado satisfatório quando aplicado na medição de probabilidade de risco de credito.</w:t>
            </w:r>
          </w:p>
        </w:tc>
        <w:tc>
          <w:tcPr>
            <w:tcW w:w="653"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Ribeiro, </w:t>
            </w:r>
            <w:proofErr w:type="spellStart"/>
            <w:r>
              <w:rPr>
                <w:rFonts w:ascii="Times New Roman" w:hAnsi="Times New Roman" w:cs="Times New Roman"/>
                <w:color w:val="000000" w:themeColor="text1"/>
                <w:sz w:val="20"/>
                <w:szCs w:val="20"/>
              </w:rPr>
              <w:t>Zani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Macagnan</w:t>
            </w:r>
            <w:proofErr w:type="spellEnd"/>
            <w:r>
              <w:rPr>
                <w:rFonts w:ascii="Times New Roman" w:hAnsi="Times New Roman" w:cs="Times New Roman"/>
                <w:color w:val="000000" w:themeColor="text1"/>
                <w:sz w:val="20"/>
                <w:szCs w:val="20"/>
              </w:rPr>
              <w:t xml:space="preserve"> e </w:t>
            </w:r>
            <w:proofErr w:type="spellStart"/>
            <w:r>
              <w:rPr>
                <w:rFonts w:ascii="Times New Roman" w:hAnsi="Times New Roman" w:cs="Times New Roman"/>
                <w:color w:val="000000" w:themeColor="text1"/>
                <w:sz w:val="20"/>
                <w:szCs w:val="20"/>
              </w:rPr>
              <w:t>Zanini</w:t>
            </w:r>
            <w:proofErr w:type="spellEnd"/>
            <w:r>
              <w:rPr>
                <w:rFonts w:ascii="Times New Roman" w:hAnsi="Times New Roman" w:cs="Times New Roman"/>
                <w:color w:val="000000" w:themeColor="text1"/>
                <w:sz w:val="20"/>
                <w:szCs w:val="20"/>
              </w:rPr>
              <w:t xml:space="preserve"> (2012)</w:t>
            </w:r>
          </w:p>
        </w:tc>
      </w:tr>
      <w:tr w:rsidR="00F06F86" w:rsidRPr="00693AF4" w:rsidTr="00D444BC">
        <w:trPr>
          <w:cnfStyle w:val="00000001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Fatores determinantes do endividamento e da inadimplência associados à propensão de falência da pessoa física</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Consumidores que utilizaram o terminal rodoviário de uma grande cidade do Brasil.</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Utilizou-se uma escala de materialismo e também uma escala de bem-estar subjetivo.</w:t>
            </w:r>
          </w:p>
        </w:tc>
        <w:tc>
          <w:tcPr>
            <w:tcW w:w="1440"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Para inadimplência, foram encontrados relações significativas com o valor da renda, quantidade de pessoas na família, hábito de poupar e nível de materialismo. Quanto maior for o nível de endividamento, inadimplência e materialismo maior será a propensão de falência do individuo. </w:t>
            </w: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Silva, Vieira e Faia (2012)</w:t>
            </w:r>
          </w:p>
        </w:tc>
      </w:tr>
      <w:tr w:rsidR="00F06F86" w:rsidRPr="00693AF4" w:rsidTr="00D444BC">
        <w:trPr>
          <w:cnfStyle w:val="000000100000"/>
        </w:trPr>
        <w:tc>
          <w:tcPr>
            <w:cnfStyle w:val="001000000000"/>
            <w:tcW w:w="956" w:type="pct"/>
            <w:shd w:val="clear" w:color="auto" w:fill="D9D9D9" w:themeFill="background1" w:themeFillShade="D9"/>
          </w:tcPr>
          <w:p w:rsidR="00F06F86" w:rsidRPr="00693AF4" w:rsidRDefault="00F06F86" w:rsidP="00693AF4">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 xml:space="preserve">Inadimplência de </w:t>
            </w:r>
            <w:r>
              <w:rPr>
                <w:rFonts w:ascii="Times New Roman" w:hAnsi="Times New Roman"/>
                <w:b w:val="0"/>
                <w:color w:val="000000" w:themeColor="text1"/>
                <w:sz w:val="20"/>
                <w:szCs w:val="20"/>
              </w:rPr>
              <w:lastRenderedPageBreak/>
              <w:t>Crédito e Ciclo Econômico: um exame da relação no mercado brasileiro de crédito corporativo</w:t>
            </w:r>
          </w:p>
        </w:tc>
        <w:tc>
          <w:tcPr>
            <w:tcW w:w="976" w:type="pct"/>
            <w:shd w:val="clear" w:color="auto" w:fill="D9D9D9" w:themeFill="background1" w:themeFillShade="D9"/>
          </w:tcPr>
          <w:p w:rsidR="00F06F86" w:rsidRPr="00693AF4" w:rsidRDefault="00F06F86" w:rsidP="00693AF4">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Empresas </w:t>
            </w:r>
            <w:r>
              <w:rPr>
                <w:rFonts w:ascii="Times New Roman" w:hAnsi="Times New Roman"/>
                <w:color w:val="000000" w:themeColor="text1"/>
                <w:sz w:val="20"/>
                <w:szCs w:val="20"/>
              </w:rPr>
              <w:lastRenderedPageBreak/>
              <w:t>tomadoras de crédito no mercado brasileiro.</w:t>
            </w:r>
          </w:p>
        </w:tc>
        <w:tc>
          <w:tcPr>
            <w:tcW w:w="975" w:type="pct"/>
            <w:shd w:val="clear" w:color="auto" w:fill="D9D9D9" w:themeFill="background1" w:themeFillShade="D9"/>
          </w:tcPr>
          <w:p w:rsidR="00F06F86" w:rsidRPr="007E4ACE" w:rsidRDefault="00F06F86" w:rsidP="002F57E3">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Modelo </w:t>
            </w:r>
            <w:proofErr w:type="spellStart"/>
            <w:r>
              <w:rPr>
                <w:rFonts w:ascii="Times New Roman" w:hAnsi="Times New Roman"/>
                <w:color w:val="000000" w:themeColor="text1"/>
                <w:sz w:val="20"/>
                <w:szCs w:val="20"/>
              </w:rPr>
              <w:t>Probit</w:t>
            </w:r>
            <w:proofErr w:type="spellEnd"/>
            <w:r>
              <w:rPr>
                <w:rFonts w:ascii="Times New Roman" w:hAnsi="Times New Roman"/>
                <w:color w:val="000000" w:themeColor="text1"/>
                <w:sz w:val="20"/>
                <w:szCs w:val="20"/>
              </w:rPr>
              <w:t>.</w:t>
            </w:r>
          </w:p>
          <w:p w:rsidR="00F06F86" w:rsidRPr="00693AF4" w:rsidRDefault="00F06F86" w:rsidP="007E4ACE">
            <w:pPr>
              <w:spacing w:after="0" w:line="240" w:lineRule="auto"/>
              <w:jc w:val="both"/>
              <w:cnfStyle w:val="000000100000"/>
              <w:rPr>
                <w:rFonts w:ascii="Times New Roman" w:hAnsi="Times New Roman"/>
                <w:color w:val="000000" w:themeColor="text1"/>
                <w:sz w:val="20"/>
                <w:szCs w:val="20"/>
              </w:rPr>
            </w:pPr>
          </w:p>
        </w:tc>
        <w:tc>
          <w:tcPr>
            <w:tcW w:w="1440" w:type="pct"/>
            <w:shd w:val="clear" w:color="auto" w:fill="D9D9D9" w:themeFill="background1" w:themeFillShade="D9"/>
          </w:tcPr>
          <w:p w:rsidR="00F06F86" w:rsidRPr="00693AF4" w:rsidRDefault="00F06F86" w:rsidP="007E4A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Evidencias apontam uma forte </w:t>
            </w:r>
            <w:r>
              <w:rPr>
                <w:rFonts w:ascii="Times New Roman" w:hAnsi="Times New Roman"/>
                <w:color w:val="000000" w:themeColor="text1"/>
                <w:sz w:val="20"/>
                <w:szCs w:val="20"/>
              </w:rPr>
              <w:lastRenderedPageBreak/>
              <w:t xml:space="preserve">relação negativa entre o ciclo econômico e a inadimplência de crédito. As </w:t>
            </w:r>
            <w:r w:rsidRPr="007E4ACE">
              <w:rPr>
                <w:rFonts w:ascii="Times New Roman" w:hAnsi="Times New Roman"/>
                <w:color w:val="000000" w:themeColor="text1"/>
                <w:sz w:val="20"/>
                <w:szCs w:val="20"/>
              </w:rPr>
              <w:t xml:space="preserve">variáveis </w:t>
            </w:r>
            <w:r>
              <w:rPr>
                <w:rFonts w:ascii="Times New Roman" w:hAnsi="Times New Roman"/>
                <w:color w:val="000000" w:themeColor="text1"/>
                <w:sz w:val="20"/>
                <w:szCs w:val="20"/>
              </w:rPr>
              <w:t xml:space="preserve">macroeconômicas que têm o maior efeito sobre </w:t>
            </w:r>
            <w:r w:rsidRPr="007E4ACE">
              <w:rPr>
                <w:rFonts w:ascii="Times New Roman" w:hAnsi="Times New Roman"/>
                <w:color w:val="000000" w:themeColor="text1"/>
                <w:sz w:val="20"/>
                <w:szCs w:val="20"/>
              </w:rPr>
              <w:t>a inadimplência corporativa foram o crescimento do</w:t>
            </w:r>
            <w:r>
              <w:rPr>
                <w:rFonts w:ascii="Times New Roman" w:hAnsi="Times New Roman"/>
                <w:color w:val="000000" w:themeColor="text1"/>
                <w:sz w:val="20"/>
                <w:szCs w:val="20"/>
              </w:rPr>
              <w:t xml:space="preserve"> </w:t>
            </w:r>
            <w:r w:rsidRPr="007E4ACE">
              <w:rPr>
                <w:rFonts w:ascii="Times New Roman" w:hAnsi="Times New Roman"/>
                <w:color w:val="000000" w:themeColor="text1"/>
                <w:sz w:val="20"/>
                <w:szCs w:val="20"/>
              </w:rPr>
              <w:t>PIB e a inflação.</w:t>
            </w:r>
          </w:p>
        </w:tc>
        <w:tc>
          <w:tcPr>
            <w:tcW w:w="653" w:type="pct"/>
            <w:shd w:val="clear" w:color="auto" w:fill="D9D9D9" w:themeFill="background1" w:themeFillShade="D9"/>
          </w:tcPr>
          <w:p w:rsidR="00F06F86" w:rsidRPr="00693AF4" w:rsidRDefault="00F06F86" w:rsidP="00693AF4">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Marins e </w:t>
            </w:r>
            <w:r>
              <w:rPr>
                <w:rFonts w:ascii="Times New Roman" w:hAnsi="Times New Roman"/>
                <w:color w:val="000000" w:themeColor="text1"/>
                <w:sz w:val="20"/>
                <w:szCs w:val="20"/>
              </w:rPr>
              <w:lastRenderedPageBreak/>
              <w:t>Neves (2013)</w:t>
            </w:r>
          </w:p>
        </w:tc>
      </w:tr>
      <w:tr w:rsidR="00F06F86" w:rsidRPr="00693AF4" w:rsidTr="00D444BC">
        <w:trPr>
          <w:cnfStyle w:val="00000001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lastRenderedPageBreak/>
              <w:t>Quanto pior, melhor: Estudo da utilização da análise por envoltória de dados em modelos de análise de inadimplência/insolvência das empresas.</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Empresas com problemas financeiros e</w:t>
            </w:r>
            <w:r w:rsidR="00B137B7">
              <w:rPr>
                <w:rFonts w:ascii="Times New Roman" w:hAnsi="Times New Roman"/>
                <w:color w:val="000000" w:themeColor="text1"/>
                <w:sz w:val="20"/>
                <w:szCs w:val="20"/>
              </w:rPr>
              <w:t xml:space="preserve"> empresas financeiramente</w:t>
            </w:r>
            <w:r>
              <w:rPr>
                <w:rFonts w:ascii="Times New Roman" w:hAnsi="Times New Roman"/>
                <w:color w:val="000000" w:themeColor="text1"/>
                <w:sz w:val="20"/>
                <w:szCs w:val="20"/>
              </w:rPr>
              <w:t xml:space="preserve"> saudáveis.</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Utilizado a Analise Fatorial, também os procedimentos </w:t>
            </w:r>
            <w:proofErr w:type="spellStart"/>
            <w:r w:rsidRPr="00C7566A">
              <w:rPr>
                <w:rFonts w:ascii="Times New Roman" w:hAnsi="Times New Roman"/>
                <w:i/>
                <w:color w:val="000000" w:themeColor="text1"/>
                <w:sz w:val="20"/>
                <w:szCs w:val="20"/>
              </w:rPr>
              <w:t>Stepwise</w:t>
            </w:r>
            <w:proofErr w:type="spellEnd"/>
            <w:r w:rsidRPr="00C7566A">
              <w:rPr>
                <w:rFonts w:ascii="Times New Roman" w:hAnsi="Times New Roman"/>
                <w:i/>
                <w:color w:val="000000" w:themeColor="text1"/>
                <w:sz w:val="20"/>
                <w:szCs w:val="20"/>
              </w:rPr>
              <w:t xml:space="preserve"> </w:t>
            </w:r>
            <w:proofErr w:type="spellStart"/>
            <w:r w:rsidRPr="00C7566A">
              <w:rPr>
                <w:rFonts w:ascii="Times New Roman" w:hAnsi="Times New Roman"/>
                <w:i/>
                <w:color w:val="000000" w:themeColor="text1"/>
                <w:sz w:val="20"/>
                <w:szCs w:val="20"/>
              </w:rPr>
              <w:t>Forward</w:t>
            </w:r>
            <w:proofErr w:type="spellEnd"/>
            <w:r w:rsidRPr="00253446">
              <w:rPr>
                <w:rFonts w:ascii="Times New Roman" w:hAnsi="Times New Roman"/>
                <w:color w:val="000000" w:themeColor="text1"/>
                <w:sz w:val="20"/>
                <w:szCs w:val="20"/>
              </w:rPr>
              <w:t xml:space="preserve"> da Regressão Logí</w:t>
            </w:r>
            <w:r>
              <w:rPr>
                <w:rFonts w:ascii="Times New Roman" w:hAnsi="Times New Roman"/>
                <w:color w:val="000000" w:themeColor="text1"/>
                <w:sz w:val="20"/>
                <w:szCs w:val="20"/>
              </w:rPr>
              <w:t xml:space="preserve">stica e o procedimento </w:t>
            </w:r>
            <w:proofErr w:type="spellStart"/>
            <w:r>
              <w:rPr>
                <w:rFonts w:ascii="Times New Roman" w:hAnsi="Times New Roman"/>
                <w:color w:val="000000" w:themeColor="text1"/>
                <w:sz w:val="20"/>
                <w:szCs w:val="20"/>
              </w:rPr>
              <w:t>Stepwise</w:t>
            </w:r>
            <w:proofErr w:type="spellEnd"/>
            <w:r>
              <w:rPr>
                <w:rFonts w:ascii="Times New Roman" w:hAnsi="Times New Roman"/>
                <w:color w:val="000000" w:themeColor="text1"/>
                <w:sz w:val="20"/>
                <w:szCs w:val="20"/>
              </w:rPr>
              <w:t xml:space="preserve"> DEA para construção dos modelos DEA.</w:t>
            </w:r>
          </w:p>
        </w:tc>
        <w:tc>
          <w:tcPr>
            <w:tcW w:w="1440"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O</w:t>
            </w:r>
            <w:r w:rsidRPr="00253446">
              <w:rPr>
                <w:rFonts w:ascii="Times New Roman" w:hAnsi="Times New Roman"/>
                <w:color w:val="000000" w:themeColor="text1"/>
                <w:sz w:val="20"/>
                <w:szCs w:val="20"/>
              </w:rPr>
              <w:t>s resultados dos modelos DE</w:t>
            </w:r>
            <w:r>
              <w:rPr>
                <w:rFonts w:ascii="Times New Roman" w:hAnsi="Times New Roman"/>
                <w:color w:val="000000" w:themeColor="text1"/>
                <w:sz w:val="20"/>
                <w:szCs w:val="20"/>
              </w:rPr>
              <w:t xml:space="preserve">A foram comparáveis aos obtidos </w:t>
            </w:r>
            <w:r w:rsidRPr="00253446">
              <w:rPr>
                <w:rFonts w:ascii="Times New Roman" w:hAnsi="Times New Roman"/>
                <w:color w:val="000000" w:themeColor="text1"/>
                <w:sz w:val="20"/>
                <w:szCs w:val="20"/>
              </w:rPr>
              <w:t>dos modelos de Regressão Logística e Redes Neurais par</w:t>
            </w:r>
            <w:r>
              <w:rPr>
                <w:rFonts w:ascii="Times New Roman" w:hAnsi="Times New Roman"/>
                <w:color w:val="000000" w:themeColor="text1"/>
                <w:sz w:val="20"/>
                <w:szCs w:val="20"/>
              </w:rPr>
              <w:t xml:space="preserve">a as amostras Serasa setoriais. </w:t>
            </w:r>
            <w:r w:rsidRPr="00253446">
              <w:rPr>
                <w:rFonts w:ascii="Times New Roman" w:hAnsi="Times New Roman"/>
                <w:color w:val="000000" w:themeColor="text1"/>
                <w:sz w:val="20"/>
                <w:szCs w:val="20"/>
              </w:rPr>
              <w:t>Os resultados dos diversos modelos DEA</w:t>
            </w:r>
            <w:r>
              <w:rPr>
                <w:rFonts w:ascii="Times New Roman" w:hAnsi="Times New Roman"/>
                <w:color w:val="000000" w:themeColor="text1"/>
                <w:sz w:val="20"/>
                <w:szCs w:val="20"/>
              </w:rPr>
              <w:t xml:space="preserve"> desenvolvidos </w:t>
            </w:r>
            <w:r w:rsidRPr="00253446">
              <w:rPr>
                <w:rFonts w:ascii="Times New Roman" w:hAnsi="Times New Roman"/>
                <w:color w:val="000000" w:themeColor="text1"/>
                <w:sz w:val="20"/>
                <w:szCs w:val="20"/>
              </w:rPr>
              <w:t xml:space="preserve">foram contraditórios, sem uma indicação </w:t>
            </w:r>
            <w:r>
              <w:rPr>
                <w:rFonts w:ascii="Times New Roman" w:hAnsi="Times New Roman"/>
                <w:color w:val="000000" w:themeColor="text1"/>
                <w:sz w:val="20"/>
                <w:szCs w:val="20"/>
              </w:rPr>
              <w:t xml:space="preserve">clara de superioridade de algum </w:t>
            </w:r>
            <w:r w:rsidRPr="00253446">
              <w:rPr>
                <w:rFonts w:ascii="Times New Roman" w:hAnsi="Times New Roman"/>
                <w:color w:val="000000" w:themeColor="text1"/>
                <w:sz w:val="20"/>
                <w:szCs w:val="20"/>
              </w:rPr>
              <w:t>modelo ou procedimento. A proposta de utilização da</w:t>
            </w:r>
            <w:r>
              <w:rPr>
                <w:rFonts w:ascii="Times New Roman" w:hAnsi="Times New Roman"/>
                <w:color w:val="000000" w:themeColor="text1"/>
                <w:sz w:val="20"/>
                <w:szCs w:val="20"/>
              </w:rPr>
              <w:t xml:space="preserve"> Análise Fatorial apresentou-se promissora, </w:t>
            </w:r>
            <w:r w:rsidRPr="00253446">
              <w:rPr>
                <w:rFonts w:ascii="Times New Roman" w:hAnsi="Times New Roman"/>
                <w:color w:val="000000" w:themeColor="text1"/>
                <w:sz w:val="20"/>
                <w:szCs w:val="20"/>
              </w:rPr>
              <w:t xml:space="preserve">particularmente quando associada à Regressão Logística. </w:t>
            </w:r>
            <w:r>
              <w:rPr>
                <w:rFonts w:ascii="Times New Roman" w:hAnsi="Times New Roman"/>
                <w:color w:val="000000" w:themeColor="text1"/>
                <w:sz w:val="20"/>
                <w:szCs w:val="20"/>
              </w:rPr>
              <w:t>Utilização d</w:t>
            </w:r>
            <w:r w:rsidRPr="00253446">
              <w:rPr>
                <w:rFonts w:ascii="Times New Roman" w:hAnsi="Times New Roman"/>
                <w:color w:val="000000" w:themeColor="text1"/>
                <w:sz w:val="20"/>
                <w:szCs w:val="20"/>
              </w:rPr>
              <w:t>a fronteira invertida, com cálculo da eficiência compo</w:t>
            </w:r>
            <w:r>
              <w:rPr>
                <w:rFonts w:ascii="Times New Roman" w:hAnsi="Times New Roman"/>
                <w:color w:val="000000" w:themeColor="text1"/>
                <w:sz w:val="20"/>
                <w:szCs w:val="20"/>
              </w:rPr>
              <w:t xml:space="preserve">sta, manteve as taxas de acerto </w:t>
            </w:r>
            <w:r w:rsidRPr="00253446">
              <w:rPr>
                <w:rFonts w:ascii="Times New Roman" w:hAnsi="Times New Roman"/>
                <w:color w:val="000000" w:themeColor="text1"/>
                <w:sz w:val="20"/>
                <w:szCs w:val="20"/>
              </w:rPr>
              <w:t>glo</w:t>
            </w:r>
            <w:r>
              <w:rPr>
                <w:rFonts w:ascii="Times New Roman" w:hAnsi="Times New Roman"/>
                <w:color w:val="000000" w:themeColor="text1"/>
                <w:sz w:val="20"/>
                <w:szCs w:val="20"/>
              </w:rPr>
              <w:t>bal praticamente inalterada.</w:t>
            </w: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Nova (2013)</w:t>
            </w:r>
          </w:p>
        </w:tc>
      </w:tr>
      <w:tr w:rsidR="00F06F86" w:rsidRPr="00693AF4" w:rsidTr="00D444BC">
        <w:trPr>
          <w:cnfStyle w:val="00000010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b w:val="0"/>
                <w:color w:val="000000" w:themeColor="text1"/>
                <w:sz w:val="20"/>
                <w:szCs w:val="20"/>
              </w:rPr>
            </w:pPr>
            <w:r>
              <w:rPr>
                <w:rFonts w:ascii="Times New Roman" w:hAnsi="Times New Roman"/>
                <w:b w:val="0"/>
                <w:color w:val="000000" w:themeColor="text1"/>
                <w:sz w:val="20"/>
                <w:szCs w:val="20"/>
              </w:rPr>
              <w:t>Fatores Condicionantes da Inadimplência em Operações de Microcrédito</w:t>
            </w:r>
          </w:p>
        </w:tc>
        <w:tc>
          <w:tcPr>
            <w:tcW w:w="976"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Instituições de microcrédito, </w:t>
            </w:r>
            <w:proofErr w:type="spellStart"/>
            <w:r>
              <w:rPr>
                <w:rFonts w:ascii="Times New Roman" w:hAnsi="Times New Roman"/>
                <w:color w:val="000000" w:themeColor="text1"/>
                <w:sz w:val="20"/>
                <w:szCs w:val="20"/>
              </w:rPr>
              <w:t>Blusol</w:t>
            </w:r>
            <w:proofErr w:type="spellEnd"/>
            <w:r>
              <w:rPr>
                <w:rFonts w:ascii="Times New Roman" w:hAnsi="Times New Roman"/>
                <w:color w:val="000000" w:themeColor="text1"/>
                <w:sz w:val="20"/>
                <w:szCs w:val="20"/>
              </w:rPr>
              <w:t xml:space="preserve"> (SC) e Banco empreendedor do Maranhão (BEM).</w:t>
            </w:r>
          </w:p>
        </w:tc>
        <w:tc>
          <w:tcPr>
            <w:tcW w:w="975"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Modelo de Regressão Logística Binária. </w:t>
            </w:r>
          </w:p>
        </w:tc>
        <w:tc>
          <w:tcPr>
            <w:tcW w:w="1440"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O modelo estatístico utilizado foi eficaz no alcance dos objetivos propostos, com probabilidade de previsão correta de 83,68%. O uso de modelos estatísticos pode ser usado como instrumentos de apoio ao processo de concessão e avaliação do risco de credito e tomada de decisão.</w:t>
            </w:r>
          </w:p>
        </w:tc>
        <w:tc>
          <w:tcPr>
            <w:tcW w:w="653"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t xml:space="preserve">Alves e </w:t>
            </w:r>
            <w:proofErr w:type="spellStart"/>
            <w:r>
              <w:rPr>
                <w:rFonts w:ascii="Times New Roman" w:hAnsi="Times New Roman"/>
                <w:color w:val="000000" w:themeColor="text1"/>
                <w:sz w:val="20"/>
                <w:szCs w:val="20"/>
              </w:rPr>
              <w:t>Camargos</w:t>
            </w:r>
            <w:proofErr w:type="spellEnd"/>
            <w:r>
              <w:rPr>
                <w:rFonts w:ascii="Times New Roman" w:hAnsi="Times New Roman"/>
                <w:color w:val="000000" w:themeColor="text1"/>
                <w:sz w:val="20"/>
                <w:szCs w:val="20"/>
              </w:rPr>
              <w:t xml:space="preserve"> (2014)</w:t>
            </w:r>
          </w:p>
        </w:tc>
      </w:tr>
      <w:tr w:rsidR="00F06F86" w:rsidRPr="00693AF4" w:rsidTr="00D444BC">
        <w:trPr>
          <w:cnfStyle w:val="00000001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Causas da Inadimplência nas Instituições de Ensino Superior e Meios de Reduzi-la</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Alunos de uma IES privada, localizada em Goiânia-GO</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Pesquisa descritiva, com a aplicação de questionário estruturado.</w:t>
            </w:r>
          </w:p>
        </w:tc>
        <w:tc>
          <w:tcPr>
            <w:tcW w:w="1440" w:type="pct"/>
            <w:shd w:val="clear" w:color="auto" w:fill="D9D9D9" w:themeFill="background1" w:themeFillShade="D9"/>
          </w:tcPr>
          <w:p w:rsidR="00F06F86"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Baixo planejamento do estudante em relação à situação educacional.</w:t>
            </w:r>
          </w:p>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Pagamento de dividas educacional não está entre as prioridades do individuo em caso de escolha de qual divida quitar primeiro. A IES deve fazer o acompanhamento dos inadimplentes e contatos simples de cobrança, para ser possível reagir e atenuar parte do prejuízo.</w:t>
            </w: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Freire e Freire (2014)</w:t>
            </w:r>
          </w:p>
        </w:tc>
      </w:tr>
      <w:tr w:rsidR="00F06F86" w:rsidRPr="00693AF4" w:rsidTr="00D444BC">
        <w:trPr>
          <w:cnfStyle w:val="00000010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t xml:space="preserve">Endividamento Agrícola: Quão comprometidos são os produtores do </w:t>
            </w:r>
            <w:proofErr w:type="spellStart"/>
            <w:r>
              <w:rPr>
                <w:rFonts w:ascii="Times New Roman" w:hAnsi="Times New Roman" w:cs="Times New Roman"/>
                <w:b w:val="0"/>
                <w:color w:val="000000" w:themeColor="text1"/>
                <w:sz w:val="20"/>
                <w:szCs w:val="20"/>
              </w:rPr>
              <w:t>Polo</w:t>
            </w:r>
            <w:proofErr w:type="spellEnd"/>
            <w:r>
              <w:rPr>
                <w:rFonts w:ascii="Times New Roman" w:hAnsi="Times New Roman" w:cs="Times New Roman"/>
                <w:b w:val="0"/>
                <w:color w:val="000000" w:themeColor="text1"/>
                <w:sz w:val="20"/>
                <w:szCs w:val="20"/>
              </w:rPr>
              <w:t xml:space="preserve"> Petrolina-Juazeiro frente a </w:t>
            </w:r>
            <w:r>
              <w:rPr>
                <w:rFonts w:ascii="Times New Roman" w:hAnsi="Times New Roman" w:cs="Times New Roman"/>
                <w:b w:val="0"/>
                <w:color w:val="000000" w:themeColor="text1"/>
                <w:sz w:val="20"/>
                <w:szCs w:val="20"/>
              </w:rPr>
              <w:lastRenderedPageBreak/>
              <w:t>suas dívidas?</w:t>
            </w:r>
          </w:p>
        </w:tc>
        <w:tc>
          <w:tcPr>
            <w:tcW w:w="976"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olor w:val="000000" w:themeColor="text1"/>
                <w:sz w:val="20"/>
                <w:szCs w:val="20"/>
              </w:rPr>
            </w:pPr>
            <w:r>
              <w:rPr>
                <w:rFonts w:ascii="Times New Roman" w:hAnsi="Times New Roman"/>
                <w:color w:val="000000" w:themeColor="text1"/>
                <w:sz w:val="20"/>
                <w:szCs w:val="20"/>
              </w:rPr>
              <w:lastRenderedPageBreak/>
              <w:t xml:space="preserve">Produtores de frutas do </w:t>
            </w:r>
            <w:proofErr w:type="spellStart"/>
            <w:r>
              <w:rPr>
                <w:rFonts w:ascii="Times New Roman" w:hAnsi="Times New Roman"/>
                <w:color w:val="000000" w:themeColor="text1"/>
                <w:sz w:val="20"/>
                <w:szCs w:val="20"/>
              </w:rPr>
              <w:t>polo</w:t>
            </w:r>
            <w:proofErr w:type="spellEnd"/>
            <w:r>
              <w:rPr>
                <w:rFonts w:ascii="Times New Roman" w:hAnsi="Times New Roman"/>
                <w:color w:val="000000" w:themeColor="text1"/>
                <w:sz w:val="20"/>
                <w:szCs w:val="20"/>
              </w:rPr>
              <w:t xml:space="preserve"> Petrolina-Juazeiro.</w:t>
            </w:r>
          </w:p>
        </w:tc>
        <w:tc>
          <w:tcPr>
            <w:tcW w:w="975"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Modelo </w:t>
            </w:r>
            <w:proofErr w:type="spellStart"/>
            <w:r>
              <w:rPr>
                <w:rFonts w:ascii="Times New Roman" w:hAnsi="Times New Roman" w:cs="Times New Roman"/>
                <w:color w:val="000000" w:themeColor="text1"/>
                <w:sz w:val="20"/>
                <w:szCs w:val="20"/>
              </w:rPr>
              <w:t>Logit</w:t>
            </w:r>
            <w:proofErr w:type="spellEnd"/>
            <w:r>
              <w:rPr>
                <w:rFonts w:ascii="Times New Roman" w:hAnsi="Times New Roman" w:cs="Times New Roman"/>
                <w:color w:val="000000" w:themeColor="text1"/>
                <w:sz w:val="20"/>
                <w:szCs w:val="20"/>
              </w:rPr>
              <w:t xml:space="preserve"> ordenado em função do produtor “escolher”.</w:t>
            </w:r>
          </w:p>
        </w:tc>
        <w:tc>
          <w:tcPr>
            <w:tcW w:w="1440"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Produtores têm cinco vezes mais chances de se tornar inadimplente com o setor público do que com o setor privado. Há divergência quanto os fatores que </w:t>
            </w:r>
            <w:r>
              <w:rPr>
                <w:rFonts w:ascii="Times New Roman" w:hAnsi="Times New Roman" w:cs="Times New Roman"/>
                <w:color w:val="000000" w:themeColor="text1"/>
                <w:sz w:val="20"/>
                <w:szCs w:val="20"/>
              </w:rPr>
              <w:lastRenderedPageBreak/>
              <w:t xml:space="preserve">explicam a inadimplência frente ao setor público e frente ao setor privado. </w:t>
            </w:r>
          </w:p>
        </w:tc>
        <w:tc>
          <w:tcPr>
            <w:tcW w:w="653" w:type="pct"/>
            <w:shd w:val="clear" w:color="auto" w:fill="D9D9D9" w:themeFill="background1" w:themeFillShade="D9"/>
          </w:tcPr>
          <w:p w:rsidR="00F06F86" w:rsidRPr="00693AF4" w:rsidRDefault="00F06F86" w:rsidP="00161BCE">
            <w:pPr>
              <w:spacing w:after="0" w:line="240" w:lineRule="auto"/>
              <w:jc w:val="both"/>
              <w:cnfStyle w:val="00000010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Barros, Xavier, Pessoa e </w:t>
            </w:r>
            <w:proofErr w:type="spellStart"/>
            <w:r>
              <w:rPr>
                <w:rFonts w:ascii="Times New Roman" w:hAnsi="Times New Roman" w:cs="Times New Roman"/>
                <w:color w:val="000000" w:themeColor="text1"/>
                <w:sz w:val="20"/>
                <w:szCs w:val="20"/>
              </w:rPr>
              <w:t>Sobel</w:t>
            </w:r>
            <w:proofErr w:type="spellEnd"/>
            <w:r>
              <w:rPr>
                <w:rFonts w:ascii="Times New Roman" w:hAnsi="Times New Roman" w:cs="Times New Roman"/>
                <w:color w:val="000000" w:themeColor="text1"/>
                <w:sz w:val="20"/>
                <w:szCs w:val="20"/>
              </w:rPr>
              <w:t xml:space="preserve"> (2015)</w:t>
            </w:r>
          </w:p>
        </w:tc>
      </w:tr>
      <w:tr w:rsidR="00F06F86" w:rsidRPr="00693AF4" w:rsidTr="00D444BC">
        <w:trPr>
          <w:cnfStyle w:val="000000010000"/>
        </w:trPr>
        <w:tc>
          <w:tcPr>
            <w:cnfStyle w:val="001000000000"/>
            <w:tcW w:w="956" w:type="pct"/>
            <w:shd w:val="clear" w:color="auto" w:fill="D9D9D9" w:themeFill="background1" w:themeFillShade="D9"/>
          </w:tcPr>
          <w:p w:rsidR="00F06F86" w:rsidRPr="00693AF4" w:rsidRDefault="00F06F86" w:rsidP="00161BCE">
            <w:pPr>
              <w:spacing w:after="0" w:line="240" w:lineRule="auto"/>
              <w:jc w:val="both"/>
              <w:rPr>
                <w:rFonts w:ascii="Times New Roman" w:hAnsi="Times New Roman" w:cs="Times New Roman"/>
                <w:b w:val="0"/>
                <w:color w:val="000000" w:themeColor="text1"/>
                <w:sz w:val="20"/>
                <w:szCs w:val="20"/>
              </w:rPr>
            </w:pPr>
            <w:r>
              <w:rPr>
                <w:rFonts w:ascii="Times New Roman" w:hAnsi="Times New Roman" w:cs="Times New Roman"/>
                <w:b w:val="0"/>
                <w:color w:val="000000" w:themeColor="text1"/>
                <w:sz w:val="20"/>
                <w:szCs w:val="20"/>
              </w:rPr>
              <w:lastRenderedPageBreak/>
              <w:t>O Dilema dos Inadimplentes: Antecedentes e consequentes do “nome sujo”</w:t>
            </w:r>
          </w:p>
        </w:tc>
        <w:tc>
          <w:tcPr>
            <w:tcW w:w="976"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olor w:val="000000" w:themeColor="text1"/>
                <w:sz w:val="20"/>
                <w:szCs w:val="20"/>
              </w:rPr>
            </w:pPr>
            <w:r>
              <w:rPr>
                <w:rFonts w:ascii="Times New Roman" w:hAnsi="Times New Roman"/>
                <w:color w:val="000000" w:themeColor="text1"/>
                <w:sz w:val="20"/>
                <w:szCs w:val="20"/>
              </w:rPr>
              <w:t xml:space="preserve">Pessoas que estejam com o nome vinculado ao cadastro negativo de dívida, no mês de novembro de 2014 no CDL na cidade de Santa </w:t>
            </w:r>
            <w:proofErr w:type="spellStart"/>
            <w:r>
              <w:rPr>
                <w:rFonts w:ascii="Times New Roman" w:hAnsi="Times New Roman"/>
                <w:color w:val="000000" w:themeColor="text1"/>
                <w:sz w:val="20"/>
                <w:szCs w:val="20"/>
              </w:rPr>
              <w:t>Maria-RS</w:t>
            </w:r>
            <w:proofErr w:type="spellEnd"/>
            <w:r>
              <w:rPr>
                <w:rFonts w:ascii="Times New Roman" w:hAnsi="Times New Roman"/>
                <w:color w:val="000000" w:themeColor="text1"/>
                <w:sz w:val="20"/>
                <w:szCs w:val="20"/>
              </w:rPr>
              <w:t>.</w:t>
            </w:r>
          </w:p>
        </w:tc>
        <w:tc>
          <w:tcPr>
            <w:tcW w:w="975"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Pesquisa qualitativa, com a aplicação de entrevistas </w:t>
            </w:r>
            <w:proofErr w:type="spellStart"/>
            <w:r>
              <w:rPr>
                <w:rFonts w:ascii="Times New Roman" w:hAnsi="Times New Roman" w:cs="Times New Roman"/>
                <w:color w:val="000000" w:themeColor="text1"/>
                <w:sz w:val="20"/>
                <w:szCs w:val="20"/>
              </w:rPr>
              <w:t>semiestruturadas</w:t>
            </w:r>
            <w:proofErr w:type="spellEnd"/>
            <w:r>
              <w:rPr>
                <w:rFonts w:ascii="Times New Roman" w:hAnsi="Times New Roman" w:cs="Times New Roman"/>
                <w:color w:val="000000" w:themeColor="text1"/>
                <w:sz w:val="20"/>
                <w:szCs w:val="20"/>
              </w:rPr>
              <w:t>.</w:t>
            </w:r>
          </w:p>
        </w:tc>
        <w:tc>
          <w:tcPr>
            <w:tcW w:w="1440" w:type="pct"/>
            <w:shd w:val="clear" w:color="auto" w:fill="D9D9D9" w:themeFill="background1" w:themeFillShade="D9"/>
          </w:tcPr>
          <w:p w:rsidR="00F06F86" w:rsidRDefault="00F06F86" w:rsidP="00161BCE">
            <w:pPr>
              <w:spacing w:after="0" w:line="240" w:lineRule="auto"/>
              <w:jc w:val="both"/>
              <w:cnfStyle w:val="00000001000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inadimplência pode surgir do descontrole no ato de consumir, da falta de planejamento e o acúmulo de parcelas mensais, caracterizando um endividamento ativo, ou seja, quando a pessoa está consciente das responsabilidades financeiras que assume. Também se identificou o endividamento passivo, onde fatores externos são incontroláveis, bem como empréstimo do nome e as cobranças indevidas.</w:t>
            </w:r>
          </w:p>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p>
        </w:tc>
        <w:tc>
          <w:tcPr>
            <w:tcW w:w="653" w:type="pct"/>
            <w:shd w:val="clear" w:color="auto" w:fill="D9D9D9" w:themeFill="background1" w:themeFillShade="D9"/>
          </w:tcPr>
          <w:p w:rsidR="00F06F86" w:rsidRPr="00693AF4" w:rsidRDefault="00F06F86" w:rsidP="00161BCE">
            <w:pPr>
              <w:spacing w:after="0" w:line="240" w:lineRule="auto"/>
              <w:jc w:val="both"/>
              <w:cnfStyle w:val="000000010000"/>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Campara</w:t>
            </w:r>
            <w:proofErr w:type="spellEnd"/>
            <w:r>
              <w:rPr>
                <w:rFonts w:ascii="Times New Roman" w:hAnsi="Times New Roman" w:cs="Times New Roman"/>
                <w:color w:val="000000" w:themeColor="text1"/>
                <w:sz w:val="20"/>
                <w:szCs w:val="20"/>
              </w:rPr>
              <w:t>, Vieira, Costa e Fraga (2016)</w:t>
            </w:r>
          </w:p>
        </w:tc>
      </w:tr>
    </w:tbl>
    <w:p w:rsidR="00693AF4" w:rsidRPr="00693AF4" w:rsidRDefault="00693AF4" w:rsidP="00693AF4">
      <w:pPr>
        <w:pStyle w:val="Legenda"/>
        <w:spacing w:after="0"/>
        <w:rPr>
          <w:b w:val="0"/>
          <w:color w:val="000000" w:themeColor="text1"/>
          <w:sz w:val="20"/>
          <w:szCs w:val="20"/>
        </w:rPr>
      </w:pPr>
      <w:r w:rsidRPr="00693AF4">
        <w:rPr>
          <w:b w:val="0"/>
          <w:color w:val="000000" w:themeColor="text1"/>
          <w:sz w:val="20"/>
          <w:szCs w:val="20"/>
        </w:rPr>
        <w:t>Fonte: Elaboração do autor.</w:t>
      </w:r>
    </w:p>
    <w:p w:rsidR="00693AF4" w:rsidRPr="00693AF4" w:rsidRDefault="00693AF4" w:rsidP="00DB2111">
      <w:pPr>
        <w:spacing w:after="0" w:line="480" w:lineRule="auto"/>
        <w:jc w:val="both"/>
        <w:rPr>
          <w:rFonts w:ascii="Times New Roman" w:hAnsi="Times New Roman"/>
          <w:b/>
          <w:color w:val="000000" w:themeColor="text1"/>
          <w:sz w:val="24"/>
          <w:szCs w:val="24"/>
        </w:rPr>
      </w:pPr>
    </w:p>
    <w:p w:rsidR="00007243" w:rsidRPr="00693AF4" w:rsidRDefault="00693AF4" w:rsidP="00DB2111">
      <w:pPr>
        <w:spacing w:after="0" w:line="480" w:lineRule="auto"/>
        <w:jc w:val="both"/>
        <w:rPr>
          <w:rFonts w:ascii="Times New Roman" w:hAnsi="Times New Roman"/>
          <w:color w:val="000000" w:themeColor="text1"/>
          <w:sz w:val="24"/>
          <w:szCs w:val="24"/>
        </w:rPr>
      </w:pPr>
      <w:r w:rsidRPr="00693AF4">
        <w:rPr>
          <w:rFonts w:ascii="Times New Roman" w:hAnsi="Times New Roman"/>
          <w:b/>
          <w:color w:val="000000" w:themeColor="text1"/>
          <w:sz w:val="24"/>
          <w:szCs w:val="24"/>
        </w:rPr>
        <w:tab/>
      </w:r>
      <w:r w:rsidRPr="00693AF4">
        <w:rPr>
          <w:rFonts w:ascii="Times New Roman" w:hAnsi="Times New Roman"/>
          <w:color w:val="000000" w:themeColor="text1"/>
          <w:sz w:val="24"/>
          <w:szCs w:val="24"/>
        </w:rPr>
        <w:t>Por m</w:t>
      </w:r>
      <w:r w:rsidR="00BF0D15">
        <w:rPr>
          <w:rFonts w:ascii="Times New Roman" w:hAnsi="Times New Roman"/>
          <w:color w:val="000000" w:themeColor="text1"/>
          <w:sz w:val="24"/>
          <w:szCs w:val="24"/>
        </w:rPr>
        <w:t>eio do quadro resumo do</w:t>
      </w:r>
      <w:r w:rsidR="00B139A3">
        <w:rPr>
          <w:rFonts w:ascii="Times New Roman" w:hAnsi="Times New Roman"/>
          <w:color w:val="000000" w:themeColor="text1"/>
          <w:sz w:val="24"/>
          <w:szCs w:val="24"/>
        </w:rPr>
        <w:t xml:space="preserve"> </w:t>
      </w:r>
      <w:r w:rsidR="00876BF2">
        <w:rPr>
          <w:rFonts w:ascii="Times New Roman" w:hAnsi="Times New Roman"/>
          <w:color w:val="000000" w:themeColor="text1"/>
          <w:sz w:val="24"/>
          <w:szCs w:val="24"/>
        </w:rPr>
        <w:t>Quadro</w:t>
      </w:r>
      <w:r w:rsidR="00B139A3">
        <w:rPr>
          <w:rFonts w:ascii="Times New Roman" w:hAnsi="Times New Roman"/>
          <w:color w:val="000000" w:themeColor="text1"/>
          <w:sz w:val="24"/>
          <w:szCs w:val="24"/>
        </w:rPr>
        <w:t xml:space="preserve"> </w:t>
      </w:r>
      <w:proofErr w:type="gramStart"/>
      <w:r w:rsidR="00B139A3">
        <w:rPr>
          <w:rFonts w:ascii="Times New Roman" w:hAnsi="Times New Roman"/>
          <w:color w:val="000000" w:themeColor="text1"/>
          <w:sz w:val="24"/>
          <w:szCs w:val="24"/>
        </w:rPr>
        <w:t>1</w:t>
      </w:r>
      <w:proofErr w:type="gramEnd"/>
      <w:r w:rsidRPr="00693AF4">
        <w:rPr>
          <w:rFonts w:ascii="Times New Roman" w:hAnsi="Times New Roman"/>
          <w:color w:val="000000" w:themeColor="text1"/>
          <w:sz w:val="24"/>
          <w:szCs w:val="24"/>
        </w:rPr>
        <w:t xml:space="preserve">, </w:t>
      </w:r>
      <w:r w:rsidR="00057525" w:rsidRPr="00693AF4">
        <w:rPr>
          <w:rFonts w:ascii="Times New Roman" w:hAnsi="Times New Roman"/>
          <w:color w:val="000000" w:themeColor="text1"/>
          <w:sz w:val="24"/>
          <w:szCs w:val="24"/>
        </w:rPr>
        <w:t>observam-se</w:t>
      </w:r>
      <w:r w:rsidR="00057525">
        <w:rPr>
          <w:rFonts w:ascii="Times New Roman" w:hAnsi="Times New Roman"/>
          <w:color w:val="000000" w:themeColor="text1"/>
          <w:sz w:val="24"/>
          <w:szCs w:val="24"/>
        </w:rPr>
        <w:t xml:space="preserve"> os principais aspectos dos </w:t>
      </w:r>
      <w:r w:rsidR="00B139A3">
        <w:rPr>
          <w:rFonts w:ascii="Times New Roman" w:hAnsi="Times New Roman"/>
          <w:color w:val="000000" w:themeColor="text1"/>
          <w:sz w:val="24"/>
          <w:szCs w:val="24"/>
        </w:rPr>
        <w:t xml:space="preserve">trabalhos </w:t>
      </w:r>
      <w:r w:rsidR="00057525">
        <w:rPr>
          <w:rFonts w:ascii="Times New Roman" w:hAnsi="Times New Roman"/>
          <w:color w:val="000000" w:themeColor="text1"/>
          <w:sz w:val="24"/>
          <w:szCs w:val="24"/>
        </w:rPr>
        <w:t xml:space="preserve">que estudam </w:t>
      </w:r>
      <w:r w:rsidR="00574F4A">
        <w:rPr>
          <w:rFonts w:ascii="Times New Roman" w:hAnsi="Times New Roman"/>
          <w:color w:val="000000" w:themeColor="text1"/>
          <w:sz w:val="24"/>
          <w:szCs w:val="24"/>
        </w:rPr>
        <w:t>inadimplência</w:t>
      </w:r>
      <w:r w:rsidR="00057525">
        <w:rPr>
          <w:rFonts w:ascii="Times New Roman" w:hAnsi="Times New Roman"/>
          <w:color w:val="000000" w:themeColor="text1"/>
          <w:sz w:val="24"/>
          <w:szCs w:val="24"/>
        </w:rPr>
        <w:t xml:space="preserve"> no contexto</w:t>
      </w:r>
      <w:r w:rsidR="00F02BB8">
        <w:rPr>
          <w:rFonts w:ascii="Times New Roman" w:hAnsi="Times New Roman"/>
          <w:color w:val="000000" w:themeColor="text1"/>
          <w:sz w:val="24"/>
          <w:szCs w:val="24"/>
        </w:rPr>
        <w:t xml:space="preserve"> </w:t>
      </w:r>
      <w:r w:rsidR="00057525">
        <w:rPr>
          <w:rFonts w:ascii="Times New Roman" w:hAnsi="Times New Roman"/>
          <w:color w:val="000000" w:themeColor="text1"/>
          <w:sz w:val="24"/>
          <w:szCs w:val="24"/>
        </w:rPr>
        <w:t>brasileiro.</w:t>
      </w:r>
      <w:r w:rsidR="00007243">
        <w:rPr>
          <w:rFonts w:ascii="Times New Roman" w:hAnsi="Times New Roman"/>
          <w:color w:val="000000" w:themeColor="text1"/>
          <w:sz w:val="24"/>
          <w:szCs w:val="24"/>
        </w:rPr>
        <w:t xml:space="preserve"> A partir disso, verifica-se que há a predominância de alguns métodos e objetos de análise, ausência de estudos relacionando a alguns setores da economia, poucos estudos que avaliam a inadimplência ao longo do tempo</w:t>
      </w:r>
      <w:r w:rsidR="007F44CE">
        <w:rPr>
          <w:rFonts w:ascii="Times New Roman" w:hAnsi="Times New Roman"/>
          <w:color w:val="000000" w:themeColor="text1"/>
          <w:sz w:val="24"/>
          <w:szCs w:val="24"/>
        </w:rPr>
        <w:t xml:space="preserve"> e também ausência de cruzamentos da inadimplência com outras temática</w:t>
      </w:r>
      <w:r w:rsidR="00A568D6">
        <w:rPr>
          <w:rFonts w:ascii="Times New Roman" w:hAnsi="Times New Roman"/>
          <w:color w:val="000000" w:themeColor="text1"/>
          <w:sz w:val="24"/>
          <w:szCs w:val="24"/>
        </w:rPr>
        <w:t>s.</w:t>
      </w:r>
    </w:p>
    <w:p w:rsidR="00562F41" w:rsidRDefault="00562F41" w:rsidP="00DB2111">
      <w:pPr>
        <w:spacing w:after="0" w:line="480" w:lineRule="auto"/>
        <w:rPr>
          <w:rFonts w:ascii="Times New Roman" w:hAnsi="Times New Roman"/>
          <w:sz w:val="24"/>
          <w:szCs w:val="24"/>
        </w:rPr>
      </w:pPr>
    </w:p>
    <w:p w:rsidR="00057525" w:rsidRDefault="00562F41" w:rsidP="00DB2111">
      <w:pPr>
        <w:spacing w:after="0" w:line="480" w:lineRule="auto"/>
        <w:rPr>
          <w:rFonts w:ascii="Times New Roman" w:hAnsi="Times New Roman"/>
          <w:b/>
          <w:sz w:val="24"/>
          <w:szCs w:val="24"/>
        </w:rPr>
      </w:pPr>
      <w:r w:rsidRPr="00EC03E4">
        <w:rPr>
          <w:rFonts w:ascii="Times New Roman" w:hAnsi="Times New Roman"/>
          <w:b/>
          <w:sz w:val="24"/>
          <w:szCs w:val="24"/>
        </w:rPr>
        <w:t>4.2 Panoramas dos Estudos</w:t>
      </w:r>
    </w:p>
    <w:p w:rsidR="007F44CE" w:rsidRDefault="007F44CE" w:rsidP="00DB2111">
      <w:pPr>
        <w:spacing w:after="0" w:line="480" w:lineRule="auto"/>
        <w:rPr>
          <w:rFonts w:ascii="Times New Roman" w:hAnsi="Times New Roman"/>
          <w:b/>
          <w:sz w:val="24"/>
          <w:szCs w:val="24"/>
        </w:rPr>
      </w:pPr>
    </w:p>
    <w:p w:rsidR="007F44CE" w:rsidRDefault="007F44CE" w:rsidP="00DB2111">
      <w:pPr>
        <w:spacing w:after="0" w:line="480" w:lineRule="auto"/>
        <w:jc w:val="both"/>
        <w:rPr>
          <w:rFonts w:ascii="Times New Roman" w:hAnsi="Times New Roman"/>
          <w:sz w:val="24"/>
          <w:szCs w:val="24"/>
        </w:rPr>
      </w:pPr>
      <w:r>
        <w:rPr>
          <w:rFonts w:ascii="Times New Roman" w:hAnsi="Times New Roman"/>
          <w:sz w:val="24"/>
          <w:szCs w:val="24"/>
        </w:rPr>
        <w:tab/>
        <w:t>A partir dos estudos analisados nas evidências empíricas, nota-se que existem algumas questões amplamente debatidas e exploradas. Além disso, nota-se que não há consenso sobre determinados aspectos e outras escolhas podem ser feitas ao se realizar um estudo dentro dessa temática.</w:t>
      </w:r>
    </w:p>
    <w:p w:rsidR="007F44CE" w:rsidRDefault="007F44CE" w:rsidP="00DB2111">
      <w:pPr>
        <w:spacing w:after="0" w:line="480" w:lineRule="auto"/>
        <w:jc w:val="both"/>
        <w:rPr>
          <w:rFonts w:ascii="Times New Roman" w:hAnsi="Times New Roman"/>
          <w:sz w:val="24"/>
          <w:szCs w:val="24"/>
        </w:rPr>
      </w:pPr>
      <w:r>
        <w:rPr>
          <w:rFonts w:ascii="Times New Roman" w:hAnsi="Times New Roman"/>
          <w:sz w:val="24"/>
          <w:szCs w:val="24"/>
        </w:rPr>
        <w:tab/>
        <w:t xml:space="preserve">Assim, por meio da exploração dos estudos já publicados verifica-se que a questão da inadimplência em instituições de ensino superior da iniciativa privada é um tópico constantemente debatido e com vários trabalhos publicados sobre o tema. Apesar de ser uma noção importante para a gestão desse tipo de organização, a quantidade expressiva de artigos </w:t>
      </w:r>
      <w:r>
        <w:rPr>
          <w:rFonts w:ascii="Times New Roman" w:hAnsi="Times New Roman"/>
          <w:sz w:val="24"/>
          <w:szCs w:val="24"/>
        </w:rPr>
        <w:lastRenderedPageBreak/>
        <w:t>publicados dentro desse contexto demonstra que esse é um objeto de análise um pouco defasado, visto que, por ser uma realidade mais próxima da maioria dos pesquisadores, as pesquisas são realizadas nessas instituições de ensino e explora-se essa problemática pela ótica dos alunos.</w:t>
      </w:r>
      <w:r w:rsidR="00AF77F1">
        <w:rPr>
          <w:rFonts w:ascii="Times New Roman" w:hAnsi="Times New Roman"/>
          <w:sz w:val="24"/>
          <w:szCs w:val="24"/>
        </w:rPr>
        <w:t xml:space="preserve"> Assim, u</w:t>
      </w:r>
      <w:r w:rsidR="00550E05">
        <w:rPr>
          <w:rFonts w:ascii="Times New Roman" w:hAnsi="Times New Roman"/>
          <w:sz w:val="24"/>
          <w:szCs w:val="24"/>
        </w:rPr>
        <w:t>m panorama para estudos futuros seria explorar essa questão em outros tipos de organizações, como as ligadas ao setor de comércio, industrial e a atividade agropecuária.</w:t>
      </w:r>
      <w:r>
        <w:rPr>
          <w:rFonts w:ascii="Times New Roman" w:hAnsi="Times New Roman"/>
          <w:sz w:val="24"/>
          <w:szCs w:val="24"/>
        </w:rPr>
        <w:t xml:space="preserve"> </w:t>
      </w:r>
    </w:p>
    <w:p w:rsidR="007F44CE" w:rsidRPr="00550E05" w:rsidRDefault="007F44CE" w:rsidP="00DB2111">
      <w:pPr>
        <w:spacing w:after="0" w:line="480" w:lineRule="auto"/>
        <w:jc w:val="both"/>
        <w:rPr>
          <w:rFonts w:ascii="Times New Roman" w:hAnsi="Times New Roman"/>
          <w:sz w:val="24"/>
          <w:szCs w:val="24"/>
        </w:rPr>
      </w:pPr>
      <w:r>
        <w:rPr>
          <w:rFonts w:ascii="Times New Roman" w:hAnsi="Times New Roman"/>
          <w:sz w:val="24"/>
          <w:szCs w:val="24"/>
        </w:rPr>
        <w:tab/>
        <w:t xml:space="preserve">Ademais, é pertinente destacar </w:t>
      </w:r>
      <w:r w:rsidR="00550E05">
        <w:rPr>
          <w:rFonts w:ascii="Times New Roman" w:hAnsi="Times New Roman"/>
          <w:sz w:val="24"/>
          <w:szCs w:val="24"/>
        </w:rPr>
        <w:t xml:space="preserve">que existem alguns métodos pelos quais há uma maior utilização em assuntos dessa temática. Assim, modelos de regressão binária por meio das funções </w:t>
      </w:r>
      <w:proofErr w:type="spellStart"/>
      <w:r w:rsidR="00550E05" w:rsidRPr="00550E05">
        <w:rPr>
          <w:rFonts w:ascii="Times New Roman" w:hAnsi="Times New Roman"/>
          <w:i/>
          <w:sz w:val="24"/>
          <w:szCs w:val="24"/>
        </w:rPr>
        <w:t>logit</w:t>
      </w:r>
      <w:proofErr w:type="spellEnd"/>
      <w:r w:rsidR="00550E05">
        <w:rPr>
          <w:rFonts w:ascii="Times New Roman" w:hAnsi="Times New Roman"/>
          <w:sz w:val="24"/>
          <w:szCs w:val="24"/>
        </w:rPr>
        <w:t xml:space="preserve"> e </w:t>
      </w:r>
      <w:proofErr w:type="spellStart"/>
      <w:r w:rsidR="00550E05" w:rsidRPr="00550E05">
        <w:rPr>
          <w:rFonts w:ascii="Times New Roman" w:hAnsi="Times New Roman"/>
          <w:i/>
          <w:sz w:val="24"/>
          <w:szCs w:val="24"/>
        </w:rPr>
        <w:t>probit</w:t>
      </w:r>
      <w:proofErr w:type="spellEnd"/>
      <w:r w:rsidR="00550E05">
        <w:rPr>
          <w:rFonts w:ascii="Times New Roman" w:hAnsi="Times New Roman"/>
          <w:i/>
          <w:sz w:val="24"/>
          <w:szCs w:val="24"/>
        </w:rPr>
        <w:t xml:space="preserve"> </w:t>
      </w:r>
      <w:r w:rsidR="00550E05">
        <w:rPr>
          <w:rFonts w:ascii="Times New Roman" w:hAnsi="Times New Roman"/>
          <w:sz w:val="24"/>
          <w:szCs w:val="24"/>
        </w:rPr>
        <w:t xml:space="preserve">são muito trabalhados visto que </w:t>
      </w:r>
      <w:proofErr w:type="gramStart"/>
      <w:r w:rsidR="00550E05">
        <w:rPr>
          <w:rFonts w:ascii="Times New Roman" w:hAnsi="Times New Roman"/>
          <w:sz w:val="24"/>
          <w:szCs w:val="24"/>
        </w:rPr>
        <w:t>exploram</w:t>
      </w:r>
      <w:proofErr w:type="gramEnd"/>
      <w:r w:rsidR="00550E05">
        <w:rPr>
          <w:rFonts w:ascii="Times New Roman" w:hAnsi="Times New Roman"/>
          <w:sz w:val="24"/>
          <w:szCs w:val="24"/>
        </w:rPr>
        <w:t xml:space="preserve"> a questão dual de o indivíduo estar ou não inadimplente ou possuir ou não um aspecto que o afete. Diante desse contexto, recomenda-se a exploração de outros métodos regressivos como análise </w:t>
      </w:r>
      <w:proofErr w:type="spellStart"/>
      <w:r w:rsidR="00550E05">
        <w:rPr>
          <w:rFonts w:ascii="Times New Roman" w:hAnsi="Times New Roman"/>
          <w:sz w:val="24"/>
          <w:szCs w:val="24"/>
        </w:rPr>
        <w:t>quantílica</w:t>
      </w:r>
      <w:proofErr w:type="spellEnd"/>
      <w:r w:rsidR="00550E05">
        <w:rPr>
          <w:rFonts w:ascii="Times New Roman" w:hAnsi="Times New Roman"/>
          <w:sz w:val="24"/>
          <w:szCs w:val="24"/>
        </w:rPr>
        <w:t xml:space="preserve">, maior utilização de testes estatísticos de diferenças de média, além da </w:t>
      </w:r>
      <w:proofErr w:type="spellStart"/>
      <w:r w:rsidR="00550E05">
        <w:rPr>
          <w:rFonts w:ascii="Times New Roman" w:hAnsi="Times New Roman"/>
          <w:sz w:val="24"/>
          <w:szCs w:val="24"/>
        </w:rPr>
        <w:t>utlização</w:t>
      </w:r>
      <w:proofErr w:type="spellEnd"/>
      <w:r w:rsidR="00550E05">
        <w:rPr>
          <w:rFonts w:ascii="Times New Roman" w:hAnsi="Times New Roman"/>
          <w:sz w:val="24"/>
          <w:szCs w:val="24"/>
        </w:rPr>
        <w:t xml:space="preserve"> de métodos menos comuns para essa temática como a análise envoltória de dados (DEA) que poderia explorar aspectos ligados a eficiência do processo de inadimplência.</w:t>
      </w:r>
    </w:p>
    <w:p w:rsidR="00346396" w:rsidRDefault="007F44CE" w:rsidP="00DB2111">
      <w:pPr>
        <w:spacing w:after="0" w:line="480" w:lineRule="auto"/>
        <w:jc w:val="both"/>
        <w:rPr>
          <w:rFonts w:ascii="Times New Roman" w:hAnsi="Times New Roman"/>
          <w:sz w:val="24"/>
          <w:szCs w:val="24"/>
        </w:rPr>
      </w:pPr>
      <w:r>
        <w:rPr>
          <w:rFonts w:ascii="Times New Roman" w:hAnsi="Times New Roman"/>
          <w:sz w:val="24"/>
          <w:szCs w:val="24"/>
        </w:rPr>
        <w:tab/>
        <w:t xml:space="preserve">Outro ponto a ser destacado é referente ao </w:t>
      </w:r>
      <w:r w:rsidR="00346396">
        <w:rPr>
          <w:rFonts w:ascii="Times New Roman" w:hAnsi="Times New Roman"/>
          <w:sz w:val="24"/>
          <w:szCs w:val="24"/>
        </w:rPr>
        <w:t>aspecto temporal. Isso porque a maioria dos estudos avalia a questão em um momento específico do tempo, sem levar em consideração as diferenciações que a inadimplência pode apresentar se o aspecto temporal fosse analisado. A partir dessa perspectiva, seria possível verificar a evolução dessa problemática e as variações apresentadas nos diferentes objetos de análise no decorrer do tempo.</w:t>
      </w:r>
    </w:p>
    <w:p w:rsidR="00346396" w:rsidRDefault="007F44CE" w:rsidP="00DB2111">
      <w:pPr>
        <w:spacing w:after="0" w:line="480" w:lineRule="auto"/>
        <w:jc w:val="both"/>
        <w:rPr>
          <w:rFonts w:ascii="Times New Roman" w:hAnsi="Times New Roman"/>
          <w:sz w:val="24"/>
          <w:szCs w:val="24"/>
        </w:rPr>
      </w:pPr>
      <w:r>
        <w:rPr>
          <w:rFonts w:ascii="Times New Roman" w:hAnsi="Times New Roman"/>
          <w:sz w:val="24"/>
          <w:szCs w:val="24"/>
        </w:rPr>
        <w:tab/>
        <w:t xml:space="preserve">Por último, é pertinente destacar que pela </w:t>
      </w:r>
      <w:r w:rsidR="00346396">
        <w:rPr>
          <w:rFonts w:ascii="Times New Roman" w:hAnsi="Times New Roman"/>
          <w:sz w:val="24"/>
          <w:szCs w:val="24"/>
        </w:rPr>
        <w:t xml:space="preserve">complexidade da temática, a inadimplência poderia ser comparada e relacionada a outros aspectos correlatos como o endividamento, alfabetização financeira, consumismo, motivações pessoais do indivíduo, aspectos socioeconômicos e causas que podem ter ligação no produto e serviço disponibilizado ao consumidor. Apesar da pertinência e impactos que essas questões apresentam poucos estudos relacionam essas questões com a inadimplência. A partir disso, para a evolução da temática é </w:t>
      </w:r>
      <w:r w:rsidR="00346396">
        <w:rPr>
          <w:rFonts w:ascii="Times New Roman" w:hAnsi="Times New Roman"/>
          <w:sz w:val="24"/>
          <w:szCs w:val="24"/>
        </w:rPr>
        <w:lastRenderedPageBreak/>
        <w:t xml:space="preserve">relevante que para estudos futuros ocorram esses relacionamentos a fim de que sejam mais conhecidos aspectos relacionados </w:t>
      </w:r>
      <w:proofErr w:type="gramStart"/>
      <w:r w:rsidR="00346396">
        <w:rPr>
          <w:rFonts w:ascii="Times New Roman" w:hAnsi="Times New Roman"/>
          <w:sz w:val="24"/>
          <w:szCs w:val="24"/>
        </w:rPr>
        <w:t>a</w:t>
      </w:r>
      <w:proofErr w:type="gramEnd"/>
      <w:r w:rsidR="00346396">
        <w:rPr>
          <w:rFonts w:ascii="Times New Roman" w:hAnsi="Times New Roman"/>
          <w:sz w:val="24"/>
          <w:szCs w:val="24"/>
        </w:rPr>
        <w:t xml:space="preserve"> inadimplência.</w:t>
      </w:r>
    </w:p>
    <w:p w:rsidR="00057525" w:rsidRPr="00057525" w:rsidRDefault="00057525" w:rsidP="00DB2111">
      <w:pPr>
        <w:spacing w:after="0" w:line="480" w:lineRule="auto"/>
        <w:jc w:val="both"/>
        <w:rPr>
          <w:rFonts w:ascii="Times New Roman" w:hAnsi="Times New Roman"/>
          <w:color w:val="000000" w:themeColor="text1"/>
          <w:sz w:val="24"/>
          <w:szCs w:val="24"/>
        </w:rPr>
      </w:pPr>
    </w:p>
    <w:p w:rsidR="00562F41" w:rsidRDefault="001D3029" w:rsidP="00DB2111">
      <w:pPr>
        <w:spacing w:after="0" w:line="480" w:lineRule="auto"/>
        <w:rPr>
          <w:rFonts w:ascii="Times New Roman" w:hAnsi="Times New Roman"/>
          <w:b/>
          <w:sz w:val="24"/>
          <w:szCs w:val="24"/>
        </w:rPr>
      </w:pPr>
      <w:proofErr w:type="gramStart"/>
      <w:r w:rsidRPr="00EC03E4">
        <w:rPr>
          <w:rFonts w:ascii="Times New Roman" w:hAnsi="Times New Roman"/>
          <w:b/>
          <w:sz w:val="24"/>
          <w:szCs w:val="24"/>
        </w:rPr>
        <w:t>5</w:t>
      </w:r>
      <w:proofErr w:type="gramEnd"/>
      <w:r w:rsidRPr="00EC03E4">
        <w:rPr>
          <w:rFonts w:ascii="Times New Roman" w:hAnsi="Times New Roman"/>
          <w:b/>
          <w:sz w:val="24"/>
          <w:szCs w:val="24"/>
        </w:rPr>
        <w:t xml:space="preserve"> CONSIDERAÇÕES FINAIS</w:t>
      </w:r>
    </w:p>
    <w:p w:rsidR="00AF77F1" w:rsidRDefault="00AF77F1" w:rsidP="00DB2111">
      <w:pPr>
        <w:spacing w:after="0" w:line="480" w:lineRule="auto"/>
        <w:rPr>
          <w:rFonts w:ascii="Times New Roman" w:hAnsi="Times New Roman"/>
          <w:b/>
          <w:sz w:val="24"/>
          <w:szCs w:val="24"/>
        </w:rPr>
      </w:pPr>
    </w:p>
    <w:p w:rsidR="00AF77F1" w:rsidRDefault="00AF77F1" w:rsidP="00DB2111">
      <w:pPr>
        <w:spacing w:after="0" w:line="480" w:lineRule="auto"/>
        <w:jc w:val="both"/>
        <w:rPr>
          <w:rFonts w:ascii="Times New Roman" w:hAnsi="Times New Roman"/>
          <w:sz w:val="24"/>
          <w:szCs w:val="24"/>
        </w:rPr>
      </w:pPr>
      <w:r>
        <w:rPr>
          <w:rFonts w:ascii="Times New Roman" w:hAnsi="Times New Roman"/>
          <w:sz w:val="24"/>
          <w:szCs w:val="24"/>
        </w:rPr>
        <w:tab/>
        <w:t>A inadimplência é um tema de relevância dentro do contexto brasileiro, além de estar em constante debate. Apesar de uma diversidade de aspectos que envolvem essa questão, nota-se uma predominância de escolhas epistemológicas e metodológicas semelhantes ao abordar essa temática.</w:t>
      </w:r>
    </w:p>
    <w:p w:rsidR="00AF77F1" w:rsidRDefault="00AF77F1" w:rsidP="00DB2111">
      <w:pPr>
        <w:spacing w:after="0" w:line="480" w:lineRule="auto"/>
        <w:jc w:val="both"/>
        <w:rPr>
          <w:rFonts w:ascii="Times New Roman" w:hAnsi="Times New Roman"/>
          <w:sz w:val="24"/>
          <w:szCs w:val="24"/>
        </w:rPr>
      </w:pPr>
      <w:r>
        <w:rPr>
          <w:rFonts w:ascii="Times New Roman" w:hAnsi="Times New Roman"/>
          <w:sz w:val="24"/>
          <w:szCs w:val="24"/>
        </w:rPr>
        <w:tab/>
        <w:t xml:space="preserve">Diante desse contexto, o presente estudo avaliou as evidências empíricas existentes no cenário brasileiro com o intuito de fazer um mapeamento dos estudos publicados e realizar um panorama para estudos futuros. Dessa forma, verifica-se em um contexto geral que o cenário atual dos estudos possui como características comuns um grande número de pesquisas em instituições de ensino superior da iniciativa privada e a maior utilização de métodos em aplicações de estudos dessa temática como os modelos de regressão binária por meio das funções </w:t>
      </w:r>
      <w:proofErr w:type="spellStart"/>
      <w:r w:rsidRPr="00550E05">
        <w:rPr>
          <w:rFonts w:ascii="Times New Roman" w:hAnsi="Times New Roman"/>
          <w:i/>
          <w:sz w:val="24"/>
          <w:szCs w:val="24"/>
        </w:rPr>
        <w:t>logit</w:t>
      </w:r>
      <w:proofErr w:type="spellEnd"/>
      <w:r>
        <w:rPr>
          <w:rFonts w:ascii="Times New Roman" w:hAnsi="Times New Roman"/>
          <w:sz w:val="24"/>
          <w:szCs w:val="24"/>
        </w:rPr>
        <w:t xml:space="preserve"> e </w:t>
      </w:r>
      <w:proofErr w:type="spellStart"/>
      <w:r w:rsidRPr="00550E05">
        <w:rPr>
          <w:rFonts w:ascii="Times New Roman" w:hAnsi="Times New Roman"/>
          <w:i/>
          <w:sz w:val="24"/>
          <w:szCs w:val="24"/>
        </w:rPr>
        <w:t>probit</w:t>
      </w:r>
      <w:proofErr w:type="spellEnd"/>
    </w:p>
    <w:p w:rsidR="00AF77F1" w:rsidRDefault="00AF77F1" w:rsidP="00DB2111">
      <w:pPr>
        <w:spacing w:after="0" w:line="480" w:lineRule="auto"/>
        <w:jc w:val="both"/>
        <w:rPr>
          <w:rFonts w:ascii="Times New Roman" w:hAnsi="Times New Roman"/>
          <w:sz w:val="24"/>
          <w:szCs w:val="24"/>
        </w:rPr>
      </w:pPr>
      <w:r>
        <w:rPr>
          <w:rFonts w:ascii="Times New Roman" w:hAnsi="Times New Roman"/>
          <w:sz w:val="24"/>
          <w:szCs w:val="24"/>
        </w:rPr>
        <w:tab/>
        <w:t xml:space="preserve">Em uma análise do panorama desse campo de estudo no cenário brasileiro, denotam-se alguns pontos nos quais a temática deste estudo pode avançar.  O primeiro deles seria explorar a inadimplência em outros tipos de organizações do que instituições de ensino superior privadas, como as ligadas ao setor de comércio, industrial e a atividade agropecuária. A fim de dar mais variabilidade aos métodos utilizados, </w:t>
      </w:r>
      <w:r w:rsidR="00BA5486">
        <w:rPr>
          <w:rFonts w:ascii="Times New Roman" w:hAnsi="Times New Roman"/>
          <w:sz w:val="24"/>
          <w:szCs w:val="24"/>
        </w:rPr>
        <w:t>recomendam-se</w:t>
      </w:r>
      <w:r>
        <w:rPr>
          <w:rFonts w:ascii="Times New Roman" w:hAnsi="Times New Roman"/>
          <w:sz w:val="24"/>
          <w:szCs w:val="24"/>
        </w:rPr>
        <w:t xml:space="preserve"> utilizar-se de outros métodos de análise de regressão, testes estatísticos de diferença de média e análise envoltória de dados. Ademais, é válidos destacar que analisar em inadimplência em uma série temporal e cruzar aspectos da inadimplência com outros assuntos correlatos trariam um avanço nos </w:t>
      </w:r>
      <w:r>
        <w:rPr>
          <w:rFonts w:ascii="Times New Roman" w:hAnsi="Times New Roman"/>
          <w:sz w:val="24"/>
          <w:szCs w:val="24"/>
        </w:rPr>
        <w:lastRenderedPageBreak/>
        <w:t>estudos dentro do tema, visto que há uma ausência de trabalho que contemplam essas questões.</w:t>
      </w:r>
    </w:p>
    <w:p w:rsidR="00AF77F1" w:rsidRPr="00877B5D" w:rsidRDefault="00AF77F1" w:rsidP="00DB2111">
      <w:pPr>
        <w:spacing w:after="0" w:line="480" w:lineRule="auto"/>
        <w:jc w:val="both"/>
        <w:rPr>
          <w:rFonts w:ascii="Times New Roman" w:hAnsi="Times New Roman"/>
          <w:sz w:val="24"/>
          <w:szCs w:val="24"/>
        </w:rPr>
      </w:pPr>
      <w:r>
        <w:rPr>
          <w:rFonts w:ascii="Times New Roman" w:hAnsi="Times New Roman"/>
          <w:sz w:val="24"/>
          <w:szCs w:val="24"/>
        </w:rPr>
        <w:tab/>
      </w:r>
      <w:r w:rsidRPr="00877B5D">
        <w:rPr>
          <w:rFonts w:ascii="Times New Roman" w:hAnsi="Times New Roman"/>
          <w:sz w:val="24"/>
          <w:szCs w:val="24"/>
        </w:rPr>
        <w:t>Esse estudo fica limitado aos trabalhos existentes dentro da literatura nacional. Dessa maneira, sugere-se, para trabalhos futuros, seguir todos os pontos que mostram as lacunas não preenchidas com relação a esse tema, isto é,</w:t>
      </w:r>
      <w:r>
        <w:rPr>
          <w:rFonts w:ascii="Times New Roman" w:hAnsi="Times New Roman"/>
          <w:sz w:val="24"/>
          <w:szCs w:val="24"/>
        </w:rPr>
        <w:t xml:space="preserve"> exploração do tema em todos os setores da economia, </w:t>
      </w:r>
      <w:r w:rsidR="00BA5486">
        <w:rPr>
          <w:rFonts w:ascii="Times New Roman" w:hAnsi="Times New Roman"/>
          <w:sz w:val="24"/>
          <w:szCs w:val="24"/>
        </w:rPr>
        <w:t>maior variação na utilização de procedimentos metodológicos, utilização de série temporal para verificar a evolução do fenômeno</w:t>
      </w:r>
      <w:r>
        <w:rPr>
          <w:rFonts w:ascii="Times New Roman" w:hAnsi="Times New Roman"/>
          <w:sz w:val="24"/>
          <w:szCs w:val="24"/>
        </w:rPr>
        <w:t xml:space="preserve">, por último, </w:t>
      </w:r>
      <w:r w:rsidR="00BA5486">
        <w:rPr>
          <w:rFonts w:ascii="Times New Roman" w:hAnsi="Times New Roman"/>
          <w:sz w:val="24"/>
          <w:szCs w:val="24"/>
        </w:rPr>
        <w:t>associar a inadimplência com outras temáticas correlatas a essa questão como o endividamento, alfabetização financeira, consumismo, motivações pessoais do indivíduo, aspectos socioeconômicos e causas que podem ter ligação no produto e serviço disponibilizado ao consumidor.</w:t>
      </w:r>
      <w:r w:rsidRPr="00877B5D">
        <w:rPr>
          <w:rFonts w:ascii="Times New Roman" w:hAnsi="Times New Roman"/>
          <w:sz w:val="24"/>
          <w:szCs w:val="24"/>
        </w:rPr>
        <w:t xml:space="preserve"> Portanto, essas medidas farão contribuições para a maior exploração e entendimento desse fenômeno.</w:t>
      </w:r>
    </w:p>
    <w:p w:rsidR="00B31554" w:rsidRDefault="00B31554" w:rsidP="00DB2111">
      <w:pPr>
        <w:spacing w:after="0" w:line="480" w:lineRule="auto"/>
        <w:jc w:val="both"/>
        <w:rPr>
          <w:rFonts w:ascii="Times New Roman" w:hAnsi="Times New Roman"/>
          <w:sz w:val="24"/>
          <w:szCs w:val="24"/>
        </w:rPr>
      </w:pPr>
    </w:p>
    <w:p w:rsidR="00562F41" w:rsidRDefault="001D3029" w:rsidP="00DB2111">
      <w:pPr>
        <w:spacing w:after="0" w:line="480" w:lineRule="auto"/>
        <w:rPr>
          <w:rFonts w:ascii="Times New Roman" w:hAnsi="Times New Roman"/>
          <w:b/>
          <w:sz w:val="24"/>
          <w:szCs w:val="24"/>
        </w:rPr>
      </w:pPr>
      <w:r w:rsidRPr="00EC03E4">
        <w:rPr>
          <w:rFonts w:ascii="Times New Roman" w:hAnsi="Times New Roman"/>
          <w:b/>
          <w:sz w:val="24"/>
          <w:szCs w:val="24"/>
        </w:rPr>
        <w:t>REFERÊNCIAS</w:t>
      </w:r>
    </w:p>
    <w:p w:rsidR="00E0252E" w:rsidRPr="007B533A" w:rsidRDefault="00E0252E" w:rsidP="00DB2111">
      <w:pPr>
        <w:spacing w:after="0" w:line="480" w:lineRule="auto"/>
        <w:jc w:val="both"/>
        <w:rPr>
          <w:rFonts w:ascii="Times New Roman" w:hAnsi="Times New Roman"/>
          <w:color w:val="000000" w:themeColor="text1"/>
          <w:sz w:val="24"/>
          <w:szCs w:val="24"/>
        </w:rPr>
      </w:pPr>
    </w:p>
    <w:p w:rsidR="00100A90" w:rsidRDefault="00100A90"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ALVES, C. M.; CAMARGOS, M. A. Fatores Condicionantes da Inadimplência em Operações de Microcrédito. </w:t>
      </w:r>
      <w:r w:rsidRPr="00100A90">
        <w:rPr>
          <w:rFonts w:ascii="Times New Roman" w:hAnsi="Times New Roman"/>
          <w:b/>
          <w:color w:val="000000" w:themeColor="text1"/>
          <w:sz w:val="24"/>
          <w:szCs w:val="24"/>
        </w:rPr>
        <w:t>BASE</w:t>
      </w:r>
      <w:r>
        <w:rPr>
          <w:rFonts w:ascii="Times New Roman" w:hAnsi="Times New Roman"/>
          <w:color w:val="000000" w:themeColor="text1"/>
          <w:sz w:val="24"/>
          <w:szCs w:val="24"/>
        </w:rPr>
        <w:t>, v. 11, n. 1, p. 59-74, 2014.</w:t>
      </w:r>
    </w:p>
    <w:p w:rsidR="00100A90" w:rsidRDefault="00100A90" w:rsidP="00DB2111">
      <w:pPr>
        <w:spacing w:after="0" w:line="480" w:lineRule="auto"/>
        <w:jc w:val="both"/>
        <w:rPr>
          <w:rFonts w:ascii="Times New Roman" w:hAnsi="Times New Roman"/>
          <w:color w:val="000000" w:themeColor="text1"/>
          <w:sz w:val="24"/>
          <w:szCs w:val="24"/>
        </w:rPr>
      </w:pPr>
    </w:p>
    <w:p w:rsidR="00100A90" w:rsidRDefault="00100A90"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ANDRADE, S. F. C. de; RIUL, P. H.; OLIVEIRA, M. S. de; CAVALCANTI, M. F. A Inadimplência nas Instituições Particulares de Ensino na Cidade de Franca. </w:t>
      </w:r>
      <w:r w:rsidRPr="00100A90">
        <w:rPr>
          <w:rFonts w:ascii="Times New Roman" w:hAnsi="Times New Roman"/>
          <w:b/>
          <w:color w:val="000000" w:themeColor="text1"/>
          <w:sz w:val="24"/>
          <w:szCs w:val="24"/>
        </w:rPr>
        <w:t>FACEF Pesquisa</w:t>
      </w:r>
      <w:r>
        <w:rPr>
          <w:rFonts w:ascii="Times New Roman" w:hAnsi="Times New Roman"/>
          <w:color w:val="000000" w:themeColor="text1"/>
          <w:sz w:val="24"/>
          <w:szCs w:val="24"/>
        </w:rPr>
        <w:t>, v. 11, n. 1, p. 45-58, 2008.</w:t>
      </w:r>
    </w:p>
    <w:p w:rsidR="00100A90" w:rsidRDefault="00100A90" w:rsidP="00DB2111">
      <w:pPr>
        <w:spacing w:after="0" w:line="480" w:lineRule="auto"/>
        <w:jc w:val="both"/>
        <w:rPr>
          <w:rFonts w:ascii="Times New Roman" w:hAnsi="Times New Roman"/>
          <w:color w:val="000000" w:themeColor="text1"/>
          <w:sz w:val="24"/>
          <w:szCs w:val="24"/>
        </w:rPr>
      </w:pPr>
    </w:p>
    <w:p w:rsidR="006015F2" w:rsidRDefault="006015F2"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ARAÚJO, E. A.; CARMONA, C. U. </w:t>
      </w:r>
      <w:proofErr w:type="gramStart"/>
      <w:r>
        <w:rPr>
          <w:rFonts w:ascii="Times New Roman" w:hAnsi="Times New Roman"/>
          <w:color w:val="000000" w:themeColor="text1"/>
          <w:sz w:val="24"/>
          <w:szCs w:val="24"/>
        </w:rPr>
        <w:t>de</w:t>
      </w:r>
      <w:proofErr w:type="gramEnd"/>
      <w:r>
        <w:rPr>
          <w:rFonts w:ascii="Times New Roman" w:hAnsi="Times New Roman"/>
          <w:color w:val="000000" w:themeColor="text1"/>
          <w:sz w:val="24"/>
          <w:szCs w:val="24"/>
        </w:rPr>
        <w:t xml:space="preserve"> M. Desenvolvimento de Modelos </w:t>
      </w:r>
      <w:proofErr w:type="spellStart"/>
      <w:r w:rsidRPr="006015F2">
        <w:rPr>
          <w:rFonts w:ascii="Times New Roman" w:hAnsi="Times New Roman"/>
          <w:i/>
          <w:color w:val="000000" w:themeColor="text1"/>
          <w:sz w:val="24"/>
          <w:szCs w:val="24"/>
        </w:rPr>
        <w:t>Credit</w:t>
      </w:r>
      <w:proofErr w:type="spellEnd"/>
      <w:r w:rsidRPr="006015F2">
        <w:rPr>
          <w:rFonts w:ascii="Times New Roman" w:hAnsi="Times New Roman"/>
          <w:i/>
          <w:color w:val="000000" w:themeColor="text1"/>
          <w:sz w:val="24"/>
          <w:szCs w:val="24"/>
        </w:rPr>
        <w:t xml:space="preserve"> </w:t>
      </w:r>
      <w:proofErr w:type="spellStart"/>
      <w:r w:rsidRPr="006015F2">
        <w:rPr>
          <w:rFonts w:ascii="Times New Roman" w:hAnsi="Times New Roman"/>
          <w:i/>
          <w:color w:val="000000" w:themeColor="text1"/>
          <w:sz w:val="24"/>
          <w:szCs w:val="24"/>
        </w:rPr>
        <w:t>Scoring</w:t>
      </w:r>
      <w:proofErr w:type="spellEnd"/>
      <w:r>
        <w:rPr>
          <w:rFonts w:ascii="Times New Roman" w:hAnsi="Times New Roman"/>
          <w:color w:val="000000" w:themeColor="text1"/>
          <w:sz w:val="24"/>
          <w:szCs w:val="24"/>
        </w:rPr>
        <w:t xml:space="preserve"> com Abordagem de Regressão Logística para a Gestão da Inadimplência de uma Instituição de Microcrédito. </w:t>
      </w:r>
      <w:r w:rsidRPr="006015F2">
        <w:rPr>
          <w:rFonts w:ascii="Times New Roman" w:hAnsi="Times New Roman"/>
          <w:b/>
          <w:color w:val="000000" w:themeColor="text1"/>
          <w:sz w:val="24"/>
          <w:szCs w:val="24"/>
        </w:rPr>
        <w:t>Contabilidade Vista &amp; Revista</w:t>
      </w:r>
      <w:r>
        <w:rPr>
          <w:rFonts w:ascii="Times New Roman" w:hAnsi="Times New Roman"/>
          <w:color w:val="000000" w:themeColor="text1"/>
          <w:sz w:val="24"/>
          <w:szCs w:val="24"/>
        </w:rPr>
        <w:t>, v. 18, n. 3, p. 107-131, 2007.</w:t>
      </w:r>
    </w:p>
    <w:p w:rsidR="00443A8A" w:rsidRDefault="00443A8A" w:rsidP="00DB2111">
      <w:pPr>
        <w:spacing w:after="0" w:line="480" w:lineRule="auto"/>
        <w:jc w:val="both"/>
        <w:rPr>
          <w:rFonts w:ascii="Times New Roman" w:hAnsi="Times New Roman"/>
          <w:color w:val="000000" w:themeColor="text1"/>
          <w:sz w:val="24"/>
          <w:szCs w:val="24"/>
        </w:rPr>
      </w:pPr>
    </w:p>
    <w:p w:rsidR="00443A8A" w:rsidRDefault="00443A8A"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ASSAF NETO, A.; LIMA, F. G. </w:t>
      </w:r>
      <w:r w:rsidRPr="00443A8A">
        <w:rPr>
          <w:rFonts w:ascii="Times New Roman" w:hAnsi="Times New Roman"/>
          <w:b/>
          <w:color w:val="000000" w:themeColor="text1"/>
          <w:sz w:val="24"/>
          <w:szCs w:val="24"/>
        </w:rPr>
        <w:t>Curso de Administração Financeira</w:t>
      </w:r>
      <w:r>
        <w:rPr>
          <w:rFonts w:ascii="Times New Roman" w:hAnsi="Times New Roman"/>
          <w:color w:val="000000" w:themeColor="text1"/>
          <w:sz w:val="24"/>
          <w:szCs w:val="24"/>
        </w:rPr>
        <w:t xml:space="preserve">. </w:t>
      </w:r>
      <w:r w:rsidR="006174D3">
        <w:rPr>
          <w:rFonts w:ascii="Times New Roman" w:hAnsi="Times New Roman"/>
          <w:color w:val="000000" w:themeColor="text1"/>
          <w:sz w:val="24"/>
          <w:szCs w:val="24"/>
        </w:rPr>
        <w:t>3ª ed</w:t>
      </w:r>
      <w:r w:rsidRPr="007B533A">
        <w:rPr>
          <w:rFonts w:ascii="Times New Roman" w:hAnsi="Times New Roman"/>
          <w:color w:val="000000" w:themeColor="text1"/>
          <w:sz w:val="24"/>
          <w:szCs w:val="24"/>
        </w:rPr>
        <w:t xml:space="preserve">. São </w:t>
      </w:r>
      <w:r w:rsidR="006174D3">
        <w:rPr>
          <w:rFonts w:ascii="Times New Roman" w:hAnsi="Times New Roman"/>
          <w:color w:val="000000" w:themeColor="text1"/>
          <w:sz w:val="24"/>
          <w:szCs w:val="24"/>
        </w:rPr>
        <w:t>Paulo: Editora Atlas</w:t>
      </w:r>
      <w:r>
        <w:rPr>
          <w:rFonts w:ascii="Times New Roman" w:hAnsi="Times New Roman"/>
          <w:color w:val="000000" w:themeColor="text1"/>
          <w:sz w:val="24"/>
          <w:szCs w:val="24"/>
        </w:rPr>
        <w:t>, 2014</w:t>
      </w:r>
      <w:r w:rsidRPr="007B533A">
        <w:rPr>
          <w:rFonts w:ascii="Times New Roman" w:hAnsi="Times New Roman"/>
          <w:color w:val="000000" w:themeColor="text1"/>
          <w:sz w:val="24"/>
          <w:szCs w:val="24"/>
        </w:rPr>
        <w:t xml:space="preserve">. </w:t>
      </w:r>
    </w:p>
    <w:p w:rsidR="00197C34" w:rsidRDefault="00197C34" w:rsidP="00DB2111">
      <w:pPr>
        <w:spacing w:after="0" w:line="480" w:lineRule="auto"/>
        <w:jc w:val="both"/>
        <w:rPr>
          <w:rFonts w:ascii="Times New Roman" w:hAnsi="Times New Roman"/>
          <w:color w:val="000000" w:themeColor="text1"/>
          <w:sz w:val="24"/>
          <w:szCs w:val="24"/>
        </w:rPr>
      </w:pPr>
    </w:p>
    <w:p w:rsidR="00197C34" w:rsidRPr="00735D0E" w:rsidRDefault="00197C34" w:rsidP="00DB2111">
      <w:pPr>
        <w:spacing w:after="0" w:line="480" w:lineRule="auto"/>
        <w:jc w:val="both"/>
        <w:rPr>
          <w:rFonts w:ascii="Times New Roman" w:hAnsi="Times New Roman"/>
          <w:sz w:val="24"/>
          <w:szCs w:val="24"/>
          <w:lang w:val="en-US"/>
        </w:rPr>
      </w:pPr>
      <w:proofErr w:type="gramStart"/>
      <w:r w:rsidRPr="00735D0E">
        <w:rPr>
          <w:rFonts w:ascii="Times New Roman" w:hAnsi="Times New Roman"/>
          <w:sz w:val="24"/>
          <w:szCs w:val="24"/>
          <w:lang w:val="en-US"/>
        </w:rPr>
        <w:t>BAKER, H. K.; NOFSINGER, J. R. Psychological biases of investors.</w:t>
      </w:r>
      <w:proofErr w:type="gramEnd"/>
      <w:r w:rsidRPr="00735D0E">
        <w:rPr>
          <w:rFonts w:ascii="Times New Roman" w:hAnsi="Times New Roman"/>
          <w:sz w:val="24"/>
          <w:szCs w:val="24"/>
          <w:lang w:val="en-US"/>
        </w:rPr>
        <w:t xml:space="preserve"> </w:t>
      </w:r>
      <w:proofErr w:type="gramStart"/>
      <w:r w:rsidRPr="00735D0E">
        <w:rPr>
          <w:rFonts w:ascii="Times New Roman" w:hAnsi="Times New Roman"/>
          <w:b/>
          <w:bCs/>
          <w:sz w:val="24"/>
          <w:szCs w:val="24"/>
          <w:lang w:val="en-US"/>
        </w:rPr>
        <w:t>Financial Services Review</w:t>
      </w:r>
      <w:r w:rsidRPr="00735D0E">
        <w:rPr>
          <w:rFonts w:ascii="Times New Roman" w:hAnsi="Times New Roman"/>
          <w:sz w:val="24"/>
          <w:szCs w:val="24"/>
          <w:lang w:val="en-US"/>
        </w:rPr>
        <w:t>, v. 11, p. 97-116, 2002.</w:t>
      </w:r>
      <w:proofErr w:type="gramEnd"/>
    </w:p>
    <w:p w:rsidR="00197C34" w:rsidRPr="00735D0E" w:rsidRDefault="00197C34" w:rsidP="00DB2111">
      <w:pPr>
        <w:spacing w:after="0" w:line="480" w:lineRule="auto"/>
        <w:jc w:val="both"/>
        <w:rPr>
          <w:rFonts w:ascii="Times New Roman" w:hAnsi="Times New Roman"/>
          <w:sz w:val="24"/>
          <w:szCs w:val="24"/>
          <w:lang w:val="en-US"/>
        </w:rPr>
      </w:pPr>
    </w:p>
    <w:p w:rsidR="00197C34" w:rsidRPr="00BF0D15" w:rsidRDefault="00197C34" w:rsidP="00DB2111">
      <w:pPr>
        <w:autoSpaceDE w:val="0"/>
        <w:autoSpaceDN w:val="0"/>
        <w:adjustRightInd w:val="0"/>
        <w:spacing w:after="0" w:line="480" w:lineRule="auto"/>
        <w:jc w:val="both"/>
        <w:rPr>
          <w:rFonts w:ascii="Times New Roman" w:hAnsi="Times New Roman"/>
          <w:sz w:val="24"/>
          <w:szCs w:val="24"/>
          <w:lang w:val="en-US"/>
        </w:rPr>
      </w:pPr>
      <w:proofErr w:type="gramStart"/>
      <w:r w:rsidRPr="00735D0E">
        <w:rPr>
          <w:rFonts w:ascii="Times New Roman" w:hAnsi="Times New Roman"/>
          <w:sz w:val="24"/>
          <w:szCs w:val="24"/>
          <w:lang w:val="en-US"/>
        </w:rPr>
        <w:t>BARBERIS, N.; THALER, R.</w:t>
      </w:r>
      <w:r>
        <w:rPr>
          <w:rFonts w:ascii="Times New Roman" w:hAnsi="Times New Roman"/>
          <w:sz w:val="24"/>
          <w:szCs w:val="24"/>
          <w:lang w:val="en-US"/>
        </w:rPr>
        <w:t>A survey of behavioral finance.</w:t>
      </w:r>
      <w:proofErr w:type="gramEnd"/>
      <w:r>
        <w:rPr>
          <w:rFonts w:ascii="Times New Roman" w:hAnsi="Times New Roman"/>
          <w:sz w:val="24"/>
          <w:szCs w:val="24"/>
          <w:lang w:val="en-US"/>
        </w:rPr>
        <w:t xml:space="preserve"> </w:t>
      </w:r>
      <w:proofErr w:type="gramStart"/>
      <w:r w:rsidRPr="00197C34">
        <w:rPr>
          <w:rFonts w:ascii="Times New Roman" w:hAnsi="Times New Roman"/>
          <w:b/>
          <w:sz w:val="24"/>
          <w:szCs w:val="24"/>
          <w:lang w:val="en-US"/>
        </w:rPr>
        <w:t>Working Paper 9222</w:t>
      </w:r>
      <w:r>
        <w:rPr>
          <w:rFonts w:ascii="Times New Roman" w:hAnsi="Times New Roman"/>
          <w:sz w:val="24"/>
          <w:szCs w:val="24"/>
          <w:lang w:val="en-US"/>
        </w:rPr>
        <w:t xml:space="preserve">, National Bureau of Economic Research, </w:t>
      </w:r>
      <w:r w:rsidRPr="00735D0E">
        <w:rPr>
          <w:rFonts w:ascii="Times New Roman" w:hAnsi="Times New Roman"/>
          <w:sz w:val="24"/>
          <w:szCs w:val="24"/>
          <w:lang w:val="en-US"/>
        </w:rPr>
        <w:t>2002.</w:t>
      </w:r>
      <w:proofErr w:type="gramEnd"/>
      <w:r w:rsidRPr="00735D0E">
        <w:rPr>
          <w:rFonts w:ascii="Times New Roman" w:hAnsi="Times New Roman"/>
          <w:sz w:val="24"/>
          <w:szCs w:val="24"/>
          <w:lang w:val="en-US"/>
        </w:rPr>
        <w:t xml:space="preserve"> </w:t>
      </w:r>
    </w:p>
    <w:p w:rsidR="00B268E2" w:rsidRPr="00BF0D15" w:rsidRDefault="00B268E2" w:rsidP="00DB2111">
      <w:pPr>
        <w:spacing w:after="0" w:line="480" w:lineRule="auto"/>
        <w:jc w:val="both"/>
        <w:rPr>
          <w:rFonts w:ascii="Times New Roman" w:hAnsi="Times New Roman"/>
          <w:color w:val="000000" w:themeColor="text1"/>
          <w:sz w:val="24"/>
          <w:szCs w:val="24"/>
          <w:lang w:val="en-US"/>
        </w:rPr>
      </w:pPr>
    </w:p>
    <w:p w:rsidR="00B268E2" w:rsidRDefault="00B268E2"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BARROS, E. </w:t>
      </w:r>
      <w:proofErr w:type="gramStart"/>
      <w:r>
        <w:rPr>
          <w:rFonts w:ascii="Times New Roman" w:hAnsi="Times New Roman"/>
          <w:color w:val="000000" w:themeColor="text1"/>
          <w:sz w:val="24"/>
          <w:szCs w:val="24"/>
        </w:rPr>
        <w:t>de</w:t>
      </w:r>
      <w:proofErr w:type="gramEnd"/>
      <w:r>
        <w:rPr>
          <w:rFonts w:ascii="Times New Roman" w:hAnsi="Times New Roman"/>
          <w:color w:val="000000" w:themeColor="text1"/>
          <w:sz w:val="24"/>
          <w:szCs w:val="24"/>
        </w:rPr>
        <w:t xml:space="preserve"> S.; XAVIER, L. F.; PESSOA, D. T.; SOBEL, T. F. Endividamento Agrícola: Quão comprometidos são os produtores do </w:t>
      </w:r>
      <w:proofErr w:type="spellStart"/>
      <w:r>
        <w:rPr>
          <w:rFonts w:ascii="Times New Roman" w:hAnsi="Times New Roman"/>
          <w:color w:val="000000" w:themeColor="text1"/>
          <w:sz w:val="24"/>
          <w:szCs w:val="24"/>
        </w:rPr>
        <w:t>Polo</w:t>
      </w:r>
      <w:proofErr w:type="spellEnd"/>
      <w:r>
        <w:rPr>
          <w:rFonts w:ascii="Times New Roman" w:hAnsi="Times New Roman"/>
          <w:color w:val="000000" w:themeColor="text1"/>
          <w:sz w:val="24"/>
          <w:szCs w:val="24"/>
        </w:rPr>
        <w:t xml:space="preserve"> Petrolina-Juazeiro frente a suas dívidas? </w:t>
      </w:r>
      <w:r w:rsidRPr="00B268E2">
        <w:rPr>
          <w:rFonts w:ascii="Times New Roman" w:hAnsi="Times New Roman"/>
          <w:b/>
          <w:color w:val="000000" w:themeColor="text1"/>
          <w:sz w:val="24"/>
          <w:szCs w:val="24"/>
        </w:rPr>
        <w:t>Economia Aplicada</w:t>
      </w:r>
      <w:r>
        <w:rPr>
          <w:rFonts w:ascii="Times New Roman" w:hAnsi="Times New Roman"/>
          <w:color w:val="000000" w:themeColor="text1"/>
          <w:sz w:val="24"/>
          <w:szCs w:val="24"/>
        </w:rPr>
        <w:t>, v. 19, n. 1, p. 171-200, 2015.</w:t>
      </w:r>
    </w:p>
    <w:p w:rsidR="006C5471" w:rsidRDefault="006C5471" w:rsidP="00DB2111">
      <w:pPr>
        <w:spacing w:after="0" w:line="480" w:lineRule="auto"/>
        <w:jc w:val="both"/>
        <w:rPr>
          <w:rFonts w:ascii="Times New Roman" w:hAnsi="Times New Roman"/>
          <w:color w:val="000000" w:themeColor="text1"/>
          <w:sz w:val="24"/>
          <w:szCs w:val="24"/>
        </w:rPr>
      </w:pPr>
    </w:p>
    <w:p w:rsidR="006C5471" w:rsidRDefault="006C5471"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CAMARGOS, M. A. de; CAMARGOS, M. C. S.; ARAÚJO, E. A. A Inadimplência em um Programa de Crédito de Uma Instituição Financeira Pública de Minas Gerais: Uma análise utilizando regressão logística. </w:t>
      </w:r>
      <w:r w:rsidR="000C6798" w:rsidRPr="000C6798">
        <w:rPr>
          <w:rFonts w:ascii="Times New Roman" w:hAnsi="Times New Roman"/>
          <w:b/>
          <w:color w:val="000000" w:themeColor="text1"/>
          <w:sz w:val="24"/>
          <w:szCs w:val="24"/>
        </w:rPr>
        <w:t>REGE</w:t>
      </w:r>
      <w:r w:rsidR="000C6798">
        <w:rPr>
          <w:rFonts w:ascii="Times New Roman" w:hAnsi="Times New Roman"/>
          <w:color w:val="000000" w:themeColor="text1"/>
          <w:sz w:val="24"/>
          <w:szCs w:val="24"/>
        </w:rPr>
        <w:t>, v. 19, n. 3, p. 467-486, 2012.</w:t>
      </w:r>
    </w:p>
    <w:p w:rsidR="00F02BB8" w:rsidRDefault="00F02BB8" w:rsidP="00DB2111">
      <w:pPr>
        <w:spacing w:after="0" w:line="480" w:lineRule="auto"/>
        <w:jc w:val="both"/>
        <w:rPr>
          <w:rFonts w:ascii="Times New Roman" w:hAnsi="Times New Roman"/>
          <w:color w:val="000000" w:themeColor="text1"/>
          <w:sz w:val="24"/>
          <w:szCs w:val="24"/>
        </w:rPr>
      </w:pPr>
    </w:p>
    <w:p w:rsidR="00F02BB8" w:rsidRDefault="00F02BB8"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CAMARGOS, M. A. de; CAMARGOS, M. C. S.; SILVA, F. W</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SANTOS, F. S. dos; RODRIGUES, P. J. Fatores Condicionantes de Inadimplência em Processos de Concessão de Crédito a Micro e Pequenas Empresas do Estado de Minas Gerais. </w:t>
      </w:r>
      <w:r w:rsidRPr="00F02BB8">
        <w:rPr>
          <w:rFonts w:ascii="Times New Roman" w:hAnsi="Times New Roman"/>
          <w:b/>
          <w:color w:val="000000" w:themeColor="text1"/>
          <w:sz w:val="24"/>
          <w:szCs w:val="24"/>
        </w:rPr>
        <w:t>RAC</w:t>
      </w:r>
      <w:r>
        <w:rPr>
          <w:rFonts w:ascii="Times New Roman" w:hAnsi="Times New Roman"/>
          <w:color w:val="000000" w:themeColor="text1"/>
          <w:sz w:val="24"/>
          <w:szCs w:val="24"/>
        </w:rPr>
        <w:t>, v. 14, n. 2, p. 333-352, 2010.</w:t>
      </w:r>
    </w:p>
    <w:p w:rsidR="00B268E2" w:rsidRDefault="00B268E2" w:rsidP="00DB2111">
      <w:pPr>
        <w:spacing w:after="0" w:line="480" w:lineRule="auto"/>
        <w:jc w:val="both"/>
        <w:rPr>
          <w:rFonts w:ascii="Times New Roman" w:hAnsi="Times New Roman"/>
          <w:color w:val="000000" w:themeColor="text1"/>
          <w:sz w:val="24"/>
          <w:szCs w:val="24"/>
        </w:rPr>
      </w:pPr>
    </w:p>
    <w:p w:rsidR="00B268E2" w:rsidRDefault="00B268E2"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CAMPARA, J. P.; VIEIRA, K. M.; COSTA, V. M. F.; FRAGA, L. dos S. O Dilema dos Inadimplentes: Antecedentes e consequentes do “nome sujo”. </w:t>
      </w:r>
      <w:proofErr w:type="spellStart"/>
      <w:proofErr w:type="gramStart"/>
      <w:r w:rsidRPr="00B268E2">
        <w:rPr>
          <w:rFonts w:ascii="Times New Roman" w:hAnsi="Times New Roman"/>
          <w:b/>
          <w:color w:val="000000" w:themeColor="text1"/>
          <w:sz w:val="24"/>
          <w:szCs w:val="24"/>
        </w:rPr>
        <w:t>REMark</w:t>
      </w:r>
      <w:proofErr w:type="spellEnd"/>
      <w:proofErr w:type="gramEnd"/>
      <w:r w:rsidRPr="00B268E2">
        <w:rPr>
          <w:rFonts w:ascii="Times New Roman" w:hAnsi="Times New Roman"/>
          <w:b/>
          <w:color w:val="000000" w:themeColor="text1"/>
          <w:sz w:val="24"/>
          <w:szCs w:val="24"/>
        </w:rPr>
        <w:t xml:space="preserve"> – Revista Brasileira de Marketing</w:t>
      </w:r>
      <w:r>
        <w:rPr>
          <w:rFonts w:ascii="Times New Roman" w:hAnsi="Times New Roman"/>
          <w:color w:val="000000" w:themeColor="text1"/>
          <w:sz w:val="24"/>
          <w:szCs w:val="24"/>
        </w:rPr>
        <w:t>, v. 15, n. 1, p. 71-85, 2016.</w:t>
      </w:r>
    </w:p>
    <w:p w:rsidR="006015F2" w:rsidRDefault="006015F2" w:rsidP="00DB2111">
      <w:pPr>
        <w:spacing w:after="0" w:line="480" w:lineRule="auto"/>
        <w:jc w:val="both"/>
        <w:rPr>
          <w:rFonts w:ascii="Times New Roman" w:hAnsi="Times New Roman"/>
          <w:color w:val="000000" w:themeColor="text1"/>
          <w:sz w:val="24"/>
          <w:szCs w:val="24"/>
        </w:rPr>
      </w:pPr>
    </w:p>
    <w:p w:rsidR="006015F2" w:rsidRDefault="006015F2"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FREIRE, A. C.; FREIRE, F. M. Causas da Inadimplência nas Instituições de Ensino Superior e Meios de Reduzi-la. </w:t>
      </w:r>
      <w:r w:rsidRPr="006015F2">
        <w:rPr>
          <w:rFonts w:ascii="Times New Roman" w:hAnsi="Times New Roman"/>
          <w:b/>
          <w:color w:val="000000" w:themeColor="text1"/>
          <w:sz w:val="24"/>
          <w:szCs w:val="24"/>
        </w:rPr>
        <w:t>Revista Eletrônica de Educação da Faculdade Araguaia</w:t>
      </w:r>
      <w:r>
        <w:rPr>
          <w:rFonts w:ascii="Times New Roman" w:hAnsi="Times New Roman"/>
          <w:color w:val="000000" w:themeColor="text1"/>
          <w:sz w:val="24"/>
          <w:szCs w:val="24"/>
        </w:rPr>
        <w:t>, v. 5, p. 247-259, 2014.</w:t>
      </w:r>
    </w:p>
    <w:p w:rsidR="006015F2" w:rsidRDefault="006015F2" w:rsidP="00DB2111">
      <w:pPr>
        <w:spacing w:after="0" w:line="480" w:lineRule="auto"/>
        <w:jc w:val="both"/>
        <w:rPr>
          <w:rFonts w:ascii="Times New Roman" w:hAnsi="Times New Roman"/>
          <w:color w:val="000000" w:themeColor="text1"/>
          <w:sz w:val="24"/>
          <w:szCs w:val="24"/>
        </w:rPr>
      </w:pPr>
    </w:p>
    <w:p w:rsidR="007B533A" w:rsidRDefault="007B533A" w:rsidP="00DB2111">
      <w:pPr>
        <w:spacing w:after="0" w:line="480" w:lineRule="auto"/>
        <w:jc w:val="both"/>
        <w:rPr>
          <w:rFonts w:ascii="Times New Roman" w:hAnsi="Times New Roman"/>
          <w:color w:val="000000" w:themeColor="text1"/>
          <w:sz w:val="24"/>
          <w:szCs w:val="24"/>
        </w:rPr>
      </w:pPr>
      <w:r w:rsidRPr="007B533A">
        <w:rPr>
          <w:rFonts w:ascii="Times New Roman" w:hAnsi="Times New Roman"/>
          <w:color w:val="000000" w:themeColor="text1"/>
          <w:sz w:val="24"/>
          <w:szCs w:val="24"/>
        </w:rPr>
        <w:t xml:space="preserve">GIL, A. C. </w:t>
      </w:r>
      <w:r w:rsidRPr="007B533A">
        <w:rPr>
          <w:rFonts w:ascii="Times New Roman" w:hAnsi="Times New Roman"/>
          <w:b/>
          <w:color w:val="000000" w:themeColor="text1"/>
          <w:sz w:val="24"/>
          <w:szCs w:val="24"/>
        </w:rPr>
        <w:t xml:space="preserve">Como elaborar projetos </w:t>
      </w:r>
      <w:bookmarkStart w:id="1" w:name="_GoBack"/>
      <w:bookmarkEnd w:id="1"/>
      <w:r w:rsidRPr="007B533A">
        <w:rPr>
          <w:rFonts w:ascii="Times New Roman" w:hAnsi="Times New Roman"/>
          <w:b/>
          <w:color w:val="000000" w:themeColor="text1"/>
          <w:sz w:val="24"/>
          <w:szCs w:val="24"/>
        </w:rPr>
        <w:t>de pesquisa.</w:t>
      </w:r>
      <w:r w:rsidR="006174D3">
        <w:rPr>
          <w:rFonts w:ascii="Times New Roman" w:hAnsi="Times New Roman"/>
          <w:color w:val="000000" w:themeColor="text1"/>
          <w:sz w:val="24"/>
          <w:szCs w:val="24"/>
        </w:rPr>
        <w:t xml:space="preserve"> 5ª ed. São Paulo: Editora Atlas</w:t>
      </w:r>
      <w:r w:rsidRPr="007B533A">
        <w:rPr>
          <w:rFonts w:ascii="Times New Roman" w:hAnsi="Times New Roman"/>
          <w:color w:val="000000" w:themeColor="text1"/>
          <w:sz w:val="24"/>
          <w:szCs w:val="24"/>
        </w:rPr>
        <w:t xml:space="preserve">, 2010. </w:t>
      </w:r>
    </w:p>
    <w:p w:rsidR="00F02BB8" w:rsidRDefault="00F02BB8" w:rsidP="00DB2111">
      <w:pPr>
        <w:spacing w:after="0" w:line="480" w:lineRule="auto"/>
        <w:jc w:val="both"/>
        <w:rPr>
          <w:rFonts w:ascii="Times New Roman" w:hAnsi="Times New Roman"/>
          <w:color w:val="000000" w:themeColor="text1"/>
          <w:sz w:val="24"/>
          <w:szCs w:val="24"/>
        </w:rPr>
      </w:pPr>
    </w:p>
    <w:p w:rsidR="00F02BB8" w:rsidRDefault="00F02BB8"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GUIMARÃES, I. A.; CHAVES NETO, A. Reconhecimento de Padrões: Metodologias estatísticas em crédito ao consumidor. </w:t>
      </w:r>
      <w:proofErr w:type="spellStart"/>
      <w:r w:rsidRPr="00F02BB8">
        <w:rPr>
          <w:rFonts w:ascii="Times New Roman" w:hAnsi="Times New Roman"/>
          <w:b/>
          <w:color w:val="000000" w:themeColor="text1"/>
          <w:sz w:val="24"/>
          <w:szCs w:val="24"/>
        </w:rPr>
        <w:t>RAE-eletrônica</w:t>
      </w:r>
      <w:proofErr w:type="spellEnd"/>
      <w:r>
        <w:rPr>
          <w:rFonts w:ascii="Times New Roman" w:hAnsi="Times New Roman"/>
          <w:color w:val="000000" w:themeColor="text1"/>
          <w:sz w:val="24"/>
          <w:szCs w:val="24"/>
        </w:rPr>
        <w:t>, v. 1, n. 2, p. 1-14, 2002.</w:t>
      </w:r>
    </w:p>
    <w:p w:rsidR="00197C34" w:rsidRDefault="00197C34" w:rsidP="00DB2111">
      <w:pPr>
        <w:spacing w:after="0" w:line="480" w:lineRule="auto"/>
        <w:jc w:val="both"/>
        <w:rPr>
          <w:rFonts w:ascii="Times New Roman" w:hAnsi="Times New Roman"/>
          <w:color w:val="000000" w:themeColor="text1"/>
          <w:sz w:val="24"/>
          <w:szCs w:val="24"/>
        </w:rPr>
      </w:pPr>
    </w:p>
    <w:p w:rsidR="00197C34" w:rsidRPr="00197C34" w:rsidRDefault="00197C34" w:rsidP="00DB2111">
      <w:pPr>
        <w:spacing w:after="0" w:line="480" w:lineRule="auto"/>
        <w:jc w:val="both"/>
        <w:rPr>
          <w:rFonts w:ascii="Times New Roman" w:hAnsi="Times New Roman"/>
          <w:sz w:val="24"/>
          <w:szCs w:val="24"/>
        </w:rPr>
      </w:pPr>
      <w:r w:rsidRPr="00735D0E">
        <w:rPr>
          <w:rFonts w:ascii="Times New Roman" w:hAnsi="Times New Roman"/>
          <w:sz w:val="24"/>
          <w:szCs w:val="24"/>
        </w:rPr>
        <w:t xml:space="preserve">KIMURA, H. Aspectos comportamentais associados às reações do mercado de capitais. </w:t>
      </w:r>
      <w:r w:rsidRPr="00735D0E">
        <w:rPr>
          <w:rFonts w:ascii="Times New Roman" w:hAnsi="Times New Roman"/>
          <w:b/>
          <w:bCs/>
          <w:sz w:val="24"/>
          <w:szCs w:val="24"/>
        </w:rPr>
        <w:t>Revista de Administração de Empresas</w:t>
      </w:r>
      <w:r w:rsidRPr="00735D0E">
        <w:rPr>
          <w:rFonts w:ascii="Times New Roman" w:hAnsi="Times New Roman"/>
          <w:sz w:val="24"/>
          <w:szCs w:val="24"/>
        </w:rPr>
        <w:t xml:space="preserve">, v. 2, n. 1, p. 1-14, 2003. </w:t>
      </w:r>
    </w:p>
    <w:p w:rsidR="005640AC" w:rsidRDefault="005640AC" w:rsidP="00DB2111">
      <w:pPr>
        <w:spacing w:after="0" w:line="480" w:lineRule="auto"/>
        <w:jc w:val="both"/>
        <w:rPr>
          <w:rFonts w:ascii="Times New Roman" w:hAnsi="Times New Roman"/>
          <w:color w:val="000000" w:themeColor="text1"/>
          <w:sz w:val="24"/>
          <w:szCs w:val="24"/>
        </w:rPr>
      </w:pPr>
    </w:p>
    <w:p w:rsidR="005640AC" w:rsidRDefault="005640AC" w:rsidP="00DB2111">
      <w:pPr>
        <w:spacing w:after="0" w:line="480" w:lineRule="auto"/>
        <w:jc w:val="both"/>
        <w:rPr>
          <w:rFonts w:ascii="Times New Roman" w:hAnsi="Times New Roman"/>
          <w:sz w:val="24"/>
          <w:szCs w:val="24"/>
        </w:rPr>
      </w:pPr>
      <w:r w:rsidRPr="00A42DCD">
        <w:rPr>
          <w:rFonts w:ascii="Times New Roman" w:hAnsi="Times New Roman"/>
          <w:sz w:val="24"/>
          <w:szCs w:val="24"/>
        </w:rPr>
        <w:t xml:space="preserve">LEMES JÚNIOR, A. B.; RIGO, C. M.; CHEROBIM, A. P. M. S. </w:t>
      </w:r>
      <w:r w:rsidRPr="00A42DCD">
        <w:rPr>
          <w:rFonts w:ascii="Times New Roman" w:hAnsi="Times New Roman"/>
          <w:b/>
          <w:sz w:val="24"/>
          <w:szCs w:val="24"/>
        </w:rPr>
        <w:t>Administração financeira</w:t>
      </w:r>
      <w:r w:rsidRPr="00A42DCD">
        <w:rPr>
          <w:rFonts w:ascii="Times New Roman" w:hAnsi="Times New Roman"/>
          <w:sz w:val="24"/>
          <w:szCs w:val="24"/>
        </w:rPr>
        <w:t xml:space="preserve">: princípios, fundamentos e práticas brasileiras. 2. </w:t>
      </w:r>
      <w:proofErr w:type="gramStart"/>
      <w:r w:rsidRPr="00A42DCD">
        <w:rPr>
          <w:rFonts w:ascii="Times New Roman" w:hAnsi="Times New Roman"/>
          <w:sz w:val="24"/>
          <w:szCs w:val="24"/>
        </w:rPr>
        <w:t>ed.</w:t>
      </w:r>
      <w:proofErr w:type="gramEnd"/>
      <w:r w:rsidRPr="00A42DCD">
        <w:rPr>
          <w:rFonts w:ascii="Times New Roman" w:hAnsi="Times New Roman"/>
          <w:sz w:val="24"/>
          <w:szCs w:val="24"/>
        </w:rPr>
        <w:t xml:space="preserve"> Rio de Janeiro: Campus/</w:t>
      </w:r>
      <w:proofErr w:type="spellStart"/>
      <w:r w:rsidRPr="00A42DCD">
        <w:rPr>
          <w:rFonts w:ascii="Times New Roman" w:hAnsi="Times New Roman"/>
          <w:sz w:val="24"/>
          <w:szCs w:val="24"/>
        </w:rPr>
        <w:t>Elsevier</w:t>
      </w:r>
      <w:proofErr w:type="spellEnd"/>
      <w:r w:rsidRPr="00A42DCD">
        <w:rPr>
          <w:rFonts w:ascii="Times New Roman" w:hAnsi="Times New Roman"/>
          <w:sz w:val="24"/>
          <w:szCs w:val="24"/>
        </w:rPr>
        <w:t>, 2005.</w:t>
      </w:r>
    </w:p>
    <w:p w:rsidR="005640AC" w:rsidRDefault="005640AC" w:rsidP="00DB2111">
      <w:pPr>
        <w:spacing w:after="0" w:line="480" w:lineRule="auto"/>
        <w:jc w:val="both"/>
        <w:rPr>
          <w:rFonts w:ascii="Times New Roman" w:hAnsi="Times New Roman"/>
          <w:sz w:val="24"/>
          <w:szCs w:val="24"/>
        </w:rPr>
      </w:pPr>
    </w:p>
    <w:p w:rsidR="00100A90" w:rsidRDefault="00736070" w:rsidP="00DB2111">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MARCONI, M. A.; LAKATO</w:t>
      </w:r>
      <w:r w:rsidR="007B533A" w:rsidRPr="007B533A">
        <w:rPr>
          <w:rFonts w:ascii="Times New Roman" w:hAnsi="Times New Roman"/>
          <w:color w:val="000000" w:themeColor="text1"/>
          <w:sz w:val="24"/>
          <w:szCs w:val="24"/>
        </w:rPr>
        <w:t xml:space="preserve">S, E. M. </w:t>
      </w:r>
      <w:r w:rsidR="007B533A" w:rsidRPr="007B533A">
        <w:rPr>
          <w:rFonts w:ascii="Times New Roman" w:hAnsi="Times New Roman"/>
          <w:b/>
          <w:color w:val="000000" w:themeColor="text1"/>
          <w:sz w:val="24"/>
          <w:szCs w:val="24"/>
        </w:rPr>
        <w:t xml:space="preserve">Fundamentos da metodologia científica. </w:t>
      </w:r>
      <w:r w:rsidR="006174D3">
        <w:rPr>
          <w:rFonts w:ascii="Times New Roman" w:hAnsi="Times New Roman"/>
          <w:color w:val="000000" w:themeColor="text1"/>
          <w:sz w:val="24"/>
          <w:szCs w:val="24"/>
        </w:rPr>
        <w:t>6ª ed</w:t>
      </w:r>
      <w:r w:rsidR="007B533A" w:rsidRPr="007B533A">
        <w:rPr>
          <w:rFonts w:ascii="Times New Roman" w:hAnsi="Times New Roman"/>
          <w:color w:val="000000" w:themeColor="text1"/>
          <w:sz w:val="24"/>
          <w:szCs w:val="24"/>
        </w:rPr>
        <w:t xml:space="preserve">. São Paulo: Atlas, 2005. </w:t>
      </w:r>
    </w:p>
    <w:p w:rsidR="00100A90" w:rsidRDefault="00100A90" w:rsidP="00DB2111">
      <w:pPr>
        <w:spacing w:after="0" w:line="480" w:lineRule="auto"/>
        <w:jc w:val="both"/>
        <w:rPr>
          <w:rFonts w:ascii="Times New Roman" w:hAnsi="Times New Roman"/>
          <w:color w:val="000000"/>
          <w:sz w:val="24"/>
          <w:szCs w:val="24"/>
        </w:rPr>
      </w:pPr>
      <w:r>
        <w:rPr>
          <w:rFonts w:ascii="Times New Roman" w:hAnsi="Times New Roman"/>
          <w:color w:val="000000" w:themeColor="text1"/>
          <w:sz w:val="24"/>
          <w:szCs w:val="24"/>
        </w:rPr>
        <w:t xml:space="preserve">MARINS, J. T. M.; NEVES, M. B. E. </w:t>
      </w:r>
      <w:proofErr w:type="gramStart"/>
      <w:r>
        <w:rPr>
          <w:rFonts w:ascii="Times New Roman" w:hAnsi="Times New Roman"/>
          <w:color w:val="000000" w:themeColor="text1"/>
          <w:sz w:val="24"/>
          <w:szCs w:val="24"/>
        </w:rPr>
        <w:t>das</w:t>
      </w:r>
      <w:proofErr w:type="gramEnd"/>
      <w:r>
        <w:rPr>
          <w:rFonts w:ascii="Times New Roman" w:hAnsi="Times New Roman"/>
          <w:color w:val="000000" w:themeColor="text1"/>
          <w:sz w:val="24"/>
          <w:szCs w:val="24"/>
        </w:rPr>
        <w:t xml:space="preserve">. Inadimplência de Crédito e Ciclo Econômico: um exame da relação no mercado brasileiro de crédito corporativo. </w:t>
      </w:r>
      <w:r w:rsidR="00A9725E" w:rsidRPr="00990EEC">
        <w:rPr>
          <w:rFonts w:ascii="Times New Roman" w:hAnsi="Times New Roman"/>
          <w:b/>
          <w:color w:val="000000"/>
          <w:sz w:val="24"/>
          <w:szCs w:val="24"/>
        </w:rPr>
        <w:t xml:space="preserve">Texto para Discussão Nº </w:t>
      </w:r>
      <w:r w:rsidR="00A9725E">
        <w:rPr>
          <w:rFonts w:ascii="Times New Roman" w:hAnsi="Times New Roman"/>
          <w:b/>
          <w:color w:val="000000"/>
          <w:sz w:val="24"/>
          <w:szCs w:val="24"/>
        </w:rPr>
        <w:t>304</w:t>
      </w:r>
      <w:r w:rsidR="00A9725E" w:rsidRPr="00990EEC">
        <w:rPr>
          <w:rFonts w:ascii="Times New Roman" w:hAnsi="Times New Roman"/>
          <w:color w:val="000000"/>
          <w:sz w:val="24"/>
          <w:szCs w:val="24"/>
        </w:rPr>
        <w:t xml:space="preserve">. </w:t>
      </w:r>
      <w:r w:rsidR="00A9725E">
        <w:rPr>
          <w:rFonts w:ascii="Times New Roman" w:hAnsi="Times New Roman"/>
          <w:color w:val="000000"/>
          <w:sz w:val="24"/>
          <w:szCs w:val="24"/>
        </w:rPr>
        <w:t>Banco Central do Brasil</w:t>
      </w:r>
      <w:r w:rsidR="00A9725E" w:rsidRPr="007D643D">
        <w:rPr>
          <w:rFonts w:ascii="Times New Roman" w:hAnsi="Times New Roman"/>
          <w:color w:val="000000"/>
          <w:sz w:val="24"/>
          <w:szCs w:val="24"/>
        </w:rPr>
        <w:t xml:space="preserve">, </w:t>
      </w:r>
      <w:r w:rsidR="00A9725E">
        <w:rPr>
          <w:rFonts w:ascii="Times New Roman" w:hAnsi="Times New Roman"/>
          <w:color w:val="000000"/>
          <w:sz w:val="24"/>
          <w:szCs w:val="24"/>
        </w:rPr>
        <w:t>2013</w:t>
      </w:r>
      <w:r w:rsidR="00A9725E" w:rsidRPr="007D643D">
        <w:rPr>
          <w:rFonts w:ascii="Times New Roman" w:hAnsi="Times New Roman"/>
          <w:color w:val="000000"/>
          <w:sz w:val="24"/>
          <w:szCs w:val="24"/>
        </w:rPr>
        <w:t>.</w:t>
      </w:r>
    </w:p>
    <w:p w:rsidR="00197C34" w:rsidRDefault="00197C34" w:rsidP="00DB2111">
      <w:pPr>
        <w:spacing w:after="0" w:line="480" w:lineRule="auto"/>
        <w:jc w:val="both"/>
        <w:rPr>
          <w:rFonts w:ascii="Times New Roman" w:hAnsi="Times New Roman"/>
          <w:color w:val="000000"/>
          <w:sz w:val="24"/>
          <w:szCs w:val="24"/>
        </w:rPr>
      </w:pPr>
    </w:p>
    <w:p w:rsidR="00197C34" w:rsidRPr="00BF0D15" w:rsidRDefault="00197C34" w:rsidP="00DB2111">
      <w:pPr>
        <w:autoSpaceDE w:val="0"/>
        <w:autoSpaceDN w:val="0"/>
        <w:adjustRightInd w:val="0"/>
        <w:spacing w:after="0" w:line="480" w:lineRule="auto"/>
        <w:jc w:val="both"/>
        <w:rPr>
          <w:rFonts w:ascii="Times New Roman" w:hAnsi="Times New Roman"/>
          <w:sz w:val="24"/>
          <w:szCs w:val="24"/>
        </w:rPr>
      </w:pPr>
      <w:r w:rsidRPr="00735D0E">
        <w:rPr>
          <w:rFonts w:ascii="Times New Roman" w:hAnsi="Times New Roman"/>
          <w:sz w:val="24"/>
          <w:szCs w:val="24"/>
        </w:rPr>
        <w:t xml:space="preserve">MOSCA, A. </w:t>
      </w:r>
      <w:r w:rsidRPr="00735D0E">
        <w:rPr>
          <w:rFonts w:ascii="Times New Roman" w:hAnsi="Times New Roman"/>
          <w:b/>
          <w:bCs/>
          <w:sz w:val="24"/>
          <w:szCs w:val="24"/>
        </w:rPr>
        <w:t xml:space="preserve">Finanças comportamentais: gerencie suas emoções e alcance sucesso nos investimentos. </w:t>
      </w:r>
      <w:r w:rsidRPr="00BF0D15">
        <w:rPr>
          <w:rFonts w:ascii="Times New Roman" w:hAnsi="Times New Roman"/>
          <w:sz w:val="24"/>
          <w:szCs w:val="24"/>
        </w:rPr>
        <w:t xml:space="preserve">Rio de Janeiro: Editora </w:t>
      </w:r>
      <w:proofErr w:type="spellStart"/>
      <w:r w:rsidRPr="00BF0D15">
        <w:rPr>
          <w:rFonts w:ascii="Times New Roman" w:hAnsi="Times New Roman"/>
          <w:sz w:val="24"/>
          <w:szCs w:val="24"/>
        </w:rPr>
        <w:t>Elsevier</w:t>
      </w:r>
      <w:proofErr w:type="spellEnd"/>
      <w:r w:rsidRPr="00BF0D15">
        <w:rPr>
          <w:rFonts w:ascii="Times New Roman" w:hAnsi="Times New Roman"/>
          <w:sz w:val="24"/>
          <w:szCs w:val="24"/>
        </w:rPr>
        <w:t>, 2009.</w:t>
      </w:r>
    </w:p>
    <w:p w:rsidR="006C5471" w:rsidRDefault="006C5471" w:rsidP="00DB2111">
      <w:pPr>
        <w:spacing w:after="0" w:line="480" w:lineRule="auto"/>
        <w:jc w:val="both"/>
        <w:rPr>
          <w:rFonts w:ascii="Times New Roman" w:hAnsi="Times New Roman"/>
          <w:color w:val="000000" w:themeColor="text1"/>
          <w:sz w:val="24"/>
          <w:szCs w:val="24"/>
        </w:rPr>
      </w:pPr>
    </w:p>
    <w:p w:rsidR="006C5471" w:rsidRDefault="006C5471"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NOVA, S. P. de C. C. Quanto pior, melhor: Estudo da utilização da análise por envoltória de dados em modelos de análise de inadimplência/insolvência de empresas. </w:t>
      </w:r>
      <w:r w:rsidRPr="006C5471">
        <w:rPr>
          <w:rFonts w:ascii="Times New Roman" w:hAnsi="Times New Roman"/>
          <w:b/>
          <w:color w:val="000000" w:themeColor="text1"/>
          <w:sz w:val="24"/>
          <w:szCs w:val="24"/>
        </w:rPr>
        <w:t>Revista Contemporânea de Contabilidade</w:t>
      </w:r>
      <w:r>
        <w:rPr>
          <w:rFonts w:ascii="Times New Roman" w:hAnsi="Times New Roman"/>
          <w:color w:val="000000" w:themeColor="text1"/>
          <w:sz w:val="24"/>
          <w:szCs w:val="24"/>
        </w:rPr>
        <w:t>, v. 10, n. 19, p. 71-96, 2013.</w:t>
      </w:r>
    </w:p>
    <w:p w:rsidR="00100A90" w:rsidRDefault="00100A90" w:rsidP="00DB2111">
      <w:pPr>
        <w:spacing w:after="0" w:line="480" w:lineRule="auto"/>
        <w:jc w:val="both"/>
        <w:rPr>
          <w:rFonts w:ascii="Times New Roman" w:hAnsi="Times New Roman"/>
          <w:color w:val="000000" w:themeColor="text1"/>
          <w:sz w:val="24"/>
          <w:szCs w:val="24"/>
        </w:rPr>
      </w:pPr>
    </w:p>
    <w:p w:rsidR="00100A90" w:rsidRDefault="00100A90"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PINTO, N. G. M.; CORONEL, D. A. Inadimplência no Serviço de TV por Assinatura: Um estudo sobre as suas causas em uma empresa do setor da cidade de Santa Maria – RS. </w:t>
      </w:r>
      <w:r w:rsidRPr="00100A90">
        <w:rPr>
          <w:rFonts w:ascii="Times New Roman" w:hAnsi="Times New Roman"/>
          <w:b/>
          <w:color w:val="000000" w:themeColor="text1"/>
          <w:sz w:val="24"/>
          <w:szCs w:val="24"/>
        </w:rPr>
        <w:t>Sinergia</w:t>
      </w:r>
      <w:r>
        <w:rPr>
          <w:rFonts w:ascii="Times New Roman" w:hAnsi="Times New Roman"/>
          <w:color w:val="000000" w:themeColor="text1"/>
          <w:sz w:val="24"/>
          <w:szCs w:val="24"/>
        </w:rPr>
        <w:t>, v. 16, n. 2, p. 41-51, 2012.</w:t>
      </w:r>
    </w:p>
    <w:p w:rsidR="00443A8A" w:rsidRDefault="00443A8A" w:rsidP="00DB2111">
      <w:pPr>
        <w:spacing w:after="0" w:line="480" w:lineRule="auto"/>
        <w:jc w:val="both"/>
        <w:rPr>
          <w:rFonts w:ascii="Times New Roman" w:hAnsi="Times New Roman"/>
          <w:color w:val="000000" w:themeColor="text1"/>
          <w:sz w:val="24"/>
          <w:szCs w:val="24"/>
        </w:rPr>
      </w:pPr>
    </w:p>
    <w:p w:rsidR="00443A8A" w:rsidRDefault="00443A8A"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POTRICH, A. C. G.; FREITAS, L. A. </w:t>
      </w:r>
      <w:proofErr w:type="gramStart"/>
      <w:r>
        <w:rPr>
          <w:rFonts w:ascii="Times New Roman" w:hAnsi="Times New Roman"/>
          <w:color w:val="000000" w:themeColor="text1"/>
          <w:sz w:val="24"/>
          <w:szCs w:val="24"/>
        </w:rPr>
        <w:t>R.</w:t>
      </w:r>
      <w:proofErr w:type="gramEnd"/>
      <w:r>
        <w:rPr>
          <w:rFonts w:ascii="Times New Roman" w:hAnsi="Times New Roman"/>
          <w:color w:val="000000" w:themeColor="text1"/>
          <w:sz w:val="24"/>
          <w:szCs w:val="24"/>
        </w:rPr>
        <w:t xml:space="preserve"> de; GUSE, J. C.; ROSSATO, M. V.; LINHARES, T. da S. Política de Cobrança de Contas a Receber: Um estudo de caso no comércio varejista de materiais de construção. </w:t>
      </w:r>
      <w:r w:rsidRPr="00443A8A">
        <w:rPr>
          <w:rFonts w:ascii="Times New Roman" w:hAnsi="Times New Roman"/>
          <w:b/>
          <w:color w:val="000000" w:themeColor="text1"/>
          <w:sz w:val="24"/>
          <w:szCs w:val="24"/>
        </w:rPr>
        <w:t>Sistema &amp; Gestão</w:t>
      </w:r>
      <w:r>
        <w:rPr>
          <w:rFonts w:ascii="Times New Roman" w:hAnsi="Times New Roman"/>
          <w:color w:val="000000" w:themeColor="text1"/>
          <w:sz w:val="24"/>
          <w:szCs w:val="24"/>
        </w:rPr>
        <w:t>, v. 7, n. 3, p. 392-401, 2012.</w:t>
      </w:r>
    </w:p>
    <w:p w:rsidR="00D90F02" w:rsidRDefault="00D90F02" w:rsidP="00DB2111">
      <w:pPr>
        <w:spacing w:after="0" w:line="480" w:lineRule="auto"/>
        <w:jc w:val="both"/>
        <w:rPr>
          <w:rFonts w:ascii="Times New Roman" w:hAnsi="Times New Roman"/>
          <w:color w:val="000000" w:themeColor="text1"/>
          <w:sz w:val="24"/>
          <w:szCs w:val="24"/>
        </w:rPr>
      </w:pPr>
    </w:p>
    <w:p w:rsidR="00D90F02" w:rsidRDefault="00D90F02"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RIBEIRO, C. F.; ZANI, J</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MACAGNAN, C. B.; ZANINI, F. A. M. Gestão de Universidade Privada: risco de inadimplência dos alunos. </w:t>
      </w:r>
      <w:r w:rsidRPr="00B268E2">
        <w:rPr>
          <w:rFonts w:ascii="Times New Roman" w:hAnsi="Times New Roman"/>
          <w:b/>
          <w:color w:val="000000" w:themeColor="text1"/>
          <w:sz w:val="24"/>
          <w:szCs w:val="24"/>
        </w:rPr>
        <w:t>Revista Brasileira de Gestão de Negócios</w:t>
      </w:r>
      <w:r>
        <w:rPr>
          <w:rFonts w:ascii="Times New Roman" w:hAnsi="Times New Roman"/>
          <w:color w:val="000000" w:themeColor="text1"/>
          <w:sz w:val="24"/>
          <w:szCs w:val="24"/>
        </w:rPr>
        <w:t>, v. 14, n. 42, p. 26-</w:t>
      </w:r>
      <w:r w:rsidR="00B268E2">
        <w:rPr>
          <w:rFonts w:ascii="Times New Roman" w:hAnsi="Times New Roman"/>
          <w:color w:val="000000" w:themeColor="text1"/>
          <w:sz w:val="24"/>
          <w:szCs w:val="24"/>
        </w:rPr>
        <w:t>40, 2012.</w:t>
      </w:r>
    </w:p>
    <w:p w:rsidR="002B47B4" w:rsidRDefault="002B47B4" w:rsidP="00DB2111">
      <w:pPr>
        <w:spacing w:after="0" w:line="480" w:lineRule="auto"/>
        <w:jc w:val="both"/>
        <w:rPr>
          <w:rFonts w:ascii="Times New Roman" w:hAnsi="Times New Roman"/>
          <w:color w:val="000000" w:themeColor="text1"/>
          <w:sz w:val="24"/>
          <w:szCs w:val="24"/>
        </w:rPr>
      </w:pPr>
    </w:p>
    <w:p w:rsidR="002B47B4" w:rsidRPr="002B47B4" w:rsidRDefault="002B47B4" w:rsidP="00DB2111">
      <w:pPr>
        <w:spacing w:after="0" w:line="480" w:lineRule="auto"/>
        <w:jc w:val="both"/>
        <w:rPr>
          <w:rFonts w:ascii="Times New Roman" w:hAnsi="Times New Roman"/>
          <w:color w:val="000000" w:themeColor="text1"/>
          <w:sz w:val="24"/>
          <w:szCs w:val="24"/>
        </w:rPr>
      </w:pPr>
      <w:r w:rsidRPr="002B47B4">
        <w:rPr>
          <w:rFonts w:ascii="Times New Roman" w:hAnsi="Times New Roman"/>
          <w:color w:val="000000" w:themeColor="text1"/>
          <w:sz w:val="24"/>
          <w:szCs w:val="24"/>
        </w:rPr>
        <w:t>ROSS, S. A.; WESTERFIELD, R. W</w:t>
      </w:r>
      <w:proofErr w:type="gramStart"/>
      <w:r w:rsidRPr="002B47B4">
        <w:rPr>
          <w:rFonts w:ascii="Times New Roman" w:hAnsi="Times New Roman"/>
          <w:color w:val="000000" w:themeColor="text1"/>
          <w:sz w:val="24"/>
          <w:szCs w:val="24"/>
        </w:rPr>
        <w:t>.;</w:t>
      </w:r>
      <w:proofErr w:type="gramEnd"/>
      <w:r w:rsidRPr="002B47B4">
        <w:rPr>
          <w:rFonts w:ascii="Times New Roman" w:hAnsi="Times New Roman"/>
          <w:color w:val="000000" w:themeColor="text1"/>
          <w:sz w:val="24"/>
          <w:szCs w:val="24"/>
        </w:rPr>
        <w:t xml:space="preserve"> JAFFE, J.; LAMB, R. Administração Financeira. </w:t>
      </w:r>
      <w:r w:rsidR="006174D3">
        <w:rPr>
          <w:rFonts w:ascii="Times New Roman" w:hAnsi="Times New Roman"/>
          <w:color w:val="000000" w:themeColor="text1"/>
          <w:sz w:val="24"/>
          <w:szCs w:val="24"/>
        </w:rPr>
        <w:t>10ª ed</w:t>
      </w:r>
      <w:r>
        <w:rPr>
          <w:rFonts w:ascii="Times New Roman" w:hAnsi="Times New Roman"/>
          <w:color w:val="000000" w:themeColor="text1"/>
          <w:sz w:val="24"/>
          <w:szCs w:val="24"/>
        </w:rPr>
        <w:t>. Porto Alegre: AMGH, 2015</w:t>
      </w:r>
      <w:r w:rsidRPr="007B533A">
        <w:rPr>
          <w:rFonts w:ascii="Times New Roman" w:hAnsi="Times New Roman"/>
          <w:color w:val="000000" w:themeColor="text1"/>
          <w:sz w:val="24"/>
          <w:szCs w:val="24"/>
        </w:rPr>
        <w:t>.</w:t>
      </w:r>
    </w:p>
    <w:p w:rsidR="008251F5" w:rsidRPr="002B47B4" w:rsidRDefault="008251F5" w:rsidP="00DB2111">
      <w:pPr>
        <w:spacing w:after="0" w:line="480" w:lineRule="auto"/>
        <w:jc w:val="both"/>
        <w:rPr>
          <w:rFonts w:ascii="Times New Roman" w:hAnsi="Times New Roman"/>
          <w:color w:val="000000" w:themeColor="text1"/>
          <w:sz w:val="24"/>
          <w:szCs w:val="24"/>
        </w:rPr>
      </w:pPr>
    </w:p>
    <w:p w:rsidR="008251F5" w:rsidRDefault="008251F5"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SEHN, C. F.</w:t>
      </w:r>
      <w:r w:rsidR="006015F2">
        <w:rPr>
          <w:rFonts w:ascii="Times New Roman" w:hAnsi="Times New Roman"/>
          <w:color w:val="000000" w:themeColor="text1"/>
          <w:sz w:val="24"/>
          <w:szCs w:val="24"/>
        </w:rPr>
        <w:t xml:space="preserve">; CARLINI JUNIOR, R. J. Inadimplência no Sistema Financeiro de Habitação: Um estudo junto à Caixa Econômica Federal (CAIXA). </w:t>
      </w:r>
      <w:r w:rsidR="006015F2" w:rsidRPr="006015F2">
        <w:rPr>
          <w:rFonts w:ascii="Times New Roman" w:hAnsi="Times New Roman"/>
          <w:b/>
          <w:color w:val="000000" w:themeColor="text1"/>
          <w:sz w:val="24"/>
          <w:szCs w:val="24"/>
        </w:rPr>
        <w:t>Revista de Administração Mackenzie</w:t>
      </w:r>
      <w:r w:rsidR="006015F2">
        <w:rPr>
          <w:rFonts w:ascii="Times New Roman" w:hAnsi="Times New Roman"/>
          <w:color w:val="000000" w:themeColor="text1"/>
          <w:sz w:val="24"/>
          <w:szCs w:val="24"/>
        </w:rPr>
        <w:t>, v. 8, n. 2, p. 59-84, 2008.</w:t>
      </w:r>
    </w:p>
    <w:p w:rsidR="006174D3" w:rsidRDefault="006174D3" w:rsidP="00DB2111">
      <w:pPr>
        <w:spacing w:after="0" w:line="480" w:lineRule="auto"/>
        <w:jc w:val="both"/>
        <w:rPr>
          <w:rFonts w:ascii="Times New Roman" w:hAnsi="Times New Roman"/>
          <w:color w:val="000000" w:themeColor="text1"/>
          <w:sz w:val="24"/>
          <w:szCs w:val="24"/>
        </w:rPr>
      </w:pPr>
    </w:p>
    <w:p w:rsidR="006174D3" w:rsidRDefault="006174D3" w:rsidP="00DB2111">
      <w:pPr>
        <w:spacing w:line="480" w:lineRule="auto"/>
        <w:jc w:val="both"/>
        <w:rPr>
          <w:rFonts w:ascii="Times New Roman" w:hAnsi="Times New Roman"/>
          <w:sz w:val="24"/>
          <w:szCs w:val="24"/>
        </w:rPr>
      </w:pPr>
      <w:r w:rsidRPr="00A42DCD">
        <w:rPr>
          <w:rFonts w:ascii="Times New Roman" w:hAnsi="Times New Roman"/>
          <w:sz w:val="24"/>
          <w:szCs w:val="24"/>
        </w:rPr>
        <w:t>SERASA EXPERIAN,</w:t>
      </w:r>
      <w:r>
        <w:rPr>
          <w:rFonts w:ascii="Times New Roman" w:hAnsi="Times New Roman"/>
          <w:sz w:val="24"/>
          <w:szCs w:val="24"/>
        </w:rPr>
        <w:t xml:space="preserve"> </w:t>
      </w:r>
      <w:r w:rsidRPr="00A42DCD">
        <w:rPr>
          <w:rFonts w:ascii="Times New Roman" w:hAnsi="Times New Roman"/>
          <w:b/>
          <w:sz w:val="24"/>
          <w:szCs w:val="24"/>
        </w:rPr>
        <w:t xml:space="preserve">Inadimplência atinge 60 milhões de </w:t>
      </w:r>
      <w:r>
        <w:rPr>
          <w:rFonts w:ascii="Times New Roman" w:hAnsi="Times New Roman"/>
          <w:b/>
          <w:sz w:val="24"/>
          <w:szCs w:val="24"/>
        </w:rPr>
        <w:t>brasileiros e bate recorde:</w:t>
      </w:r>
      <w:r w:rsidRPr="00A42DCD">
        <w:rPr>
          <w:rFonts w:ascii="Times New Roman" w:hAnsi="Times New Roman"/>
          <w:b/>
          <w:sz w:val="24"/>
          <w:szCs w:val="24"/>
        </w:rPr>
        <w:t xml:space="preserve"> </w:t>
      </w:r>
      <w:r w:rsidRPr="006174D3">
        <w:rPr>
          <w:rFonts w:ascii="Times New Roman" w:hAnsi="Times New Roman"/>
          <w:sz w:val="24"/>
          <w:szCs w:val="24"/>
        </w:rPr>
        <w:t>80% dos devedores ganham até dois salários mínimos</w:t>
      </w:r>
      <w:r w:rsidRPr="00A42DCD">
        <w:rPr>
          <w:rFonts w:ascii="Times New Roman" w:hAnsi="Times New Roman"/>
          <w:b/>
          <w:sz w:val="24"/>
          <w:szCs w:val="24"/>
        </w:rPr>
        <w:t>.</w:t>
      </w:r>
      <w:r w:rsidRPr="00A42DCD">
        <w:rPr>
          <w:rFonts w:ascii="Times New Roman" w:hAnsi="Times New Roman"/>
          <w:sz w:val="24"/>
          <w:szCs w:val="24"/>
        </w:rPr>
        <w:t xml:space="preserve"> Disponível em:&lt; </w:t>
      </w:r>
      <w:r w:rsidRPr="00A42DCD">
        <w:rPr>
          <w:rFonts w:ascii="Times New Roman" w:hAnsi="Times New Roman"/>
          <w:sz w:val="24"/>
          <w:szCs w:val="24"/>
        </w:rPr>
        <w:lastRenderedPageBreak/>
        <w:t xml:space="preserve">http://www.serasaconsumidor.com.br/inadimplencia-atinge-60-milhoes-de-brasileiros-e-bate-recorde-80-dos-devedores-ganham-ate-dois-salarios-minimos/&gt; Acesso em: </w:t>
      </w:r>
      <w:proofErr w:type="gramStart"/>
      <w:r w:rsidRPr="00A42DCD">
        <w:rPr>
          <w:rFonts w:ascii="Times New Roman" w:hAnsi="Times New Roman"/>
          <w:sz w:val="24"/>
          <w:szCs w:val="24"/>
        </w:rPr>
        <w:t>22.</w:t>
      </w:r>
      <w:proofErr w:type="gramEnd"/>
      <w:r w:rsidRPr="00A42DCD">
        <w:rPr>
          <w:rFonts w:ascii="Times New Roman" w:hAnsi="Times New Roman"/>
          <w:sz w:val="24"/>
          <w:szCs w:val="24"/>
        </w:rPr>
        <w:t>maio.,2016</w:t>
      </w:r>
    </w:p>
    <w:p w:rsidR="006C5471" w:rsidRPr="006174D3" w:rsidRDefault="006C5471" w:rsidP="00DB2111">
      <w:pPr>
        <w:spacing w:line="480" w:lineRule="auto"/>
        <w:rPr>
          <w:rFonts w:ascii="Times New Roman" w:hAnsi="Times New Roman"/>
          <w:sz w:val="24"/>
          <w:szCs w:val="24"/>
        </w:rPr>
      </w:pPr>
      <w:r>
        <w:rPr>
          <w:rFonts w:ascii="Times New Roman" w:hAnsi="Times New Roman"/>
          <w:color w:val="000000" w:themeColor="text1"/>
          <w:sz w:val="24"/>
          <w:szCs w:val="24"/>
        </w:rPr>
        <w:t xml:space="preserve">SILVA, L. F. S. da; VIEIRA, V. A.; FAIA, V. da S. Fatores determinantes do endividamento e da inadimplência associados à propensão de falência da pessoa física. </w:t>
      </w:r>
      <w:r w:rsidRPr="006C5471">
        <w:rPr>
          <w:rFonts w:ascii="Times New Roman" w:hAnsi="Times New Roman"/>
          <w:b/>
          <w:color w:val="000000" w:themeColor="text1"/>
          <w:sz w:val="24"/>
          <w:szCs w:val="24"/>
        </w:rPr>
        <w:t>Análise</w:t>
      </w:r>
      <w:r>
        <w:rPr>
          <w:rFonts w:ascii="Times New Roman" w:hAnsi="Times New Roman"/>
          <w:color w:val="000000" w:themeColor="text1"/>
          <w:sz w:val="24"/>
          <w:szCs w:val="24"/>
        </w:rPr>
        <w:t>, v. 23, n. 3, p. 207-221, 2012.</w:t>
      </w:r>
    </w:p>
    <w:p w:rsidR="006015F2" w:rsidRDefault="006015F2" w:rsidP="00DB2111">
      <w:pPr>
        <w:spacing w:after="0" w:line="480" w:lineRule="auto"/>
        <w:jc w:val="both"/>
        <w:rPr>
          <w:rFonts w:ascii="Times New Roman" w:hAnsi="Times New Roman"/>
          <w:color w:val="000000" w:themeColor="text1"/>
          <w:sz w:val="24"/>
          <w:szCs w:val="24"/>
        </w:rPr>
      </w:pPr>
    </w:p>
    <w:p w:rsidR="006015F2" w:rsidRDefault="006015F2" w:rsidP="00DB211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SOUZA, T. F.; CAMARGO, S. H. C. R. V. de; GIULIANI, A. C.; SACOMANO NETO, M.; SPERS, V. R. E. Estudo Comparativo sobre as Características dos Alunos Inadimplentes de Duas Universidades do Interior de São Paulo. </w:t>
      </w:r>
      <w:proofErr w:type="spellStart"/>
      <w:proofErr w:type="gramStart"/>
      <w:r w:rsidRPr="006015F2">
        <w:rPr>
          <w:rFonts w:ascii="Times New Roman" w:hAnsi="Times New Roman"/>
          <w:b/>
          <w:color w:val="000000" w:themeColor="text1"/>
          <w:sz w:val="24"/>
          <w:szCs w:val="24"/>
        </w:rPr>
        <w:t>eGesta</w:t>
      </w:r>
      <w:proofErr w:type="spellEnd"/>
      <w:proofErr w:type="gramEnd"/>
      <w:r>
        <w:rPr>
          <w:rFonts w:ascii="Times New Roman" w:hAnsi="Times New Roman"/>
          <w:color w:val="000000" w:themeColor="text1"/>
          <w:sz w:val="24"/>
          <w:szCs w:val="24"/>
        </w:rPr>
        <w:t>, v. 5, n. 4, p. 1-24, 2009.</w:t>
      </w:r>
    </w:p>
    <w:p w:rsidR="006174D3" w:rsidRDefault="006174D3" w:rsidP="00DB2111">
      <w:pPr>
        <w:spacing w:after="0" w:line="480" w:lineRule="auto"/>
        <w:jc w:val="both"/>
        <w:rPr>
          <w:rFonts w:ascii="Times New Roman" w:hAnsi="Times New Roman"/>
          <w:color w:val="000000" w:themeColor="text1"/>
          <w:sz w:val="24"/>
          <w:szCs w:val="24"/>
        </w:rPr>
      </w:pPr>
    </w:p>
    <w:p w:rsidR="006174D3" w:rsidRDefault="006174D3" w:rsidP="00DB2111">
      <w:pPr>
        <w:spacing w:after="0" w:line="480" w:lineRule="auto"/>
        <w:jc w:val="both"/>
        <w:rPr>
          <w:rFonts w:ascii="Times New Roman" w:hAnsi="Times New Roman"/>
          <w:sz w:val="24"/>
          <w:szCs w:val="24"/>
          <w:lang w:val="en-US"/>
        </w:rPr>
      </w:pPr>
      <w:r>
        <w:rPr>
          <w:rFonts w:ascii="Times New Roman" w:hAnsi="Times New Roman"/>
          <w:sz w:val="24"/>
          <w:szCs w:val="24"/>
        </w:rPr>
        <w:t>TEIXEIRA, A. F.; SILVA, A. R.</w:t>
      </w:r>
      <w:r w:rsidRPr="00A42DCD">
        <w:rPr>
          <w:rFonts w:ascii="Times New Roman" w:hAnsi="Times New Roman"/>
          <w:sz w:val="24"/>
          <w:szCs w:val="24"/>
        </w:rPr>
        <w:t xml:space="preserve"> </w:t>
      </w:r>
      <w:proofErr w:type="spellStart"/>
      <w:proofErr w:type="gramStart"/>
      <w:r w:rsidRPr="00A42DCD">
        <w:rPr>
          <w:rFonts w:ascii="Times New Roman" w:hAnsi="Times New Roman"/>
          <w:sz w:val="24"/>
          <w:szCs w:val="24"/>
        </w:rPr>
        <w:t>da.</w:t>
      </w:r>
      <w:proofErr w:type="spellEnd"/>
      <w:proofErr w:type="gramEnd"/>
      <w:r w:rsidRPr="00A42DCD">
        <w:rPr>
          <w:rFonts w:ascii="Times New Roman" w:hAnsi="Times New Roman"/>
          <w:b/>
          <w:sz w:val="24"/>
          <w:szCs w:val="24"/>
        </w:rPr>
        <w:t>C</w:t>
      </w:r>
      <w:r>
        <w:rPr>
          <w:rFonts w:ascii="Times New Roman" w:hAnsi="Times New Roman"/>
          <w:b/>
          <w:sz w:val="24"/>
          <w:szCs w:val="24"/>
        </w:rPr>
        <w:t xml:space="preserve">réditos de difícil recebimento: </w:t>
      </w:r>
      <w:r w:rsidRPr="006174D3">
        <w:rPr>
          <w:rFonts w:ascii="Times New Roman" w:hAnsi="Times New Roman"/>
          <w:sz w:val="24"/>
          <w:szCs w:val="24"/>
        </w:rPr>
        <w:t>crédito, cobrança, inadimplência e os seus tratamentos contábeis</w:t>
      </w:r>
      <w:r>
        <w:rPr>
          <w:rFonts w:ascii="Times New Roman" w:hAnsi="Times New Roman"/>
          <w:sz w:val="24"/>
          <w:szCs w:val="24"/>
        </w:rPr>
        <w:t xml:space="preserve">. </w:t>
      </w:r>
      <w:proofErr w:type="gramStart"/>
      <w:r w:rsidRPr="006174D3">
        <w:rPr>
          <w:rFonts w:ascii="Times New Roman" w:hAnsi="Times New Roman"/>
          <w:sz w:val="24"/>
          <w:szCs w:val="24"/>
        </w:rPr>
        <w:t>1</w:t>
      </w:r>
      <w:proofErr w:type="gramEnd"/>
      <w:r w:rsidRPr="006174D3">
        <w:rPr>
          <w:rFonts w:ascii="Times New Roman" w:hAnsi="Times New Roman"/>
          <w:sz w:val="24"/>
          <w:szCs w:val="24"/>
        </w:rPr>
        <w:t xml:space="preserve"> ed. </w:t>
      </w:r>
      <w:r w:rsidRPr="006174D3">
        <w:rPr>
          <w:rFonts w:ascii="Times New Roman" w:hAnsi="Times New Roman"/>
          <w:sz w:val="24"/>
          <w:szCs w:val="24"/>
          <w:lang w:val="en-US"/>
        </w:rPr>
        <w:t xml:space="preserve">Franca: </w:t>
      </w:r>
      <w:proofErr w:type="spellStart"/>
      <w:r w:rsidRPr="006174D3">
        <w:rPr>
          <w:rFonts w:ascii="Times New Roman" w:hAnsi="Times New Roman"/>
          <w:sz w:val="24"/>
          <w:szCs w:val="24"/>
          <w:lang w:val="en-US"/>
        </w:rPr>
        <w:t>Facef</w:t>
      </w:r>
      <w:proofErr w:type="spellEnd"/>
      <w:r w:rsidRPr="006174D3">
        <w:rPr>
          <w:rFonts w:ascii="Times New Roman" w:hAnsi="Times New Roman"/>
          <w:sz w:val="24"/>
          <w:szCs w:val="24"/>
          <w:lang w:val="en-US"/>
        </w:rPr>
        <w:t>, 2001.</w:t>
      </w:r>
    </w:p>
    <w:p w:rsidR="006174D3" w:rsidRPr="006174D3" w:rsidRDefault="006174D3" w:rsidP="00DB2111">
      <w:pPr>
        <w:spacing w:after="0" w:line="480" w:lineRule="auto"/>
        <w:jc w:val="both"/>
        <w:rPr>
          <w:rFonts w:ascii="Times New Roman" w:hAnsi="Times New Roman"/>
          <w:sz w:val="24"/>
          <w:szCs w:val="24"/>
          <w:lang w:val="en-US"/>
        </w:rPr>
      </w:pPr>
    </w:p>
    <w:p w:rsidR="00197C34" w:rsidRPr="00BF0D15" w:rsidRDefault="00197C34" w:rsidP="00DB2111">
      <w:pPr>
        <w:spacing w:line="480" w:lineRule="auto"/>
        <w:jc w:val="both"/>
        <w:rPr>
          <w:rFonts w:ascii="Times New Roman" w:hAnsi="Times New Roman"/>
          <w:sz w:val="24"/>
          <w:szCs w:val="24"/>
          <w:lang w:val="en-US"/>
        </w:rPr>
      </w:pPr>
      <w:proofErr w:type="gramStart"/>
      <w:r w:rsidRPr="00735D0E">
        <w:rPr>
          <w:rFonts w:ascii="Times New Roman" w:hAnsi="Times New Roman"/>
          <w:sz w:val="24"/>
          <w:szCs w:val="24"/>
          <w:lang w:val="en-US"/>
        </w:rPr>
        <w:t>THALER, R. Toward a positive theory of consumer choice.</w:t>
      </w:r>
      <w:proofErr w:type="gramEnd"/>
      <w:r w:rsidRPr="00735D0E">
        <w:rPr>
          <w:rFonts w:ascii="Times New Roman" w:hAnsi="Times New Roman"/>
          <w:sz w:val="24"/>
          <w:szCs w:val="24"/>
          <w:lang w:val="en-US"/>
        </w:rPr>
        <w:t xml:space="preserve"> </w:t>
      </w:r>
      <w:proofErr w:type="gramStart"/>
      <w:r w:rsidRPr="00735D0E">
        <w:rPr>
          <w:rFonts w:ascii="Times New Roman" w:hAnsi="Times New Roman"/>
          <w:b/>
          <w:bCs/>
          <w:sz w:val="24"/>
          <w:szCs w:val="24"/>
          <w:lang w:val="en-US"/>
        </w:rPr>
        <w:t>Journal of Economic Behavior and Organization</w:t>
      </w:r>
      <w:r w:rsidRPr="00735D0E">
        <w:rPr>
          <w:rFonts w:ascii="Times New Roman" w:hAnsi="Times New Roman"/>
          <w:sz w:val="24"/>
          <w:szCs w:val="24"/>
          <w:lang w:val="en-US"/>
        </w:rPr>
        <w:t>, n. 1, p. 39-80, 1980.</w:t>
      </w:r>
      <w:proofErr w:type="gramEnd"/>
    </w:p>
    <w:p w:rsidR="00197C34" w:rsidRPr="00197C34" w:rsidRDefault="00197C34" w:rsidP="00DB2111">
      <w:pPr>
        <w:spacing w:after="0" w:line="480" w:lineRule="auto"/>
        <w:jc w:val="both"/>
        <w:rPr>
          <w:rFonts w:ascii="Times New Roman" w:hAnsi="Times New Roman"/>
          <w:color w:val="000000" w:themeColor="text1"/>
          <w:sz w:val="24"/>
          <w:szCs w:val="24"/>
          <w:lang w:val="en-US"/>
        </w:rPr>
      </w:pPr>
    </w:p>
    <w:p w:rsidR="00562F41" w:rsidRPr="0031211B" w:rsidRDefault="00197C34" w:rsidP="00DB2111">
      <w:pPr>
        <w:spacing w:after="0" w:line="480" w:lineRule="auto"/>
        <w:jc w:val="both"/>
        <w:rPr>
          <w:rFonts w:ascii="Times New Roman" w:hAnsi="Times New Roman"/>
          <w:sz w:val="24"/>
          <w:szCs w:val="24"/>
        </w:rPr>
      </w:pPr>
      <w:r w:rsidRPr="00735D0E">
        <w:rPr>
          <w:rFonts w:ascii="Times New Roman" w:hAnsi="Times New Roman"/>
          <w:sz w:val="24"/>
          <w:szCs w:val="24"/>
        </w:rPr>
        <w:t>YOSHINAGA, C. E</w:t>
      </w:r>
      <w:proofErr w:type="gramStart"/>
      <w:r w:rsidRPr="00735D0E">
        <w:rPr>
          <w:rFonts w:ascii="Times New Roman" w:hAnsi="Times New Roman"/>
          <w:sz w:val="24"/>
          <w:szCs w:val="24"/>
        </w:rPr>
        <w:t>.;</w:t>
      </w:r>
      <w:proofErr w:type="gramEnd"/>
      <w:r w:rsidRPr="00735D0E">
        <w:rPr>
          <w:rFonts w:ascii="Times New Roman" w:hAnsi="Times New Roman"/>
          <w:sz w:val="24"/>
          <w:szCs w:val="24"/>
        </w:rPr>
        <w:t xml:space="preserve"> OLIVEIRA, R. F.; SILVEIRA, A. M.; BARROS, L. A. B. Finanças Comportamentais: uma Introdução. </w:t>
      </w:r>
      <w:r w:rsidRPr="00735D0E">
        <w:rPr>
          <w:rFonts w:ascii="Times New Roman" w:hAnsi="Times New Roman"/>
          <w:b/>
          <w:bCs/>
          <w:sz w:val="24"/>
          <w:szCs w:val="24"/>
        </w:rPr>
        <w:t>REGE Revista de Gestão USP</w:t>
      </w:r>
      <w:r w:rsidRPr="00735D0E">
        <w:rPr>
          <w:rFonts w:ascii="Times New Roman" w:hAnsi="Times New Roman"/>
          <w:sz w:val="24"/>
          <w:szCs w:val="24"/>
        </w:rPr>
        <w:t>, v. 15, n. 3, p. 25-35, 2008.</w:t>
      </w:r>
    </w:p>
    <w:sectPr w:rsidR="00562F41" w:rsidRPr="0031211B" w:rsidSect="001D3029">
      <w:pgSz w:w="11906" w:h="16838"/>
      <w:pgMar w:top="1701" w:right="113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62F41"/>
    <w:rsid w:val="00007243"/>
    <w:rsid w:val="0003025F"/>
    <w:rsid w:val="00057525"/>
    <w:rsid w:val="0007324C"/>
    <w:rsid w:val="000848D0"/>
    <w:rsid w:val="000942CC"/>
    <w:rsid w:val="000A7024"/>
    <w:rsid w:val="000C6798"/>
    <w:rsid w:val="000D6610"/>
    <w:rsid w:val="000D6B98"/>
    <w:rsid w:val="00100A90"/>
    <w:rsid w:val="00100FA3"/>
    <w:rsid w:val="00142AA7"/>
    <w:rsid w:val="00154B42"/>
    <w:rsid w:val="00182F66"/>
    <w:rsid w:val="00197C34"/>
    <w:rsid w:val="001C3643"/>
    <w:rsid w:val="001C6FE2"/>
    <w:rsid w:val="001D3029"/>
    <w:rsid w:val="001F23EC"/>
    <w:rsid w:val="002469DD"/>
    <w:rsid w:val="0024710F"/>
    <w:rsid w:val="00253446"/>
    <w:rsid w:val="00277D54"/>
    <w:rsid w:val="00293D97"/>
    <w:rsid w:val="0029423D"/>
    <w:rsid w:val="002A1058"/>
    <w:rsid w:val="002B47B4"/>
    <w:rsid w:val="002E3BE2"/>
    <w:rsid w:val="002F57E3"/>
    <w:rsid w:val="002F7F95"/>
    <w:rsid w:val="0031211B"/>
    <w:rsid w:val="00346396"/>
    <w:rsid w:val="003F3679"/>
    <w:rsid w:val="003F7E3E"/>
    <w:rsid w:val="004034A6"/>
    <w:rsid w:val="00410E8B"/>
    <w:rsid w:val="00441A06"/>
    <w:rsid w:val="00443A8A"/>
    <w:rsid w:val="00463367"/>
    <w:rsid w:val="00504491"/>
    <w:rsid w:val="00531E77"/>
    <w:rsid w:val="00550E05"/>
    <w:rsid w:val="005540DC"/>
    <w:rsid w:val="00562F41"/>
    <w:rsid w:val="005640AC"/>
    <w:rsid w:val="00574F4A"/>
    <w:rsid w:val="00575CBA"/>
    <w:rsid w:val="005C145A"/>
    <w:rsid w:val="006015F2"/>
    <w:rsid w:val="006174D3"/>
    <w:rsid w:val="00626FCF"/>
    <w:rsid w:val="00660780"/>
    <w:rsid w:val="00686E95"/>
    <w:rsid w:val="00693AF4"/>
    <w:rsid w:val="006A3D54"/>
    <w:rsid w:val="006C5471"/>
    <w:rsid w:val="006F3945"/>
    <w:rsid w:val="00701A74"/>
    <w:rsid w:val="00736070"/>
    <w:rsid w:val="00765203"/>
    <w:rsid w:val="00787E9A"/>
    <w:rsid w:val="007B4EC0"/>
    <w:rsid w:val="007B533A"/>
    <w:rsid w:val="007B6CF3"/>
    <w:rsid w:val="007D2F1C"/>
    <w:rsid w:val="007D79D3"/>
    <w:rsid w:val="007E4ACE"/>
    <w:rsid w:val="007F44CE"/>
    <w:rsid w:val="00804051"/>
    <w:rsid w:val="00813896"/>
    <w:rsid w:val="008251F5"/>
    <w:rsid w:val="008561E4"/>
    <w:rsid w:val="00876BF2"/>
    <w:rsid w:val="008C32E4"/>
    <w:rsid w:val="008C6344"/>
    <w:rsid w:val="008D553B"/>
    <w:rsid w:val="0091787E"/>
    <w:rsid w:val="00941A06"/>
    <w:rsid w:val="00962C16"/>
    <w:rsid w:val="00975665"/>
    <w:rsid w:val="009A7582"/>
    <w:rsid w:val="009C3B74"/>
    <w:rsid w:val="009D1755"/>
    <w:rsid w:val="009D67FD"/>
    <w:rsid w:val="00A31766"/>
    <w:rsid w:val="00A368E9"/>
    <w:rsid w:val="00A44D69"/>
    <w:rsid w:val="00A464E1"/>
    <w:rsid w:val="00A568D6"/>
    <w:rsid w:val="00A9725E"/>
    <w:rsid w:val="00AF6B15"/>
    <w:rsid w:val="00AF77F1"/>
    <w:rsid w:val="00B137B7"/>
    <w:rsid w:val="00B139A3"/>
    <w:rsid w:val="00B268E2"/>
    <w:rsid w:val="00B31554"/>
    <w:rsid w:val="00B326BB"/>
    <w:rsid w:val="00BA1B50"/>
    <w:rsid w:val="00BA5486"/>
    <w:rsid w:val="00BF0D15"/>
    <w:rsid w:val="00C0497E"/>
    <w:rsid w:val="00C206FD"/>
    <w:rsid w:val="00C27C39"/>
    <w:rsid w:val="00C7566A"/>
    <w:rsid w:val="00CE316E"/>
    <w:rsid w:val="00D20C94"/>
    <w:rsid w:val="00D438DC"/>
    <w:rsid w:val="00D444BC"/>
    <w:rsid w:val="00D90F02"/>
    <w:rsid w:val="00DA707E"/>
    <w:rsid w:val="00DB2111"/>
    <w:rsid w:val="00DB5DE1"/>
    <w:rsid w:val="00DC08B2"/>
    <w:rsid w:val="00DC1BAD"/>
    <w:rsid w:val="00E0252E"/>
    <w:rsid w:val="00E35462"/>
    <w:rsid w:val="00E37A7B"/>
    <w:rsid w:val="00E6278F"/>
    <w:rsid w:val="00E70D90"/>
    <w:rsid w:val="00E775EC"/>
    <w:rsid w:val="00E81F2C"/>
    <w:rsid w:val="00EA33D0"/>
    <w:rsid w:val="00EC2A2B"/>
    <w:rsid w:val="00EF1D02"/>
    <w:rsid w:val="00F02BB8"/>
    <w:rsid w:val="00F06F86"/>
    <w:rsid w:val="00F1281E"/>
    <w:rsid w:val="00F16836"/>
    <w:rsid w:val="00F76BBF"/>
    <w:rsid w:val="00FB551B"/>
    <w:rsid w:val="00FD1A00"/>
    <w:rsid w:val="00FF4C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41"/>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626FCF"/>
    <w:rPr>
      <w:b/>
      <w:bCs/>
    </w:rPr>
  </w:style>
  <w:style w:type="character" w:styleId="nfase">
    <w:name w:val="Emphasis"/>
    <w:qFormat/>
    <w:rsid w:val="00626FCF"/>
    <w:rPr>
      <w:b/>
      <w:bCs/>
      <w:i w:val="0"/>
      <w:iCs w:val="0"/>
    </w:rPr>
  </w:style>
  <w:style w:type="paragraph" w:styleId="Legenda">
    <w:name w:val="caption"/>
    <w:basedOn w:val="Normal"/>
    <w:next w:val="Normal"/>
    <w:unhideWhenUsed/>
    <w:qFormat/>
    <w:rsid w:val="00562F41"/>
    <w:pPr>
      <w:spacing w:line="240" w:lineRule="auto"/>
      <w:jc w:val="both"/>
    </w:pPr>
    <w:rPr>
      <w:rFonts w:ascii="Times New Roman" w:eastAsiaTheme="minorHAnsi" w:hAnsi="Times New Roman"/>
      <w:b/>
      <w:bCs/>
      <w:color w:val="4F81BD" w:themeColor="accent1"/>
      <w:sz w:val="18"/>
      <w:szCs w:val="18"/>
    </w:rPr>
  </w:style>
  <w:style w:type="table" w:styleId="Tabelacomgrade">
    <w:name w:val="Table Grid"/>
    <w:basedOn w:val="Tabelanormal"/>
    <w:uiPriority w:val="59"/>
    <w:rsid w:val="00562F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93A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3AF4"/>
    <w:rPr>
      <w:rFonts w:ascii="Tahoma" w:eastAsia="Calibri" w:hAnsi="Tahoma" w:cs="Tahoma"/>
      <w:sz w:val="16"/>
      <w:szCs w:val="16"/>
      <w:lang w:eastAsia="en-US"/>
    </w:rPr>
  </w:style>
  <w:style w:type="table" w:customStyle="1" w:styleId="GradeClara2">
    <w:name w:val="Grade Clara2"/>
    <w:basedOn w:val="Tabelanormal"/>
    <w:uiPriority w:val="62"/>
    <w:rsid w:val="00693AF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Fontepargpadro"/>
    <w:uiPriority w:val="99"/>
    <w:unhideWhenUsed/>
    <w:rsid w:val="00DB21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F41"/>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626FCF"/>
    <w:rPr>
      <w:b/>
      <w:bCs/>
    </w:rPr>
  </w:style>
  <w:style w:type="character" w:styleId="nfase">
    <w:name w:val="Emphasis"/>
    <w:qFormat/>
    <w:rsid w:val="00626FCF"/>
    <w:rPr>
      <w:b/>
      <w:bCs/>
      <w:i w:val="0"/>
      <w:iCs w:val="0"/>
    </w:rPr>
  </w:style>
  <w:style w:type="paragraph" w:styleId="Legenda">
    <w:name w:val="caption"/>
    <w:basedOn w:val="Normal"/>
    <w:next w:val="Normal"/>
    <w:unhideWhenUsed/>
    <w:qFormat/>
    <w:rsid w:val="00562F41"/>
    <w:pPr>
      <w:spacing w:line="240" w:lineRule="auto"/>
      <w:jc w:val="both"/>
    </w:pPr>
    <w:rPr>
      <w:rFonts w:ascii="Times New Roman" w:eastAsiaTheme="minorHAnsi" w:hAnsi="Times New Roman"/>
      <w:b/>
      <w:bCs/>
      <w:color w:val="4F81BD" w:themeColor="accent1"/>
      <w:sz w:val="18"/>
      <w:szCs w:val="18"/>
    </w:rPr>
  </w:style>
  <w:style w:type="table" w:styleId="Tabelacomgrade">
    <w:name w:val="Table Grid"/>
    <w:basedOn w:val="Tabelanormal"/>
    <w:uiPriority w:val="59"/>
    <w:rsid w:val="00562F41"/>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balo">
    <w:name w:val="Balloon Text"/>
    <w:basedOn w:val="Normal"/>
    <w:link w:val="TextodebaloChar"/>
    <w:uiPriority w:val="99"/>
    <w:semiHidden/>
    <w:unhideWhenUsed/>
    <w:rsid w:val="00693AF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93AF4"/>
    <w:rPr>
      <w:rFonts w:ascii="Tahoma" w:eastAsia="Calibri" w:hAnsi="Tahoma" w:cs="Tahoma"/>
      <w:sz w:val="16"/>
      <w:szCs w:val="16"/>
      <w:lang w:eastAsia="en-US"/>
    </w:rPr>
  </w:style>
  <w:style w:type="table" w:customStyle="1" w:styleId="GradeClara2">
    <w:name w:val="Grade Clara2"/>
    <w:basedOn w:val="Tabelanormal"/>
    <w:uiPriority w:val="62"/>
    <w:rsid w:val="00693AF4"/>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23</Pages>
  <Words>6785</Words>
  <Characters>36643</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38</cp:revision>
  <dcterms:created xsi:type="dcterms:W3CDTF">2016-08-01T19:15:00Z</dcterms:created>
  <dcterms:modified xsi:type="dcterms:W3CDTF">2016-10-17T04:24:00Z</dcterms:modified>
</cp:coreProperties>
</file>