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EF" w:rsidRDefault="005E55EF"/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C09">
        <w:rPr>
          <w:rFonts w:ascii="Times New Roman" w:hAnsi="Times New Roman" w:cs="Times New Roman"/>
          <w:b/>
          <w:sz w:val="24"/>
          <w:szCs w:val="24"/>
        </w:rPr>
        <w:t>CELEBRIDADE, EMPREENDEDORA E ESTÉTICA: REPRESENTAÇÕES DAS FEMINIDADES NA REVISTA EXAME</w:t>
      </w:r>
    </w:p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CELEBRITY, ENTREPRENEUR</w:t>
      </w:r>
      <w:r w:rsidRPr="00AA0C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AESTHETIC: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REPRESENTATIONS OF FEMININITIES IN EXAME MAGAZINE</w:t>
      </w:r>
    </w:p>
    <w:p w:rsidR="00091DCF" w:rsidRPr="00EB0853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D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091DCF" w:rsidRDefault="00091DCF" w:rsidP="00091D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Nosso objetivo é analisar as representações veiculadas na mídia sobre as mulheres no mercado de trabalho, sob a perspectiva do pós-feminismo. Para isso, realizamos uma pesquisa documental na versão eletrônica da Revista Exame, utilizando o método de análise semiótica, conforme proposto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Peirce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(2008). Os</w:t>
      </w:r>
      <w:r w:rsidRPr="007C0D9F">
        <w:rPr>
          <w:rFonts w:ascii="Times New Roman" w:hAnsi="Times New Roman" w:cs="Times New Roman"/>
          <w:sz w:val="24"/>
          <w:szCs w:val="24"/>
        </w:rPr>
        <w:t xml:space="preserve"> resultados</w:t>
      </w:r>
      <w:r>
        <w:rPr>
          <w:rFonts w:ascii="Times New Roman" w:hAnsi="Times New Roman" w:cs="Times New Roman"/>
          <w:sz w:val="24"/>
          <w:szCs w:val="24"/>
        </w:rPr>
        <w:t xml:space="preserve"> apontam que,</w:t>
      </w:r>
      <w:r w:rsidRPr="007C0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 representações da revista analisada, as mulheres ocupam diferentes posições dentro das organizações, sendo aquelas bem-sucedidas representadas por mulheres brancas, de classe alta e que, ainda, são vistas como modelos a serem seguidos por aquelas que desempenham funções subalternas. Os resultados apontam ainda que, apesar de encontrar mulheres que conquistaram cargos de alto escalão, a maioria delas lida com a discriminação de gênero e a dupla jornada de trabalho.</w:t>
      </w:r>
    </w:p>
    <w:p w:rsidR="00091DCF" w:rsidRPr="006D0ACC" w:rsidRDefault="00091DCF" w:rsidP="00091D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ACC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representações sociais; gênero; subjetividades; feminidades; pós-feminismo.</w:t>
      </w:r>
    </w:p>
    <w:p w:rsidR="00091DCF" w:rsidRDefault="00091DCF" w:rsidP="00091DC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DCF" w:rsidRPr="000535A4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5A4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091DCF" w:rsidRDefault="00091DCF" w:rsidP="00091D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objective is to analyz</w:t>
      </w:r>
      <w:r w:rsidRPr="000535A4">
        <w:rPr>
          <w:rFonts w:ascii="Times New Roman" w:hAnsi="Times New Roman" w:cs="Times New Roman"/>
          <w:sz w:val="24"/>
          <w:szCs w:val="24"/>
          <w:lang w:val="en-US"/>
        </w:rPr>
        <w:t>e the representations of women in the labor market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5A4">
        <w:rPr>
          <w:rFonts w:ascii="Times New Roman" w:hAnsi="Times New Roman" w:cs="Times New Roman"/>
          <w:sz w:val="24"/>
          <w:szCs w:val="24"/>
          <w:lang w:val="en-US"/>
        </w:rPr>
        <w:t>conveyed by the media, in a post-feminist perspective.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this end, we conducted a do</w:t>
      </w:r>
      <w:r w:rsidRPr="000535A4">
        <w:rPr>
          <w:rFonts w:ascii="Times New Roman" w:hAnsi="Times New Roman" w:cs="Times New Roman"/>
          <w:sz w:val="24"/>
          <w:szCs w:val="24"/>
          <w:lang w:val="en-US"/>
        </w:rPr>
        <w:t>cumentary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electronic version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magazine, adopting </w:t>
      </w:r>
      <w:r w:rsidRPr="00507E16">
        <w:rPr>
          <w:rFonts w:ascii="Times New Roman" w:hAnsi="Times New Roman" w:cs="Times New Roman"/>
          <w:sz w:val="24"/>
          <w:szCs w:val="24"/>
          <w:lang w:val="en-US"/>
        </w:rPr>
        <w:t xml:space="preserve">semiotic analysis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proposed by Peirce (2008). </w:t>
      </w:r>
      <w:r w:rsidRPr="00507E16">
        <w:rPr>
          <w:rFonts w:ascii="Times New Roman" w:hAnsi="Times New Roman" w:cs="Times New Roman"/>
          <w:sz w:val="24"/>
          <w:szCs w:val="24"/>
          <w:lang w:val="en-US"/>
        </w:rPr>
        <w:t>The results of our analysis show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 the representations of this magazine, </w:t>
      </w:r>
      <w:r w:rsidRPr="00507E16">
        <w:rPr>
          <w:rFonts w:ascii="Times New Roman" w:hAnsi="Times New Roman" w:cs="Times New Roman"/>
          <w:sz w:val="24"/>
          <w:szCs w:val="24"/>
          <w:lang w:val="en-US"/>
        </w:rPr>
        <w:t>women occupy different position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of power within organizations, </w:t>
      </w:r>
      <w:r w:rsidRPr="00507E16">
        <w:rPr>
          <w:rFonts w:ascii="Times New Roman" w:hAnsi="Times New Roman" w:cs="Times New Roman"/>
          <w:sz w:val="24"/>
          <w:szCs w:val="24"/>
          <w:lang w:val="en-US"/>
        </w:rPr>
        <w:t xml:space="preserve">and the successful ones are represented by white and </w:t>
      </w:r>
      <w:proofErr w:type="gramStart"/>
      <w:r w:rsidRPr="00507E16">
        <w:rPr>
          <w:rFonts w:ascii="Times New Roman" w:hAnsi="Times New Roman" w:cs="Times New Roman"/>
          <w:sz w:val="24"/>
          <w:szCs w:val="24"/>
          <w:lang w:val="en-US"/>
        </w:rPr>
        <w:t>high class</w:t>
      </w:r>
      <w:proofErr w:type="gramEnd"/>
      <w:r w:rsidRPr="00507E16">
        <w:rPr>
          <w:rFonts w:ascii="Times New Roman" w:hAnsi="Times New Roman" w:cs="Times New Roman"/>
          <w:sz w:val="24"/>
          <w:szCs w:val="24"/>
          <w:lang w:val="en-US"/>
        </w:rPr>
        <w:t xml:space="preserve"> women that are also seen as role models for those who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perform menial tasks</w:t>
      </w:r>
      <w:r w:rsidRPr="00F651E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results also indicate that, despite finding women who have already achieved senior positions, most of them deal with gender discrimination and double shifts.</w:t>
      </w:r>
    </w:p>
    <w:p w:rsidR="00091DCF" w:rsidRPr="006F00A5" w:rsidRDefault="00091DCF" w:rsidP="00091D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social representations; gender; subjectivities; femininities;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postfeminism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1DCF" w:rsidRPr="00091DCF" w:rsidRDefault="00091DCF">
      <w:pPr>
        <w:rPr>
          <w:lang w:val="en-US"/>
        </w:rPr>
      </w:pPr>
    </w:p>
    <w:sectPr w:rsidR="00091DCF" w:rsidRPr="00091DCF" w:rsidSect="00091DC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CF"/>
    <w:rsid w:val="00091DCF"/>
    <w:rsid w:val="005E55EF"/>
    <w:rsid w:val="0068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61264-2165-4D95-B28B-611412D8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C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053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80539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1612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2016-09-08T08:08:00Z</dcterms:created>
  <dcterms:modified xsi:type="dcterms:W3CDTF">2016-09-08T08:14:00Z</dcterms:modified>
</cp:coreProperties>
</file>