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9FD" w:rsidRPr="0063128C" w:rsidRDefault="00A8280A" w:rsidP="00A8280A">
      <w:pPr>
        <w:spacing w:after="0" w:line="360" w:lineRule="auto"/>
        <w:jc w:val="both"/>
        <w:rPr>
          <w:rFonts w:ascii="Times New Roman" w:hAnsi="Times New Roman" w:cs="Times New Roman"/>
          <w:b/>
          <w:sz w:val="24"/>
          <w:szCs w:val="24"/>
        </w:rPr>
      </w:pPr>
      <w:r w:rsidRPr="0063128C">
        <w:rPr>
          <w:rFonts w:ascii="Times New Roman" w:hAnsi="Times New Roman" w:cs="Times New Roman"/>
          <w:b/>
          <w:sz w:val="24"/>
          <w:szCs w:val="24"/>
        </w:rPr>
        <w:t>DESAFIOS CLÍNICOS NO TRATAMENTO DE HIPOMINERALIZAÇÃO MOLAR INCISIVO</w:t>
      </w:r>
    </w:p>
    <w:p w:rsidR="007658BC" w:rsidRPr="0063128C" w:rsidRDefault="007658BC" w:rsidP="000769FD">
      <w:pPr>
        <w:spacing w:after="0" w:line="360" w:lineRule="auto"/>
        <w:rPr>
          <w:rFonts w:ascii="Times New Roman" w:hAnsi="Times New Roman" w:cs="Times New Roman"/>
          <w:sz w:val="24"/>
          <w:szCs w:val="24"/>
        </w:rPr>
      </w:pPr>
    </w:p>
    <w:p w:rsidR="00FE677B" w:rsidRPr="0063128C" w:rsidRDefault="00FE677B" w:rsidP="00A8280A">
      <w:pPr>
        <w:spacing w:after="0" w:line="360" w:lineRule="auto"/>
        <w:jc w:val="both"/>
        <w:rPr>
          <w:rFonts w:ascii="Times New Roman" w:hAnsi="Times New Roman" w:cs="Times New Roman"/>
          <w:i/>
          <w:sz w:val="24"/>
          <w:szCs w:val="24"/>
          <w:lang w:val="en-US"/>
        </w:rPr>
      </w:pPr>
      <w:r w:rsidRPr="0063128C">
        <w:rPr>
          <w:rFonts w:ascii="Times New Roman" w:hAnsi="Times New Roman" w:cs="Times New Roman"/>
          <w:i/>
          <w:sz w:val="24"/>
          <w:szCs w:val="24"/>
          <w:lang w:val="en-US"/>
        </w:rPr>
        <w:t xml:space="preserve">Clinical challenges in the treatment of incisive molar </w:t>
      </w:r>
      <w:proofErr w:type="spellStart"/>
      <w:r w:rsidRPr="0063128C">
        <w:rPr>
          <w:rFonts w:ascii="Times New Roman" w:hAnsi="Times New Roman" w:cs="Times New Roman"/>
          <w:i/>
          <w:sz w:val="24"/>
          <w:szCs w:val="24"/>
          <w:lang w:val="en-US"/>
        </w:rPr>
        <w:t>hypomineralization</w:t>
      </w:r>
      <w:proofErr w:type="spellEnd"/>
      <w:r w:rsidR="00A8280A" w:rsidRPr="0063128C">
        <w:rPr>
          <w:rFonts w:ascii="Times New Roman" w:hAnsi="Times New Roman" w:cs="Times New Roman"/>
          <w:i/>
          <w:sz w:val="24"/>
          <w:szCs w:val="24"/>
          <w:lang w:val="en-US"/>
        </w:rPr>
        <w:t>.</w:t>
      </w:r>
    </w:p>
    <w:p w:rsidR="007658BC" w:rsidRPr="0063128C" w:rsidRDefault="007658BC" w:rsidP="00FE677B">
      <w:pPr>
        <w:spacing w:after="0" w:line="360" w:lineRule="auto"/>
        <w:rPr>
          <w:rFonts w:ascii="Times New Roman" w:hAnsi="Times New Roman" w:cs="Times New Roman"/>
          <w:sz w:val="24"/>
          <w:szCs w:val="24"/>
          <w:lang w:val="en-US"/>
        </w:rPr>
      </w:pPr>
    </w:p>
    <w:p w:rsidR="00A8280A" w:rsidRPr="0063128C" w:rsidRDefault="00FE677B" w:rsidP="00A8280A">
      <w:pPr>
        <w:spacing w:after="0" w:line="360" w:lineRule="auto"/>
        <w:jc w:val="both"/>
        <w:rPr>
          <w:rFonts w:ascii="Times New Roman" w:hAnsi="Times New Roman" w:cs="Times New Roman"/>
          <w:sz w:val="24"/>
          <w:szCs w:val="24"/>
        </w:rPr>
      </w:pPr>
      <w:r w:rsidRPr="0063128C">
        <w:rPr>
          <w:rFonts w:ascii="Times New Roman" w:hAnsi="Times New Roman" w:cs="Times New Roman"/>
          <w:sz w:val="24"/>
          <w:szCs w:val="24"/>
        </w:rPr>
        <w:t>Patrícia Ferreira Resende</w:t>
      </w:r>
      <w:r w:rsidR="007658BC" w:rsidRPr="0063128C">
        <w:rPr>
          <w:rFonts w:ascii="Times New Roman" w:hAnsi="Times New Roman" w:cs="Times New Roman"/>
          <w:sz w:val="24"/>
          <w:szCs w:val="24"/>
          <w:vertAlign w:val="superscript"/>
        </w:rPr>
        <w:t>1</w:t>
      </w:r>
    </w:p>
    <w:p w:rsidR="00FE677B" w:rsidRPr="0063128C" w:rsidRDefault="00FE677B" w:rsidP="00A8280A">
      <w:pPr>
        <w:spacing w:after="0" w:line="360" w:lineRule="auto"/>
        <w:jc w:val="both"/>
        <w:rPr>
          <w:rFonts w:ascii="Times New Roman" w:hAnsi="Times New Roman" w:cs="Times New Roman"/>
          <w:sz w:val="24"/>
          <w:szCs w:val="24"/>
          <w:vertAlign w:val="superscript"/>
        </w:rPr>
      </w:pPr>
      <w:r w:rsidRPr="0063128C">
        <w:rPr>
          <w:rFonts w:ascii="Times New Roman" w:hAnsi="Times New Roman" w:cs="Times New Roman"/>
          <w:sz w:val="24"/>
          <w:szCs w:val="24"/>
        </w:rPr>
        <w:t>Carla Oliveira Favretto</w:t>
      </w:r>
      <w:r w:rsidR="007658BC" w:rsidRPr="0063128C">
        <w:rPr>
          <w:rFonts w:ascii="Times New Roman" w:hAnsi="Times New Roman" w:cs="Times New Roman"/>
          <w:sz w:val="24"/>
          <w:szCs w:val="24"/>
          <w:vertAlign w:val="superscript"/>
        </w:rPr>
        <w:t>2</w:t>
      </w:r>
    </w:p>
    <w:p w:rsidR="007658BC" w:rsidRPr="0063128C" w:rsidRDefault="007658BC" w:rsidP="00FE677B">
      <w:pPr>
        <w:spacing w:after="0" w:line="360" w:lineRule="auto"/>
        <w:rPr>
          <w:rFonts w:ascii="Times New Roman" w:hAnsi="Times New Roman" w:cs="Times New Roman"/>
          <w:sz w:val="24"/>
          <w:szCs w:val="24"/>
        </w:rPr>
      </w:pPr>
    </w:p>
    <w:p w:rsidR="007658BC" w:rsidRPr="0063128C" w:rsidRDefault="007658BC" w:rsidP="00A8280A">
      <w:pPr>
        <w:spacing w:after="0" w:line="360" w:lineRule="auto"/>
        <w:jc w:val="both"/>
        <w:rPr>
          <w:rFonts w:ascii="Times New Roman" w:hAnsi="Times New Roman" w:cs="Times New Roman"/>
          <w:sz w:val="24"/>
          <w:szCs w:val="24"/>
        </w:rPr>
      </w:pPr>
      <w:r w:rsidRPr="0063128C">
        <w:rPr>
          <w:rFonts w:ascii="Times New Roman" w:hAnsi="Times New Roman" w:cs="Times New Roman"/>
          <w:sz w:val="24"/>
          <w:szCs w:val="24"/>
          <w:vertAlign w:val="superscript"/>
        </w:rPr>
        <w:t>1</w:t>
      </w:r>
      <w:r w:rsidRPr="0063128C">
        <w:rPr>
          <w:rFonts w:ascii="Times New Roman" w:hAnsi="Times New Roman" w:cs="Times New Roman"/>
          <w:sz w:val="24"/>
          <w:szCs w:val="24"/>
        </w:rPr>
        <w:t>Graduanda no curso de Odontologia, na Faculdade Morgana Potrich – FAMP – Mineiros – Goiás – Brasil</w:t>
      </w:r>
    </w:p>
    <w:p w:rsidR="007658BC" w:rsidRPr="0063128C" w:rsidRDefault="007658BC" w:rsidP="00A8280A">
      <w:pPr>
        <w:spacing w:after="0" w:line="360" w:lineRule="auto"/>
        <w:jc w:val="both"/>
        <w:rPr>
          <w:rFonts w:ascii="Times New Roman" w:hAnsi="Times New Roman" w:cs="Times New Roman"/>
          <w:sz w:val="24"/>
          <w:szCs w:val="24"/>
        </w:rPr>
      </w:pPr>
      <w:r w:rsidRPr="0063128C">
        <w:rPr>
          <w:rFonts w:ascii="Times New Roman" w:hAnsi="Times New Roman" w:cs="Times New Roman"/>
          <w:sz w:val="24"/>
          <w:szCs w:val="24"/>
          <w:vertAlign w:val="superscript"/>
        </w:rPr>
        <w:t>2</w:t>
      </w:r>
      <w:r w:rsidRPr="0063128C">
        <w:rPr>
          <w:rFonts w:ascii="Times New Roman" w:hAnsi="Times New Roman" w:cs="Times New Roman"/>
          <w:sz w:val="24"/>
          <w:szCs w:val="24"/>
        </w:rPr>
        <w:t>Professora Doutora</w:t>
      </w:r>
      <w:r w:rsidRPr="0063128C">
        <w:rPr>
          <w:rFonts w:ascii="Times New Roman" w:hAnsi="Times New Roman" w:cs="Times New Roman"/>
          <w:sz w:val="24"/>
        </w:rPr>
        <w:t xml:space="preserve"> em Ciências Odontológica, área de concentração Saúde Bucal da Criança pela Universidade Estadual Paulista “Júlio de Mesquita Filho” – Faculdade de Odontologia de Araçatuba – SP, Brasil; Professora titular da Faculdade Morgana </w:t>
      </w:r>
      <w:proofErr w:type="spellStart"/>
      <w:r w:rsidRPr="0063128C">
        <w:rPr>
          <w:rFonts w:ascii="Times New Roman" w:hAnsi="Times New Roman" w:cs="Times New Roman"/>
          <w:sz w:val="24"/>
        </w:rPr>
        <w:t>Potrich</w:t>
      </w:r>
      <w:proofErr w:type="spellEnd"/>
      <w:r w:rsidRPr="0063128C">
        <w:rPr>
          <w:rFonts w:ascii="Times New Roman" w:hAnsi="Times New Roman" w:cs="Times New Roman"/>
          <w:sz w:val="24"/>
        </w:rPr>
        <w:t xml:space="preserve"> – FAMP</w:t>
      </w:r>
      <w:r w:rsidR="00A8280A" w:rsidRPr="0063128C">
        <w:rPr>
          <w:rFonts w:ascii="Times New Roman" w:hAnsi="Times New Roman" w:cs="Times New Roman"/>
          <w:sz w:val="24"/>
        </w:rPr>
        <w:t xml:space="preserve">, </w:t>
      </w:r>
      <w:proofErr w:type="spellStart"/>
      <w:r w:rsidRPr="0063128C">
        <w:rPr>
          <w:rFonts w:ascii="Times New Roman" w:hAnsi="Times New Roman" w:cs="Times New Roman"/>
          <w:sz w:val="24"/>
          <w:szCs w:val="24"/>
        </w:rPr>
        <w:t>Mineiros</w:t>
      </w:r>
      <w:r w:rsidR="00A8280A" w:rsidRPr="0063128C">
        <w:rPr>
          <w:rFonts w:ascii="Times New Roman" w:hAnsi="Times New Roman" w:cs="Times New Roman"/>
          <w:sz w:val="24"/>
          <w:szCs w:val="24"/>
        </w:rPr>
        <w:t>GO</w:t>
      </w:r>
      <w:proofErr w:type="spellEnd"/>
      <w:r w:rsidR="00A8280A" w:rsidRPr="0063128C">
        <w:rPr>
          <w:rFonts w:ascii="Times New Roman" w:hAnsi="Times New Roman" w:cs="Times New Roman"/>
          <w:sz w:val="24"/>
          <w:szCs w:val="24"/>
        </w:rPr>
        <w:t xml:space="preserve">, </w:t>
      </w:r>
      <w:r w:rsidRPr="0063128C">
        <w:rPr>
          <w:rFonts w:ascii="Times New Roman" w:hAnsi="Times New Roman" w:cs="Times New Roman"/>
          <w:sz w:val="24"/>
          <w:szCs w:val="24"/>
        </w:rPr>
        <w:t>Brasil</w:t>
      </w:r>
    </w:p>
    <w:p w:rsidR="007658BC" w:rsidRPr="0063128C" w:rsidRDefault="007658BC" w:rsidP="00FE677B">
      <w:pPr>
        <w:spacing w:after="0" w:line="360" w:lineRule="auto"/>
        <w:rPr>
          <w:rFonts w:ascii="Times New Roman" w:hAnsi="Times New Roman" w:cs="Times New Roman"/>
          <w:sz w:val="24"/>
          <w:szCs w:val="24"/>
        </w:rPr>
      </w:pPr>
    </w:p>
    <w:p w:rsidR="007658BC" w:rsidRPr="0063128C" w:rsidRDefault="007658BC" w:rsidP="00FE677B">
      <w:pPr>
        <w:spacing w:after="0" w:line="360" w:lineRule="auto"/>
        <w:rPr>
          <w:rFonts w:ascii="Times New Roman" w:hAnsi="Times New Roman" w:cs="Times New Roman"/>
          <w:sz w:val="24"/>
          <w:szCs w:val="24"/>
        </w:rPr>
      </w:pPr>
    </w:p>
    <w:p w:rsidR="007658BC" w:rsidRDefault="007658BC" w:rsidP="00FE677B">
      <w:pPr>
        <w:spacing w:after="0" w:line="360" w:lineRule="auto"/>
        <w:rPr>
          <w:rFonts w:ascii="Times New Roman" w:hAnsi="Times New Roman" w:cs="Times New Roman"/>
          <w:sz w:val="24"/>
          <w:szCs w:val="24"/>
        </w:rPr>
      </w:pPr>
    </w:p>
    <w:p w:rsidR="00E97612" w:rsidRDefault="00E97612" w:rsidP="00FE677B">
      <w:pPr>
        <w:spacing w:after="0" w:line="360" w:lineRule="auto"/>
        <w:rPr>
          <w:rFonts w:ascii="Times New Roman" w:hAnsi="Times New Roman" w:cs="Times New Roman"/>
          <w:sz w:val="24"/>
          <w:szCs w:val="24"/>
        </w:rPr>
      </w:pPr>
    </w:p>
    <w:p w:rsidR="00E97612" w:rsidRDefault="00E97612" w:rsidP="00FE677B">
      <w:pPr>
        <w:spacing w:after="0" w:line="360" w:lineRule="auto"/>
        <w:rPr>
          <w:rFonts w:ascii="Times New Roman" w:hAnsi="Times New Roman" w:cs="Times New Roman"/>
          <w:sz w:val="24"/>
          <w:szCs w:val="24"/>
        </w:rPr>
      </w:pPr>
    </w:p>
    <w:p w:rsidR="00E97612" w:rsidRDefault="00E97612" w:rsidP="00FE677B">
      <w:pPr>
        <w:spacing w:after="0" w:line="360" w:lineRule="auto"/>
        <w:rPr>
          <w:rFonts w:ascii="Times New Roman" w:hAnsi="Times New Roman" w:cs="Times New Roman"/>
          <w:sz w:val="24"/>
          <w:szCs w:val="24"/>
        </w:rPr>
      </w:pPr>
    </w:p>
    <w:p w:rsidR="00E97612" w:rsidRDefault="00E97612" w:rsidP="00FE677B">
      <w:pPr>
        <w:spacing w:after="0" w:line="360" w:lineRule="auto"/>
        <w:rPr>
          <w:rFonts w:ascii="Times New Roman" w:hAnsi="Times New Roman" w:cs="Times New Roman"/>
          <w:sz w:val="24"/>
          <w:szCs w:val="24"/>
        </w:rPr>
      </w:pPr>
    </w:p>
    <w:p w:rsidR="00E97612" w:rsidRDefault="00E97612" w:rsidP="00FE677B">
      <w:pPr>
        <w:spacing w:after="0" w:line="360" w:lineRule="auto"/>
        <w:rPr>
          <w:rFonts w:ascii="Times New Roman" w:hAnsi="Times New Roman" w:cs="Times New Roman"/>
          <w:sz w:val="24"/>
          <w:szCs w:val="24"/>
        </w:rPr>
      </w:pPr>
    </w:p>
    <w:p w:rsidR="00E97612" w:rsidRDefault="00E97612" w:rsidP="00FE677B">
      <w:pPr>
        <w:spacing w:after="0" w:line="360" w:lineRule="auto"/>
        <w:rPr>
          <w:rFonts w:ascii="Times New Roman" w:hAnsi="Times New Roman" w:cs="Times New Roman"/>
          <w:sz w:val="24"/>
          <w:szCs w:val="24"/>
        </w:rPr>
      </w:pPr>
    </w:p>
    <w:p w:rsidR="00E97612" w:rsidRDefault="00E97612" w:rsidP="00FE677B">
      <w:pPr>
        <w:spacing w:after="0" w:line="360" w:lineRule="auto"/>
        <w:rPr>
          <w:rFonts w:ascii="Times New Roman" w:hAnsi="Times New Roman" w:cs="Times New Roman"/>
          <w:sz w:val="24"/>
          <w:szCs w:val="24"/>
        </w:rPr>
      </w:pPr>
    </w:p>
    <w:p w:rsidR="00E97612" w:rsidRPr="0063128C" w:rsidRDefault="00E97612" w:rsidP="00FE677B">
      <w:pPr>
        <w:spacing w:after="0" w:line="360" w:lineRule="auto"/>
        <w:rPr>
          <w:rFonts w:ascii="Times New Roman" w:hAnsi="Times New Roman" w:cs="Times New Roman"/>
          <w:sz w:val="24"/>
          <w:szCs w:val="24"/>
        </w:rPr>
      </w:pPr>
    </w:p>
    <w:p w:rsidR="007658BC" w:rsidRPr="0063128C" w:rsidRDefault="007658BC" w:rsidP="00FE677B">
      <w:pPr>
        <w:spacing w:after="0" w:line="360" w:lineRule="auto"/>
        <w:rPr>
          <w:rFonts w:ascii="Times New Roman" w:hAnsi="Times New Roman" w:cs="Times New Roman"/>
          <w:sz w:val="24"/>
          <w:szCs w:val="24"/>
        </w:rPr>
      </w:pPr>
    </w:p>
    <w:p w:rsidR="007658BC" w:rsidRPr="00E97612" w:rsidRDefault="007658BC" w:rsidP="00E97612">
      <w:pPr>
        <w:spacing w:after="0" w:line="240" w:lineRule="auto"/>
        <w:rPr>
          <w:rFonts w:ascii="Times New Roman" w:hAnsi="Times New Roman" w:cs="Times New Roman"/>
          <w:sz w:val="24"/>
          <w:szCs w:val="24"/>
        </w:rPr>
      </w:pPr>
    </w:p>
    <w:p w:rsidR="00E97612" w:rsidRDefault="00E97612" w:rsidP="00E97612">
      <w:pPr>
        <w:spacing w:after="0" w:line="240" w:lineRule="auto"/>
        <w:rPr>
          <w:rFonts w:ascii="Times New Roman" w:hAnsi="Times New Roman" w:cs="Times New Roman"/>
          <w:sz w:val="24"/>
          <w:szCs w:val="24"/>
        </w:rPr>
      </w:pPr>
      <w:r w:rsidRPr="00E97612">
        <w:rPr>
          <w:rFonts w:ascii="Times New Roman" w:hAnsi="Times New Roman" w:cs="Times New Roman"/>
          <w:sz w:val="24"/>
          <w:szCs w:val="24"/>
        </w:rPr>
        <w:t>Autor correspondente:</w:t>
      </w:r>
    </w:p>
    <w:p w:rsidR="00E97612" w:rsidRPr="00E97612" w:rsidRDefault="00E97612" w:rsidP="00E97612">
      <w:pPr>
        <w:spacing w:after="0" w:line="240" w:lineRule="auto"/>
        <w:rPr>
          <w:rFonts w:ascii="Times New Roman" w:hAnsi="Times New Roman" w:cs="Times New Roman"/>
          <w:sz w:val="24"/>
          <w:szCs w:val="24"/>
        </w:rPr>
      </w:pPr>
    </w:p>
    <w:p w:rsidR="00E97612" w:rsidRPr="00E97612" w:rsidRDefault="00E97612" w:rsidP="00E97612">
      <w:pPr>
        <w:shd w:val="clear" w:color="auto" w:fill="FFFFFF"/>
        <w:spacing w:after="0" w:line="240" w:lineRule="auto"/>
        <w:rPr>
          <w:rStyle w:val="lrzxr"/>
          <w:rFonts w:ascii="Times New Roman" w:hAnsi="Times New Roman" w:cs="Times New Roman"/>
          <w:sz w:val="24"/>
          <w:szCs w:val="24"/>
        </w:rPr>
      </w:pPr>
      <w:r w:rsidRPr="00E97612">
        <w:rPr>
          <w:rFonts w:ascii="Times New Roman" w:hAnsi="Times New Roman" w:cs="Times New Roman"/>
          <w:sz w:val="24"/>
          <w:szCs w:val="24"/>
        </w:rPr>
        <w:t xml:space="preserve">Endereço: </w:t>
      </w:r>
      <w:r w:rsidRPr="00E97612">
        <w:rPr>
          <w:rStyle w:val="lrzxr"/>
          <w:rFonts w:ascii="Times New Roman" w:hAnsi="Times New Roman" w:cs="Times New Roman"/>
          <w:sz w:val="24"/>
          <w:szCs w:val="24"/>
        </w:rPr>
        <w:t xml:space="preserve">Av. Antônio Carlos </w:t>
      </w:r>
      <w:proofErr w:type="spellStart"/>
      <w:r w:rsidRPr="00E97612">
        <w:rPr>
          <w:rStyle w:val="lrzxr"/>
          <w:rFonts w:ascii="Times New Roman" w:hAnsi="Times New Roman" w:cs="Times New Roman"/>
          <w:sz w:val="24"/>
          <w:szCs w:val="24"/>
        </w:rPr>
        <w:t>Paniago</w:t>
      </w:r>
      <w:proofErr w:type="spellEnd"/>
      <w:r w:rsidRPr="00E97612">
        <w:rPr>
          <w:rStyle w:val="lrzxr"/>
          <w:rFonts w:ascii="Times New Roman" w:hAnsi="Times New Roman" w:cs="Times New Roman"/>
          <w:sz w:val="24"/>
          <w:szCs w:val="24"/>
        </w:rPr>
        <w:t>, S/N, Campus II</w:t>
      </w:r>
    </w:p>
    <w:p w:rsidR="00E97612" w:rsidRPr="00E97612" w:rsidRDefault="00E97612" w:rsidP="00E97612">
      <w:pPr>
        <w:shd w:val="clear" w:color="auto" w:fill="FFFFFF"/>
        <w:spacing w:after="0" w:line="240" w:lineRule="auto"/>
        <w:rPr>
          <w:rFonts w:ascii="Times New Roman" w:hAnsi="Times New Roman" w:cs="Times New Roman"/>
          <w:sz w:val="24"/>
          <w:szCs w:val="24"/>
        </w:rPr>
      </w:pPr>
      <w:r w:rsidRPr="00E97612">
        <w:rPr>
          <w:rStyle w:val="lrzxr"/>
          <w:rFonts w:ascii="Times New Roman" w:hAnsi="Times New Roman" w:cs="Times New Roman"/>
          <w:sz w:val="24"/>
          <w:szCs w:val="24"/>
        </w:rPr>
        <w:t>Centro, Mineiros - GO, 75830-000</w:t>
      </w:r>
    </w:p>
    <w:p w:rsidR="00E97612" w:rsidRPr="00E97612" w:rsidRDefault="00E97612" w:rsidP="00E97612">
      <w:pPr>
        <w:shd w:val="clear" w:color="auto" w:fill="FFFFFF"/>
        <w:spacing w:after="0" w:line="240" w:lineRule="auto"/>
        <w:rPr>
          <w:rStyle w:val="lrzxr"/>
          <w:rFonts w:ascii="Times New Roman" w:hAnsi="Times New Roman" w:cs="Times New Roman"/>
          <w:sz w:val="24"/>
          <w:szCs w:val="24"/>
        </w:rPr>
      </w:pPr>
      <w:r w:rsidRPr="00E97612">
        <w:rPr>
          <w:rStyle w:val="w8qarf"/>
          <w:rFonts w:ascii="Times New Roman" w:hAnsi="Times New Roman" w:cs="Times New Roman"/>
          <w:bCs/>
          <w:sz w:val="24"/>
          <w:szCs w:val="24"/>
        </w:rPr>
        <w:t>Telefone: </w:t>
      </w:r>
      <w:r w:rsidRPr="00E97612">
        <w:rPr>
          <w:rStyle w:val="lrzxr"/>
          <w:rFonts w:ascii="Times New Roman" w:hAnsi="Times New Roman" w:cs="Times New Roman"/>
          <w:sz w:val="24"/>
          <w:szCs w:val="24"/>
        </w:rPr>
        <w:t>(64) 3661-8863</w:t>
      </w:r>
    </w:p>
    <w:p w:rsidR="00E97612" w:rsidRPr="00E97612" w:rsidRDefault="00E97612" w:rsidP="00E97612">
      <w:pPr>
        <w:shd w:val="clear" w:color="auto" w:fill="FFFFFF"/>
        <w:spacing w:after="0" w:line="240" w:lineRule="auto"/>
        <w:rPr>
          <w:rFonts w:ascii="Times New Roman" w:hAnsi="Times New Roman" w:cs="Times New Roman"/>
          <w:b/>
          <w:sz w:val="24"/>
          <w:szCs w:val="24"/>
        </w:rPr>
      </w:pPr>
      <w:proofErr w:type="spellStart"/>
      <w:r w:rsidRPr="00E97612">
        <w:rPr>
          <w:rStyle w:val="lrzxr"/>
          <w:rFonts w:ascii="Times New Roman" w:hAnsi="Times New Roman" w:cs="Times New Roman"/>
          <w:sz w:val="24"/>
          <w:szCs w:val="24"/>
        </w:rPr>
        <w:t>Email</w:t>
      </w:r>
      <w:proofErr w:type="spellEnd"/>
      <w:r w:rsidRPr="00E97612">
        <w:rPr>
          <w:rStyle w:val="lrzxr"/>
          <w:rFonts w:ascii="Times New Roman" w:hAnsi="Times New Roman" w:cs="Times New Roman"/>
          <w:sz w:val="24"/>
          <w:szCs w:val="24"/>
        </w:rPr>
        <w:t>: carlafavretto@fampfaculdade.com.br</w:t>
      </w:r>
    </w:p>
    <w:p w:rsidR="007658BC" w:rsidRDefault="007658BC" w:rsidP="00FE677B">
      <w:pPr>
        <w:spacing w:after="0" w:line="360" w:lineRule="auto"/>
        <w:rPr>
          <w:rFonts w:ascii="Times New Roman" w:hAnsi="Times New Roman" w:cs="Times New Roman"/>
          <w:sz w:val="24"/>
          <w:szCs w:val="24"/>
          <w:vertAlign w:val="superscript"/>
        </w:rPr>
      </w:pPr>
    </w:p>
    <w:p w:rsidR="00B65C30" w:rsidRPr="0063128C" w:rsidRDefault="00B65C30" w:rsidP="00FE677B">
      <w:pPr>
        <w:spacing w:after="0" w:line="360" w:lineRule="auto"/>
        <w:rPr>
          <w:rFonts w:ascii="Times New Roman" w:hAnsi="Times New Roman" w:cs="Times New Roman"/>
          <w:sz w:val="24"/>
          <w:szCs w:val="24"/>
          <w:vertAlign w:val="superscript"/>
        </w:rPr>
      </w:pPr>
    </w:p>
    <w:p w:rsidR="007658BC" w:rsidRPr="0063128C" w:rsidRDefault="007658BC" w:rsidP="00FE677B">
      <w:pPr>
        <w:spacing w:after="0" w:line="360" w:lineRule="auto"/>
        <w:rPr>
          <w:rFonts w:ascii="Times New Roman" w:hAnsi="Times New Roman" w:cs="Times New Roman"/>
          <w:sz w:val="24"/>
          <w:szCs w:val="24"/>
          <w:vertAlign w:val="superscript"/>
        </w:rPr>
      </w:pPr>
      <w:bookmarkStart w:id="0" w:name="_GoBack"/>
      <w:bookmarkEnd w:id="0"/>
    </w:p>
    <w:p w:rsidR="00FF2233" w:rsidRPr="0063128C" w:rsidRDefault="003B57DD" w:rsidP="003B57DD">
      <w:pPr>
        <w:tabs>
          <w:tab w:val="left" w:pos="2495"/>
        </w:tabs>
        <w:jc w:val="center"/>
        <w:rPr>
          <w:rFonts w:ascii="Times New Roman" w:hAnsi="Times New Roman" w:cs="Times New Roman"/>
          <w:b/>
          <w:bCs/>
          <w:sz w:val="24"/>
        </w:rPr>
      </w:pPr>
      <w:r w:rsidRPr="0063128C">
        <w:rPr>
          <w:rFonts w:ascii="Times New Roman" w:hAnsi="Times New Roman" w:cs="Times New Roman"/>
          <w:b/>
          <w:bCs/>
          <w:sz w:val="24"/>
        </w:rPr>
        <w:lastRenderedPageBreak/>
        <w:t>RESUMO</w:t>
      </w:r>
    </w:p>
    <w:p w:rsidR="003B57DD" w:rsidRPr="0063128C" w:rsidRDefault="003B57DD" w:rsidP="003B57DD">
      <w:pPr>
        <w:tabs>
          <w:tab w:val="left" w:pos="2495"/>
        </w:tabs>
        <w:jc w:val="center"/>
        <w:rPr>
          <w:rFonts w:ascii="Times New Roman" w:hAnsi="Times New Roman" w:cs="Times New Roman"/>
          <w:b/>
          <w:bCs/>
          <w:sz w:val="24"/>
        </w:rPr>
      </w:pPr>
    </w:p>
    <w:p w:rsidR="000566D2" w:rsidRDefault="00CD5D9D" w:rsidP="003B57DD">
      <w:pPr>
        <w:spacing w:after="0" w:line="360" w:lineRule="auto"/>
        <w:jc w:val="both"/>
        <w:rPr>
          <w:rFonts w:ascii="Times New Roman" w:hAnsi="Times New Roman" w:cs="Times New Roman"/>
          <w:sz w:val="24"/>
          <w:szCs w:val="24"/>
        </w:rPr>
      </w:pPr>
      <w:r w:rsidRPr="0063128C">
        <w:rPr>
          <w:rFonts w:ascii="Times New Roman" w:hAnsi="Times New Roman" w:cs="Times New Roman"/>
          <w:sz w:val="24"/>
          <w:szCs w:val="24"/>
        </w:rPr>
        <w:t xml:space="preserve">Um dos defeitos de esmalte que vem desafiando os </w:t>
      </w:r>
      <w:proofErr w:type="spellStart"/>
      <w:r w:rsidRPr="0063128C">
        <w:rPr>
          <w:rFonts w:ascii="Times New Roman" w:hAnsi="Times New Roman" w:cs="Times New Roman"/>
          <w:sz w:val="24"/>
          <w:szCs w:val="24"/>
        </w:rPr>
        <w:t>odontopediatras</w:t>
      </w:r>
      <w:proofErr w:type="spellEnd"/>
      <w:r w:rsidRPr="0063128C">
        <w:rPr>
          <w:rFonts w:ascii="Times New Roman" w:hAnsi="Times New Roman" w:cs="Times New Roman"/>
          <w:sz w:val="24"/>
          <w:szCs w:val="24"/>
        </w:rPr>
        <w:t xml:space="preserve"> é a </w:t>
      </w:r>
      <w:proofErr w:type="spellStart"/>
      <w:r w:rsidRPr="0063128C">
        <w:rPr>
          <w:rFonts w:ascii="Times New Roman" w:hAnsi="Times New Roman" w:cs="Times New Roman"/>
          <w:sz w:val="24"/>
          <w:szCs w:val="24"/>
        </w:rPr>
        <w:t>Hipomineralização</w:t>
      </w:r>
      <w:proofErr w:type="spellEnd"/>
      <w:r w:rsidRPr="0063128C">
        <w:rPr>
          <w:rFonts w:ascii="Times New Roman" w:hAnsi="Times New Roman" w:cs="Times New Roman"/>
          <w:sz w:val="24"/>
          <w:szCs w:val="24"/>
        </w:rPr>
        <w:t xml:space="preserve"> Molar-Incisivo (HMI), </w:t>
      </w:r>
      <w:r w:rsidRPr="00F94DAC">
        <w:rPr>
          <w:rFonts w:ascii="Times New Roman" w:hAnsi="Times New Roman" w:cs="Times New Roman"/>
          <w:sz w:val="24"/>
          <w:szCs w:val="24"/>
        </w:rPr>
        <w:t xml:space="preserve">uma </w:t>
      </w:r>
      <w:r w:rsidR="00E97612" w:rsidRPr="00F94DAC">
        <w:rPr>
          <w:rFonts w:ascii="Times New Roman" w:hAnsi="Times New Roman" w:cs="Times New Roman"/>
          <w:sz w:val="24"/>
          <w:szCs w:val="24"/>
        </w:rPr>
        <w:t xml:space="preserve">alteração </w:t>
      </w:r>
      <w:r w:rsidRPr="00F94DAC">
        <w:rPr>
          <w:rFonts w:ascii="Times New Roman" w:hAnsi="Times New Roman" w:cs="Times New Roman"/>
          <w:sz w:val="24"/>
          <w:szCs w:val="24"/>
        </w:rPr>
        <w:t>de origem sistêmica caracterizada pela diminuição da mineralização de um até quatro primeiro molar permanente e que surge frequentemente associada aos incisivos permanentes, os quais podem estar, igualmente, afetados.</w:t>
      </w:r>
      <w:r w:rsidR="00B65C30">
        <w:rPr>
          <w:rFonts w:ascii="Times New Roman" w:hAnsi="Times New Roman" w:cs="Times New Roman"/>
          <w:sz w:val="24"/>
          <w:szCs w:val="24"/>
        </w:rPr>
        <w:t xml:space="preserve"> </w:t>
      </w:r>
      <w:r w:rsidR="00F94DAC" w:rsidRPr="00F94DAC">
        <w:rPr>
          <w:rFonts w:ascii="Times New Roman" w:hAnsi="Times New Roman" w:cs="Times New Roman"/>
          <w:sz w:val="24"/>
          <w:szCs w:val="24"/>
          <w:shd w:val="clear" w:color="auto" w:fill="FFFFFF"/>
        </w:rPr>
        <w:t>O propósito deste trabalho é realizar um</w:t>
      </w:r>
      <w:r w:rsidR="00F94DAC">
        <w:rPr>
          <w:rFonts w:ascii="Times New Roman" w:hAnsi="Times New Roman" w:cs="Times New Roman"/>
          <w:sz w:val="24"/>
          <w:szCs w:val="24"/>
          <w:shd w:val="clear" w:color="auto" w:fill="FFFFFF"/>
        </w:rPr>
        <w:t xml:space="preserve">a revisão da literatura sobre as possibilidades de tratamento </w:t>
      </w:r>
      <w:r w:rsidR="00F94DAC" w:rsidRPr="00F94DAC">
        <w:rPr>
          <w:rFonts w:ascii="Times New Roman" w:hAnsi="Times New Roman" w:cs="Times New Roman"/>
          <w:sz w:val="24"/>
          <w:szCs w:val="24"/>
          <w:shd w:val="clear" w:color="auto" w:fill="FFFFFF"/>
        </w:rPr>
        <w:t>em molares afetados pela HMI</w:t>
      </w:r>
      <w:r w:rsidR="00F94DAC">
        <w:rPr>
          <w:rFonts w:ascii="Times New Roman" w:hAnsi="Times New Roman" w:cs="Times New Roman"/>
          <w:sz w:val="24"/>
          <w:szCs w:val="24"/>
          <w:shd w:val="clear" w:color="auto" w:fill="FFFFFF"/>
        </w:rPr>
        <w:t xml:space="preserve">. </w:t>
      </w:r>
      <w:r w:rsidRPr="0063128C">
        <w:rPr>
          <w:rFonts w:ascii="Times New Roman" w:hAnsi="Times New Roman" w:cs="Times New Roman"/>
          <w:sz w:val="24"/>
          <w:szCs w:val="24"/>
        </w:rPr>
        <w:t xml:space="preserve">Os tratamentos variam desde aplicação tópica de flúor </w:t>
      </w:r>
      <w:proofErr w:type="gramStart"/>
      <w:r w:rsidRPr="0063128C">
        <w:rPr>
          <w:rFonts w:ascii="Times New Roman" w:hAnsi="Times New Roman" w:cs="Times New Roman"/>
          <w:sz w:val="24"/>
          <w:szCs w:val="24"/>
        </w:rPr>
        <w:t>à</w:t>
      </w:r>
      <w:proofErr w:type="gramEnd"/>
      <w:r w:rsidRPr="0063128C">
        <w:rPr>
          <w:rFonts w:ascii="Times New Roman" w:hAnsi="Times New Roman" w:cs="Times New Roman"/>
          <w:sz w:val="24"/>
          <w:szCs w:val="24"/>
        </w:rPr>
        <w:t xml:space="preserve"> restaurações e </w:t>
      </w:r>
      <w:proofErr w:type="spellStart"/>
      <w:r w:rsidRPr="0063128C">
        <w:rPr>
          <w:rFonts w:ascii="Times New Roman" w:hAnsi="Times New Roman" w:cs="Times New Roman"/>
          <w:sz w:val="24"/>
          <w:szCs w:val="24"/>
        </w:rPr>
        <w:t>exodontias</w:t>
      </w:r>
      <w:proofErr w:type="spellEnd"/>
      <w:r w:rsidRPr="0063128C">
        <w:rPr>
          <w:rFonts w:ascii="Times New Roman" w:hAnsi="Times New Roman" w:cs="Times New Roman"/>
          <w:sz w:val="24"/>
          <w:szCs w:val="24"/>
        </w:rPr>
        <w:t xml:space="preserve">. A decisão do tratamento depende do grau de acometimento do dente com HMI. </w:t>
      </w:r>
      <w:r w:rsidR="00F94DAC">
        <w:rPr>
          <w:rFonts w:ascii="Times New Roman" w:hAnsi="Times New Roman" w:cs="Times New Roman"/>
          <w:sz w:val="24"/>
          <w:szCs w:val="24"/>
        </w:rPr>
        <w:t xml:space="preserve">A utilização de vernizes </w:t>
      </w:r>
      <w:proofErr w:type="spellStart"/>
      <w:r w:rsidR="00F94DAC">
        <w:rPr>
          <w:rFonts w:ascii="Times New Roman" w:hAnsi="Times New Roman" w:cs="Times New Roman"/>
          <w:sz w:val="24"/>
          <w:szCs w:val="24"/>
        </w:rPr>
        <w:t>fluoretados</w:t>
      </w:r>
      <w:proofErr w:type="spellEnd"/>
      <w:r w:rsidR="00F94DAC">
        <w:rPr>
          <w:rFonts w:ascii="Times New Roman" w:hAnsi="Times New Roman" w:cs="Times New Roman"/>
          <w:sz w:val="24"/>
          <w:szCs w:val="24"/>
        </w:rPr>
        <w:t xml:space="preserve"> são essenciais no início de todo tratamento com a finalidade de diminuir a sensibilidade presente nesses casos. </w:t>
      </w:r>
      <w:r w:rsidRPr="0063128C">
        <w:rPr>
          <w:rFonts w:ascii="Times New Roman" w:hAnsi="Times New Roman" w:cs="Times New Roman"/>
          <w:sz w:val="24"/>
          <w:szCs w:val="24"/>
        </w:rPr>
        <w:t xml:space="preserve"> Por meio desta, concluiu-se que, </w:t>
      </w:r>
      <w:r w:rsidR="000566D2">
        <w:rPr>
          <w:rFonts w:ascii="Times New Roman" w:hAnsi="Times New Roman" w:cs="Times New Roman"/>
          <w:sz w:val="24"/>
          <w:szCs w:val="24"/>
        </w:rPr>
        <w:t>o estabelecimento</w:t>
      </w:r>
      <w:r w:rsidRPr="0063128C">
        <w:rPr>
          <w:rFonts w:ascii="Times New Roman" w:hAnsi="Times New Roman" w:cs="Times New Roman"/>
          <w:sz w:val="24"/>
          <w:szCs w:val="24"/>
        </w:rPr>
        <w:t xml:space="preserve"> </w:t>
      </w:r>
      <w:r w:rsidR="000566D2">
        <w:rPr>
          <w:rFonts w:ascii="Times New Roman" w:hAnsi="Times New Roman" w:cs="Times New Roman"/>
          <w:sz w:val="24"/>
          <w:szCs w:val="24"/>
        </w:rPr>
        <w:t xml:space="preserve">de </w:t>
      </w:r>
      <w:r w:rsidRPr="0063128C">
        <w:rPr>
          <w:rFonts w:ascii="Times New Roman" w:hAnsi="Times New Roman" w:cs="Times New Roman"/>
          <w:sz w:val="24"/>
          <w:szCs w:val="24"/>
        </w:rPr>
        <w:t>um correto plano de tratamento</w:t>
      </w:r>
      <w:r w:rsidR="000566D2">
        <w:rPr>
          <w:rFonts w:ascii="Times New Roman" w:hAnsi="Times New Roman" w:cs="Times New Roman"/>
          <w:sz w:val="24"/>
          <w:szCs w:val="24"/>
        </w:rPr>
        <w:t xml:space="preserve"> é fundamental para </w:t>
      </w:r>
      <w:proofErr w:type="spellStart"/>
      <w:r w:rsidR="000566D2">
        <w:rPr>
          <w:rFonts w:ascii="Times New Roman" w:hAnsi="Times New Roman" w:cs="Times New Roman"/>
          <w:sz w:val="24"/>
          <w:szCs w:val="24"/>
        </w:rPr>
        <w:t>proservação</w:t>
      </w:r>
      <w:proofErr w:type="spellEnd"/>
      <w:r w:rsidR="000566D2">
        <w:rPr>
          <w:rFonts w:ascii="Times New Roman" w:hAnsi="Times New Roman" w:cs="Times New Roman"/>
          <w:sz w:val="24"/>
          <w:szCs w:val="24"/>
        </w:rPr>
        <w:t xml:space="preserve"> do elemento dental</w:t>
      </w:r>
      <w:r w:rsidRPr="0063128C">
        <w:rPr>
          <w:rFonts w:ascii="Times New Roman" w:hAnsi="Times New Roman" w:cs="Times New Roman"/>
          <w:sz w:val="24"/>
          <w:szCs w:val="24"/>
        </w:rPr>
        <w:t xml:space="preserve">, </w:t>
      </w:r>
      <w:r w:rsidR="000566D2">
        <w:rPr>
          <w:rFonts w:ascii="Times New Roman" w:hAnsi="Times New Roman" w:cs="Times New Roman"/>
          <w:sz w:val="24"/>
          <w:szCs w:val="24"/>
        </w:rPr>
        <w:t>sendo necessário o conhecimento dessa</w:t>
      </w:r>
      <w:r w:rsidRPr="0063128C">
        <w:rPr>
          <w:rFonts w:ascii="Times New Roman" w:hAnsi="Times New Roman" w:cs="Times New Roman"/>
          <w:sz w:val="24"/>
          <w:szCs w:val="24"/>
        </w:rPr>
        <w:t xml:space="preserve"> </w:t>
      </w:r>
      <w:r w:rsidR="00F94DAC">
        <w:rPr>
          <w:rFonts w:ascii="Times New Roman" w:hAnsi="Times New Roman" w:cs="Times New Roman"/>
          <w:sz w:val="24"/>
          <w:szCs w:val="24"/>
        </w:rPr>
        <w:t xml:space="preserve">alteração </w:t>
      </w:r>
      <w:r w:rsidR="000566D2">
        <w:rPr>
          <w:rFonts w:ascii="Times New Roman" w:hAnsi="Times New Roman" w:cs="Times New Roman"/>
          <w:sz w:val="24"/>
          <w:szCs w:val="24"/>
        </w:rPr>
        <w:t>para o</w:t>
      </w:r>
      <w:r w:rsidRPr="0063128C">
        <w:rPr>
          <w:rFonts w:ascii="Times New Roman" w:hAnsi="Times New Roman" w:cs="Times New Roman"/>
          <w:sz w:val="24"/>
          <w:szCs w:val="24"/>
        </w:rPr>
        <w:t xml:space="preserve"> profissional</w:t>
      </w:r>
      <w:r w:rsidR="000566D2">
        <w:rPr>
          <w:rFonts w:ascii="Times New Roman" w:hAnsi="Times New Roman" w:cs="Times New Roman"/>
          <w:sz w:val="24"/>
          <w:szCs w:val="24"/>
        </w:rPr>
        <w:t xml:space="preserve"> fazer a melhor escolha.</w:t>
      </w:r>
      <w:r w:rsidRPr="0063128C">
        <w:rPr>
          <w:rFonts w:ascii="Times New Roman" w:hAnsi="Times New Roman" w:cs="Times New Roman"/>
          <w:sz w:val="24"/>
          <w:szCs w:val="24"/>
        </w:rPr>
        <w:t xml:space="preserve"> </w:t>
      </w:r>
    </w:p>
    <w:p w:rsidR="00CD5D9D" w:rsidRPr="0063128C" w:rsidRDefault="00CD5D9D" w:rsidP="003B57DD">
      <w:pPr>
        <w:spacing w:after="0" w:line="360" w:lineRule="auto"/>
        <w:jc w:val="both"/>
        <w:rPr>
          <w:rFonts w:ascii="Times New Roman" w:hAnsi="Times New Roman" w:cs="Times New Roman"/>
          <w:sz w:val="24"/>
          <w:szCs w:val="24"/>
        </w:rPr>
      </w:pPr>
      <w:r w:rsidRPr="0063128C">
        <w:rPr>
          <w:rFonts w:ascii="Times New Roman" w:hAnsi="Times New Roman" w:cs="Times New Roman"/>
          <w:b/>
          <w:sz w:val="24"/>
          <w:szCs w:val="24"/>
        </w:rPr>
        <w:t>Palavras chave:</w:t>
      </w:r>
      <w:r w:rsidR="00F94DAC">
        <w:rPr>
          <w:rFonts w:ascii="Times New Roman" w:hAnsi="Times New Roman" w:cs="Times New Roman"/>
          <w:b/>
          <w:sz w:val="24"/>
          <w:szCs w:val="24"/>
        </w:rPr>
        <w:t xml:space="preserve"> </w:t>
      </w:r>
      <w:proofErr w:type="spellStart"/>
      <w:r w:rsidRPr="0063128C">
        <w:rPr>
          <w:rFonts w:ascii="Times New Roman" w:hAnsi="Times New Roman" w:cs="Times New Roman"/>
          <w:sz w:val="24"/>
          <w:szCs w:val="24"/>
        </w:rPr>
        <w:t>hipomineralização</w:t>
      </w:r>
      <w:proofErr w:type="spellEnd"/>
      <w:r w:rsidRPr="0063128C">
        <w:rPr>
          <w:rFonts w:ascii="Times New Roman" w:hAnsi="Times New Roman" w:cs="Times New Roman"/>
          <w:sz w:val="24"/>
          <w:szCs w:val="24"/>
        </w:rPr>
        <w:t xml:space="preserve"> de molar e incisivo, diagnóstico, tratamento, prevenção.</w:t>
      </w:r>
    </w:p>
    <w:p w:rsidR="00FF2233" w:rsidRPr="0063128C" w:rsidRDefault="00FF2233" w:rsidP="003B57DD">
      <w:pPr>
        <w:spacing w:after="0" w:line="360" w:lineRule="auto"/>
        <w:jc w:val="both"/>
      </w:pPr>
    </w:p>
    <w:p w:rsidR="00622086" w:rsidRPr="0063128C" w:rsidRDefault="00622086" w:rsidP="00C032D0">
      <w:pPr>
        <w:rPr>
          <w:rFonts w:ascii="Times New Roman" w:hAnsi="Times New Roman" w:cs="Times New Roman"/>
          <w:b/>
        </w:rPr>
      </w:pPr>
    </w:p>
    <w:p w:rsidR="00622086" w:rsidRPr="0063128C" w:rsidRDefault="00622086" w:rsidP="00C032D0">
      <w:pPr>
        <w:rPr>
          <w:rFonts w:ascii="Times New Roman" w:hAnsi="Times New Roman" w:cs="Times New Roman"/>
          <w:b/>
        </w:rPr>
      </w:pPr>
    </w:p>
    <w:p w:rsidR="00622086" w:rsidRPr="0063128C" w:rsidRDefault="00622086" w:rsidP="00C032D0">
      <w:pPr>
        <w:rPr>
          <w:rFonts w:ascii="Times New Roman" w:hAnsi="Times New Roman" w:cs="Times New Roman"/>
          <w:b/>
        </w:rPr>
      </w:pPr>
    </w:p>
    <w:p w:rsidR="00622086" w:rsidRPr="0063128C" w:rsidRDefault="00622086" w:rsidP="00C032D0">
      <w:pPr>
        <w:rPr>
          <w:rFonts w:ascii="Times New Roman" w:hAnsi="Times New Roman" w:cs="Times New Roman"/>
          <w:b/>
        </w:rPr>
      </w:pPr>
    </w:p>
    <w:p w:rsidR="00622086" w:rsidRDefault="00622086" w:rsidP="00C032D0">
      <w:pPr>
        <w:rPr>
          <w:rFonts w:ascii="Times New Roman" w:hAnsi="Times New Roman" w:cs="Times New Roman"/>
          <w:b/>
        </w:rPr>
      </w:pPr>
    </w:p>
    <w:p w:rsidR="00B034CD" w:rsidRDefault="00B034CD" w:rsidP="00C032D0">
      <w:pPr>
        <w:rPr>
          <w:rFonts w:ascii="Times New Roman" w:hAnsi="Times New Roman" w:cs="Times New Roman"/>
          <w:b/>
        </w:rPr>
      </w:pPr>
    </w:p>
    <w:p w:rsidR="00B034CD" w:rsidRDefault="00B034CD" w:rsidP="00C032D0">
      <w:pPr>
        <w:rPr>
          <w:rFonts w:ascii="Times New Roman" w:hAnsi="Times New Roman" w:cs="Times New Roman"/>
          <w:b/>
        </w:rPr>
      </w:pPr>
    </w:p>
    <w:p w:rsidR="00B034CD" w:rsidRDefault="00B034CD" w:rsidP="00C032D0">
      <w:pPr>
        <w:rPr>
          <w:rFonts w:ascii="Times New Roman" w:hAnsi="Times New Roman" w:cs="Times New Roman"/>
          <w:b/>
        </w:rPr>
      </w:pPr>
    </w:p>
    <w:p w:rsidR="00B034CD" w:rsidRDefault="00B034CD" w:rsidP="00C032D0">
      <w:pPr>
        <w:rPr>
          <w:rFonts w:ascii="Times New Roman" w:hAnsi="Times New Roman" w:cs="Times New Roman"/>
          <w:b/>
        </w:rPr>
      </w:pPr>
    </w:p>
    <w:p w:rsidR="00B034CD" w:rsidRDefault="00B034CD" w:rsidP="00C032D0">
      <w:pPr>
        <w:rPr>
          <w:rFonts w:ascii="Times New Roman" w:hAnsi="Times New Roman" w:cs="Times New Roman"/>
          <w:b/>
        </w:rPr>
      </w:pPr>
    </w:p>
    <w:p w:rsidR="00B034CD" w:rsidRDefault="00B034CD" w:rsidP="00C032D0">
      <w:pPr>
        <w:rPr>
          <w:rFonts w:ascii="Times New Roman" w:hAnsi="Times New Roman" w:cs="Times New Roman"/>
          <w:b/>
        </w:rPr>
      </w:pPr>
    </w:p>
    <w:p w:rsidR="00B034CD" w:rsidRPr="0063128C" w:rsidRDefault="00B034CD" w:rsidP="00C032D0">
      <w:pPr>
        <w:rPr>
          <w:rFonts w:ascii="Times New Roman" w:hAnsi="Times New Roman" w:cs="Times New Roman"/>
          <w:b/>
        </w:rPr>
      </w:pPr>
    </w:p>
    <w:p w:rsidR="00622086" w:rsidRPr="0063128C" w:rsidRDefault="00622086" w:rsidP="00C032D0">
      <w:pPr>
        <w:rPr>
          <w:rFonts w:ascii="Times New Roman" w:hAnsi="Times New Roman" w:cs="Times New Roman"/>
          <w:b/>
        </w:rPr>
      </w:pPr>
    </w:p>
    <w:p w:rsidR="00622086" w:rsidRPr="0063128C" w:rsidRDefault="00622086" w:rsidP="00C032D0">
      <w:pPr>
        <w:rPr>
          <w:rFonts w:ascii="Times New Roman" w:hAnsi="Times New Roman" w:cs="Times New Roman"/>
          <w:b/>
        </w:rPr>
      </w:pPr>
    </w:p>
    <w:p w:rsidR="00FF2233" w:rsidRPr="0063128C" w:rsidRDefault="003B57DD" w:rsidP="003B57DD">
      <w:pPr>
        <w:jc w:val="center"/>
        <w:rPr>
          <w:rFonts w:ascii="Times New Roman" w:hAnsi="Times New Roman" w:cs="Times New Roman"/>
          <w:b/>
          <w:sz w:val="24"/>
          <w:lang w:val="en-US"/>
        </w:rPr>
      </w:pPr>
      <w:r w:rsidRPr="0063128C">
        <w:rPr>
          <w:rFonts w:ascii="Times New Roman" w:hAnsi="Times New Roman" w:cs="Times New Roman"/>
          <w:b/>
          <w:sz w:val="24"/>
          <w:lang w:val="en-US"/>
        </w:rPr>
        <w:lastRenderedPageBreak/>
        <w:t>ABSTRACT</w:t>
      </w:r>
    </w:p>
    <w:p w:rsidR="003B57DD" w:rsidRPr="0063128C" w:rsidRDefault="003B57DD" w:rsidP="003B57DD">
      <w:pPr>
        <w:jc w:val="center"/>
        <w:rPr>
          <w:rFonts w:ascii="Times New Roman" w:hAnsi="Times New Roman" w:cs="Times New Roman"/>
          <w:b/>
          <w:sz w:val="24"/>
          <w:lang w:val="en-US"/>
        </w:rPr>
      </w:pPr>
    </w:p>
    <w:p w:rsidR="009D1DE3" w:rsidRPr="0063128C" w:rsidRDefault="009D1DE3" w:rsidP="003B57DD">
      <w:pPr>
        <w:spacing w:after="0" w:line="360" w:lineRule="auto"/>
        <w:jc w:val="both"/>
        <w:rPr>
          <w:rFonts w:ascii="Times New Roman" w:hAnsi="Times New Roman" w:cs="Times New Roman"/>
          <w:sz w:val="24"/>
          <w:lang w:val="en-US"/>
        </w:rPr>
      </w:pPr>
      <w:r w:rsidRPr="0063128C">
        <w:rPr>
          <w:rFonts w:ascii="Times New Roman" w:hAnsi="Times New Roman" w:cs="Times New Roman"/>
          <w:sz w:val="24"/>
          <w:lang w:val="en-US"/>
        </w:rPr>
        <w:t xml:space="preserve">One of the enamel defects challenged by pediatric dentists is the Molar-Incisive </w:t>
      </w:r>
      <w:proofErr w:type="spellStart"/>
      <w:r w:rsidRPr="0063128C">
        <w:rPr>
          <w:rFonts w:ascii="Times New Roman" w:hAnsi="Times New Roman" w:cs="Times New Roman"/>
          <w:sz w:val="24"/>
          <w:lang w:val="en-US"/>
        </w:rPr>
        <w:t>Hipomineralization</w:t>
      </w:r>
      <w:proofErr w:type="spellEnd"/>
      <w:r w:rsidRPr="0063128C">
        <w:rPr>
          <w:rFonts w:ascii="Times New Roman" w:hAnsi="Times New Roman" w:cs="Times New Roman"/>
          <w:sz w:val="24"/>
          <w:lang w:val="en-US"/>
        </w:rPr>
        <w:t xml:space="preserve"> (HMI), a systemic pathology characterized by the decrease of mineralization from one to four permanent first molars and which frequently appears associated with permanent incisors, which may be, equally affected. In this condition, the </w:t>
      </w:r>
      <w:proofErr w:type="spellStart"/>
      <w:r w:rsidRPr="0063128C">
        <w:rPr>
          <w:rFonts w:ascii="Times New Roman" w:hAnsi="Times New Roman" w:cs="Times New Roman"/>
          <w:sz w:val="24"/>
          <w:lang w:val="en-US"/>
        </w:rPr>
        <w:t>hypomineralized</w:t>
      </w:r>
      <w:proofErr w:type="spellEnd"/>
      <w:r w:rsidRPr="0063128C">
        <w:rPr>
          <w:rFonts w:ascii="Times New Roman" w:hAnsi="Times New Roman" w:cs="Times New Roman"/>
          <w:sz w:val="24"/>
          <w:lang w:val="en-US"/>
        </w:rPr>
        <w:t xml:space="preserve"> enamel is fragile and can easily detach, leaving the dentin exposed and thus causing problems such as tooth sensitivity and increased risk of caries lesions. The HMI is often confused with fluorosis or imperfect </w:t>
      </w:r>
      <w:proofErr w:type="spellStart"/>
      <w:r w:rsidRPr="0063128C">
        <w:rPr>
          <w:rFonts w:ascii="Times New Roman" w:hAnsi="Times New Roman" w:cs="Times New Roman"/>
          <w:sz w:val="24"/>
          <w:lang w:val="en-US"/>
        </w:rPr>
        <w:t>amelogenesis</w:t>
      </w:r>
      <w:proofErr w:type="spellEnd"/>
      <w:r w:rsidRPr="0063128C">
        <w:rPr>
          <w:rFonts w:ascii="Times New Roman" w:hAnsi="Times New Roman" w:cs="Times New Roman"/>
          <w:sz w:val="24"/>
          <w:lang w:val="en-US"/>
        </w:rPr>
        <w:t xml:space="preserve"> and its etiology remains not fully defined, and affected children often exhibit problems of behavior, fear and anxiety, probably related to repeated treatment needs and also the difficulty in anesthetizing these teeth. Due to the potential negative impact on oral health of the affected individuals, the objective of the present study was to carry out a review of the literature regarding this anomaly of dental enamel. Infections in the mother during pregnancy or in the child after birth, childhood illnesses, problems during childbirth, or genetic alterations suggest hypotheses for the etiology of HMI. Treatments vary from topical application of fluoride to restorations and extractions. The decision of the treatment depends on the degree of involvement of the tooth with HMI. Through this review, it was concluded that, in order to establish the diagnosis, as well as a correct treatment plan, it is necessary to know the anomaly by the professional associated with performing a good clinical examination, consisting of anamnesis and physical examination and, in some cases of radiographic examination.</w:t>
      </w:r>
    </w:p>
    <w:p w:rsidR="009D1DE3" w:rsidRPr="0063128C" w:rsidRDefault="009D1DE3" w:rsidP="003B57DD">
      <w:pPr>
        <w:spacing w:after="0" w:line="360" w:lineRule="auto"/>
        <w:jc w:val="both"/>
        <w:rPr>
          <w:rFonts w:ascii="Times New Roman" w:hAnsi="Times New Roman" w:cs="Times New Roman"/>
          <w:sz w:val="24"/>
          <w:lang w:val="en-US"/>
        </w:rPr>
      </w:pPr>
    </w:p>
    <w:p w:rsidR="009D1DE3" w:rsidRPr="0063128C" w:rsidRDefault="009D1DE3" w:rsidP="003B57DD">
      <w:pPr>
        <w:spacing w:after="0" w:line="360" w:lineRule="auto"/>
        <w:jc w:val="both"/>
        <w:rPr>
          <w:rFonts w:ascii="Times New Roman" w:hAnsi="Times New Roman" w:cs="Times New Roman"/>
          <w:sz w:val="24"/>
          <w:lang w:val="en-US"/>
        </w:rPr>
      </w:pPr>
      <w:r w:rsidRPr="0063128C">
        <w:rPr>
          <w:rFonts w:ascii="Times New Roman" w:hAnsi="Times New Roman" w:cs="Times New Roman"/>
          <w:sz w:val="24"/>
          <w:lang w:val="en-US"/>
        </w:rPr>
        <w:t xml:space="preserve">Keywords: molar and incisor </w:t>
      </w:r>
      <w:proofErr w:type="spellStart"/>
      <w:r w:rsidRPr="0063128C">
        <w:rPr>
          <w:rFonts w:ascii="Times New Roman" w:hAnsi="Times New Roman" w:cs="Times New Roman"/>
          <w:sz w:val="24"/>
          <w:lang w:val="en-US"/>
        </w:rPr>
        <w:t>hypomineralization</w:t>
      </w:r>
      <w:proofErr w:type="spellEnd"/>
      <w:r w:rsidRPr="0063128C">
        <w:rPr>
          <w:rFonts w:ascii="Times New Roman" w:hAnsi="Times New Roman" w:cs="Times New Roman"/>
          <w:sz w:val="24"/>
          <w:lang w:val="en-US"/>
        </w:rPr>
        <w:t>, diagnosis, treatment, prevention.</w:t>
      </w:r>
    </w:p>
    <w:p w:rsidR="003B57DD" w:rsidRPr="0063128C" w:rsidRDefault="003B57DD" w:rsidP="003B57DD">
      <w:pPr>
        <w:spacing w:after="0" w:line="360" w:lineRule="auto"/>
        <w:jc w:val="both"/>
        <w:rPr>
          <w:rFonts w:ascii="Times New Roman" w:hAnsi="Times New Roman" w:cs="Times New Roman"/>
          <w:sz w:val="24"/>
          <w:lang w:val="en-US"/>
        </w:rPr>
      </w:pPr>
    </w:p>
    <w:p w:rsidR="003B57DD" w:rsidRPr="0063128C" w:rsidRDefault="003B57DD" w:rsidP="003B57DD">
      <w:pPr>
        <w:spacing w:after="0" w:line="360" w:lineRule="auto"/>
        <w:jc w:val="both"/>
        <w:rPr>
          <w:rFonts w:ascii="Times New Roman" w:hAnsi="Times New Roman" w:cs="Times New Roman"/>
          <w:sz w:val="24"/>
          <w:lang w:val="en-US"/>
        </w:rPr>
      </w:pPr>
    </w:p>
    <w:p w:rsidR="003B57DD" w:rsidRPr="0063128C" w:rsidRDefault="003B57DD" w:rsidP="003B57DD">
      <w:pPr>
        <w:spacing w:after="0" w:line="360" w:lineRule="auto"/>
        <w:jc w:val="both"/>
        <w:rPr>
          <w:rFonts w:ascii="Times New Roman" w:hAnsi="Times New Roman" w:cs="Times New Roman"/>
          <w:sz w:val="24"/>
          <w:lang w:val="en-US"/>
        </w:rPr>
      </w:pPr>
    </w:p>
    <w:p w:rsidR="003B57DD" w:rsidRPr="0063128C" w:rsidRDefault="003B57DD" w:rsidP="003B57DD">
      <w:pPr>
        <w:spacing w:after="0" w:line="360" w:lineRule="auto"/>
        <w:jc w:val="both"/>
        <w:rPr>
          <w:rFonts w:ascii="Times New Roman" w:hAnsi="Times New Roman" w:cs="Times New Roman"/>
          <w:sz w:val="24"/>
          <w:lang w:val="en-US"/>
        </w:rPr>
      </w:pPr>
    </w:p>
    <w:p w:rsidR="003B57DD" w:rsidRPr="0063128C" w:rsidRDefault="003B57DD" w:rsidP="003B57DD">
      <w:pPr>
        <w:spacing w:after="0" w:line="360" w:lineRule="auto"/>
        <w:jc w:val="both"/>
        <w:rPr>
          <w:rFonts w:ascii="Times New Roman" w:hAnsi="Times New Roman" w:cs="Times New Roman"/>
          <w:sz w:val="24"/>
          <w:lang w:val="en-US"/>
        </w:rPr>
      </w:pPr>
    </w:p>
    <w:p w:rsidR="003B57DD" w:rsidRPr="0063128C" w:rsidRDefault="003B57DD" w:rsidP="003B57DD">
      <w:pPr>
        <w:spacing w:after="0" w:line="360" w:lineRule="auto"/>
        <w:jc w:val="both"/>
        <w:rPr>
          <w:rFonts w:ascii="Times New Roman" w:hAnsi="Times New Roman" w:cs="Times New Roman"/>
          <w:sz w:val="24"/>
          <w:lang w:val="en-US"/>
        </w:rPr>
      </w:pPr>
    </w:p>
    <w:p w:rsidR="003B57DD" w:rsidRPr="0063128C" w:rsidRDefault="003B57DD" w:rsidP="003B57DD">
      <w:pPr>
        <w:spacing w:after="0" w:line="360" w:lineRule="auto"/>
        <w:jc w:val="both"/>
        <w:rPr>
          <w:rFonts w:ascii="Times New Roman" w:hAnsi="Times New Roman" w:cs="Times New Roman"/>
          <w:sz w:val="24"/>
          <w:lang w:val="en-US"/>
        </w:rPr>
      </w:pPr>
    </w:p>
    <w:p w:rsidR="003B57DD" w:rsidRPr="0063128C" w:rsidRDefault="003B57DD" w:rsidP="003B57DD">
      <w:pPr>
        <w:spacing w:after="0" w:line="360" w:lineRule="auto"/>
        <w:jc w:val="both"/>
        <w:rPr>
          <w:rFonts w:ascii="Times New Roman" w:hAnsi="Times New Roman" w:cs="Times New Roman"/>
          <w:sz w:val="24"/>
          <w:lang w:val="en-US"/>
        </w:rPr>
      </w:pPr>
    </w:p>
    <w:p w:rsidR="003B57DD" w:rsidRPr="0063128C" w:rsidRDefault="003B57DD" w:rsidP="003B57DD">
      <w:pPr>
        <w:spacing w:after="0" w:line="360" w:lineRule="auto"/>
        <w:jc w:val="both"/>
        <w:rPr>
          <w:rFonts w:ascii="Times New Roman" w:hAnsi="Times New Roman" w:cs="Times New Roman"/>
          <w:sz w:val="24"/>
          <w:lang w:val="en-US"/>
        </w:rPr>
      </w:pPr>
    </w:p>
    <w:p w:rsidR="003B57DD" w:rsidRPr="0063128C" w:rsidRDefault="003B57DD" w:rsidP="003B57DD">
      <w:pPr>
        <w:spacing w:after="0" w:line="360" w:lineRule="auto"/>
        <w:jc w:val="both"/>
        <w:rPr>
          <w:rFonts w:ascii="Times New Roman" w:hAnsi="Times New Roman" w:cs="Times New Roman"/>
          <w:sz w:val="24"/>
          <w:lang w:val="en-US"/>
        </w:rPr>
      </w:pPr>
    </w:p>
    <w:sdt>
      <w:sdtPr>
        <w:rPr>
          <w:rFonts w:asciiTheme="minorHAnsi" w:eastAsiaTheme="minorEastAsia" w:hAnsiTheme="minorHAnsi" w:cstheme="minorBidi"/>
          <w:color w:val="auto"/>
          <w:sz w:val="22"/>
          <w:szCs w:val="22"/>
        </w:rPr>
        <w:id w:val="1175543565"/>
        <w:docPartObj>
          <w:docPartGallery w:val="Table of Contents"/>
          <w:docPartUnique/>
        </w:docPartObj>
      </w:sdtPr>
      <w:sdtEndPr>
        <w:rPr>
          <w:b/>
          <w:bCs/>
        </w:rPr>
      </w:sdtEndPr>
      <w:sdtContent>
        <w:p w:rsidR="003B57DD" w:rsidRPr="0063128C" w:rsidRDefault="003B57DD" w:rsidP="003B57DD">
          <w:pPr>
            <w:pStyle w:val="CabealhodoSumrio"/>
            <w:jc w:val="center"/>
            <w:rPr>
              <w:rFonts w:ascii="Times New Roman" w:hAnsi="Times New Roman" w:cs="Times New Roman"/>
              <w:b/>
              <w:color w:val="auto"/>
              <w:sz w:val="24"/>
              <w:szCs w:val="24"/>
            </w:rPr>
          </w:pPr>
          <w:r w:rsidRPr="0063128C">
            <w:rPr>
              <w:rFonts w:ascii="Times New Roman" w:hAnsi="Times New Roman" w:cs="Times New Roman"/>
              <w:b/>
              <w:color w:val="auto"/>
              <w:sz w:val="24"/>
              <w:szCs w:val="24"/>
            </w:rPr>
            <w:t>SUMÁRIO</w:t>
          </w:r>
        </w:p>
        <w:p w:rsidR="003B57DD" w:rsidRPr="0063128C" w:rsidRDefault="003B57DD" w:rsidP="003B57DD">
          <w:pPr>
            <w:rPr>
              <w:b/>
            </w:rPr>
          </w:pPr>
        </w:p>
        <w:p w:rsidR="003B57DD" w:rsidRPr="0063128C" w:rsidRDefault="004C5EFF" w:rsidP="003B57DD">
          <w:pPr>
            <w:pStyle w:val="Sumrio1"/>
            <w:tabs>
              <w:tab w:val="right" w:leader="dot" w:pos="9062"/>
            </w:tabs>
            <w:jc w:val="both"/>
            <w:rPr>
              <w:rFonts w:ascii="Times New Roman" w:hAnsi="Times New Roman" w:cs="Times New Roman"/>
              <w:b/>
              <w:noProof/>
              <w:sz w:val="24"/>
              <w:szCs w:val="24"/>
            </w:rPr>
          </w:pPr>
          <w:r w:rsidRPr="0063128C">
            <w:rPr>
              <w:rFonts w:ascii="Times New Roman" w:hAnsi="Times New Roman" w:cs="Times New Roman"/>
              <w:b/>
              <w:sz w:val="24"/>
              <w:szCs w:val="24"/>
            </w:rPr>
            <w:fldChar w:fldCharType="begin"/>
          </w:r>
          <w:r w:rsidR="003B57DD" w:rsidRPr="0063128C">
            <w:rPr>
              <w:rFonts w:ascii="Times New Roman" w:hAnsi="Times New Roman" w:cs="Times New Roman"/>
              <w:b/>
              <w:sz w:val="24"/>
              <w:szCs w:val="24"/>
            </w:rPr>
            <w:instrText xml:space="preserve"> TOC \o "1-3" \h \z \u </w:instrText>
          </w:r>
          <w:r w:rsidRPr="0063128C">
            <w:rPr>
              <w:rFonts w:ascii="Times New Roman" w:hAnsi="Times New Roman" w:cs="Times New Roman"/>
              <w:b/>
              <w:sz w:val="24"/>
              <w:szCs w:val="24"/>
            </w:rPr>
            <w:fldChar w:fldCharType="separate"/>
          </w:r>
          <w:hyperlink w:anchor="_Toc530737428" w:history="1">
            <w:r w:rsidR="003B57DD" w:rsidRPr="0063128C">
              <w:rPr>
                <w:rStyle w:val="Hyperlink"/>
                <w:rFonts w:ascii="Times New Roman" w:hAnsi="Times New Roman" w:cs="Times New Roman"/>
                <w:b/>
                <w:bCs/>
                <w:noProof/>
                <w:color w:val="auto"/>
                <w:sz w:val="24"/>
                <w:szCs w:val="24"/>
              </w:rPr>
              <w:t>INTRODUÇÃO</w:t>
            </w:r>
            <w:r w:rsidR="003B57DD" w:rsidRPr="0063128C">
              <w:rPr>
                <w:rFonts w:ascii="Times New Roman" w:hAnsi="Times New Roman" w:cs="Times New Roman"/>
                <w:b/>
                <w:noProof/>
                <w:webHidden/>
                <w:sz w:val="24"/>
                <w:szCs w:val="24"/>
              </w:rPr>
              <w:tab/>
            </w:r>
            <w:r w:rsidRPr="0063128C">
              <w:rPr>
                <w:rFonts w:ascii="Times New Roman" w:hAnsi="Times New Roman" w:cs="Times New Roman"/>
                <w:b/>
                <w:noProof/>
                <w:webHidden/>
                <w:sz w:val="24"/>
                <w:szCs w:val="24"/>
              </w:rPr>
              <w:fldChar w:fldCharType="begin"/>
            </w:r>
            <w:r w:rsidR="003B57DD" w:rsidRPr="0063128C">
              <w:rPr>
                <w:rFonts w:ascii="Times New Roman" w:hAnsi="Times New Roman" w:cs="Times New Roman"/>
                <w:b/>
                <w:noProof/>
                <w:webHidden/>
                <w:sz w:val="24"/>
                <w:szCs w:val="24"/>
              </w:rPr>
              <w:instrText xml:space="preserve"> PAGEREF _Toc530737428 \h </w:instrText>
            </w:r>
            <w:r w:rsidRPr="0063128C">
              <w:rPr>
                <w:rFonts w:ascii="Times New Roman" w:hAnsi="Times New Roman" w:cs="Times New Roman"/>
                <w:b/>
                <w:noProof/>
                <w:webHidden/>
                <w:sz w:val="24"/>
                <w:szCs w:val="24"/>
              </w:rPr>
            </w:r>
            <w:r w:rsidRPr="0063128C">
              <w:rPr>
                <w:rFonts w:ascii="Times New Roman" w:hAnsi="Times New Roman" w:cs="Times New Roman"/>
                <w:b/>
                <w:noProof/>
                <w:webHidden/>
                <w:sz w:val="24"/>
                <w:szCs w:val="24"/>
              </w:rPr>
              <w:fldChar w:fldCharType="separate"/>
            </w:r>
            <w:r w:rsidR="003939B3">
              <w:rPr>
                <w:rFonts w:ascii="Times New Roman" w:hAnsi="Times New Roman" w:cs="Times New Roman"/>
                <w:b/>
                <w:noProof/>
                <w:webHidden/>
                <w:sz w:val="24"/>
                <w:szCs w:val="24"/>
              </w:rPr>
              <w:t>8</w:t>
            </w:r>
            <w:r w:rsidRPr="0063128C">
              <w:rPr>
                <w:rFonts w:ascii="Times New Roman" w:hAnsi="Times New Roman" w:cs="Times New Roman"/>
                <w:b/>
                <w:noProof/>
                <w:webHidden/>
                <w:sz w:val="24"/>
                <w:szCs w:val="24"/>
              </w:rPr>
              <w:fldChar w:fldCharType="end"/>
            </w:r>
          </w:hyperlink>
        </w:p>
        <w:p w:rsidR="003B57DD" w:rsidRPr="0063128C" w:rsidRDefault="00D413F0" w:rsidP="003B57DD">
          <w:pPr>
            <w:pStyle w:val="Sumrio1"/>
            <w:tabs>
              <w:tab w:val="right" w:leader="dot" w:pos="9062"/>
            </w:tabs>
            <w:jc w:val="both"/>
            <w:rPr>
              <w:rFonts w:ascii="Times New Roman" w:hAnsi="Times New Roman" w:cs="Times New Roman"/>
              <w:b/>
              <w:noProof/>
              <w:sz w:val="24"/>
              <w:szCs w:val="24"/>
            </w:rPr>
          </w:pPr>
          <w:hyperlink w:anchor="_Toc530737429" w:history="1">
            <w:r w:rsidR="003B57DD" w:rsidRPr="0063128C">
              <w:rPr>
                <w:rStyle w:val="Hyperlink"/>
                <w:rFonts w:ascii="Times New Roman" w:hAnsi="Times New Roman" w:cs="Times New Roman"/>
                <w:b/>
                <w:noProof/>
                <w:color w:val="auto"/>
                <w:sz w:val="24"/>
                <w:szCs w:val="24"/>
              </w:rPr>
              <w:t>MATERIAIS E MÉTODOS</w:t>
            </w:r>
            <w:r w:rsidR="003B57DD" w:rsidRPr="0063128C">
              <w:rPr>
                <w:rFonts w:ascii="Times New Roman" w:hAnsi="Times New Roman" w:cs="Times New Roman"/>
                <w:b/>
                <w:noProof/>
                <w:webHidden/>
                <w:sz w:val="24"/>
                <w:szCs w:val="24"/>
              </w:rPr>
              <w:tab/>
            </w:r>
            <w:r w:rsidR="004C5EFF" w:rsidRPr="0063128C">
              <w:rPr>
                <w:rFonts w:ascii="Times New Roman" w:hAnsi="Times New Roman" w:cs="Times New Roman"/>
                <w:b/>
                <w:noProof/>
                <w:webHidden/>
                <w:sz w:val="24"/>
                <w:szCs w:val="24"/>
              </w:rPr>
              <w:fldChar w:fldCharType="begin"/>
            </w:r>
            <w:r w:rsidR="003B57DD" w:rsidRPr="0063128C">
              <w:rPr>
                <w:rFonts w:ascii="Times New Roman" w:hAnsi="Times New Roman" w:cs="Times New Roman"/>
                <w:b/>
                <w:noProof/>
                <w:webHidden/>
                <w:sz w:val="24"/>
                <w:szCs w:val="24"/>
              </w:rPr>
              <w:instrText xml:space="preserve"> PAGEREF _Toc530737429 \h </w:instrText>
            </w:r>
            <w:r w:rsidR="004C5EFF" w:rsidRPr="0063128C">
              <w:rPr>
                <w:rFonts w:ascii="Times New Roman" w:hAnsi="Times New Roman" w:cs="Times New Roman"/>
                <w:b/>
                <w:noProof/>
                <w:webHidden/>
                <w:sz w:val="24"/>
                <w:szCs w:val="24"/>
              </w:rPr>
            </w:r>
            <w:r w:rsidR="004C5EFF" w:rsidRPr="0063128C">
              <w:rPr>
                <w:rFonts w:ascii="Times New Roman" w:hAnsi="Times New Roman" w:cs="Times New Roman"/>
                <w:b/>
                <w:noProof/>
                <w:webHidden/>
                <w:sz w:val="24"/>
                <w:szCs w:val="24"/>
              </w:rPr>
              <w:fldChar w:fldCharType="separate"/>
            </w:r>
            <w:r w:rsidR="003939B3">
              <w:rPr>
                <w:rFonts w:ascii="Times New Roman" w:hAnsi="Times New Roman" w:cs="Times New Roman"/>
                <w:b/>
                <w:noProof/>
                <w:webHidden/>
                <w:sz w:val="24"/>
                <w:szCs w:val="24"/>
              </w:rPr>
              <w:t>9</w:t>
            </w:r>
            <w:r w:rsidR="004C5EFF" w:rsidRPr="0063128C">
              <w:rPr>
                <w:rFonts w:ascii="Times New Roman" w:hAnsi="Times New Roman" w:cs="Times New Roman"/>
                <w:b/>
                <w:noProof/>
                <w:webHidden/>
                <w:sz w:val="24"/>
                <w:szCs w:val="24"/>
              </w:rPr>
              <w:fldChar w:fldCharType="end"/>
            </w:r>
          </w:hyperlink>
        </w:p>
        <w:p w:rsidR="003B57DD" w:rsidRPr="0063128C" w:rsidRDefault="00D413F0" w:rsidP="003B57DD">
          <w:pPr>
            <w:pStyle w:val="Sumrio1"/>
            <w:tabs>
              <w:tab w:val="right" w:leader="dot" w:pos="9062"/>
            </w:tabs>
            <w:jc w:val="both"/>
            <w:rPr>
              <w:rFonts w:ascii="Times New Roman" w:hAnsi="Times New Roman" w:cs="Times New Roman"/>
              <w:b/>
              <w:noProof/>
              <w:sz w:val="24"/>
              <w:szCs w:val="24"/>
            </w:rPr>
          </w:pPr>
          <w:hyperlink w:anchor="_Toc530737430" w:history="1">
            <w:r w:rsidR="003B57DD" w:rsidRPr="0063128C">
              <w:rPr>
                <w:rStyle w:val="Hyperlink"/>
                <w:rFonts w:ascii="Times New Roman" w:hAnsi="Times New Roman" w:cs="Times New Roman"/>
                <w:b/>
                <w:noProof/>
                <w:color w:val="auto"/>
                <w:sz w:val="24"/>
                <w:szCs w:val="24"/>
              </w:rPr>
              <w:t>REVISÃO DE LITERATURA</w:t>
            </w:r>
            <w:r w:rsidR="003B57DD" w:rsidRPr="0063128C">
              <w:rPr>
                <w:rFonts w:ascii="Times New Roman" w:hAnsi="Times New Roman" w:cs="Times New Roman"/>
                <w:b/>
                <w:noProof/>
                <w:webHidden/>
                <w:sz w:val="24"/>
                <w:szCs w:val="24"/>
              </w:rPr>
              <w:tab/>
            </w:r>
            <w:r w:rsidR="004C5EFF" w:rsidRPr="0063128C">
              <w:rPr>
                <w:rFonts w:ascii="Times New Roman" w:hAnsi="Times New Roman" w:cs="Times New Roman"/>
                <w:b/>
                <w:noProof/>
                <w:webHidden/>
                <w:sz w:val="24"/>
                <w:szCs w:val="24"/>
              </w:rPr>
              <w:fldChar w:fldCharType="begin"/>
            </w:r>
            <w:r w:rsidR="003B57DD" w:rsidRPr="0063128C">
              <w:rPr>
                <w:rFonts w:ascii="Times New Roman" w:hAnsi="Times New Roman" w:cs="Times New Roman"/>
                <w:b/>
                <w:noProof/>
                <w:webHidden/>
                <w:sz w:val="24"/>
                <w:szCs w:val="24"/>
              </w:rPr>
              <w:instrText xml:space="preserve"> PAGEREF _Toc530737430 \h </w:instrText>
            </w:r>
            <w:r w:rsidR="004C5EFF" w:rsidRPr="0063128C">
              <w:rPr>
                <w:rFonts w:ascii="Times New Roman" w:hAnsi="Times New Roman" w:cs="Times New Roman"/>
                <w:b/>
                <w:noProof/>
                <w:webHidden/>
                <w:sz w:val="24"/>
                <w:szCs w:val="24"/>
              </w:rPr>
            </w:r>
            <w:r w:rsidR="004C5EFF" w:rsidRPr="0063128C">
              <w:rPr>
                <w:rFonts w:ascii="Times New Roman" w:hAnsi="Times New Roman" w:cs="Times New Roman"/>
                <w:b/>
                <w:noProof/>
                <w:webHidden/>
                <w:sz w:val="24"/>
                <w:szCs w:val="24"/>
              </w:rPr>
              <w:fldChar w:fldCharType="separate"/>
            </w:r>
            <w:r w:rsidR="003939B3">
              <w:rPr>
                <w:rFonts w:ascii="Times New Roman" w:hAnsi="Times New Roman" w:cs="Times New Roman"/>
                <w:b/>
                <w:noProof/>
                <w:webHidden/>
                <w:sz w:val="24"/>
                <w:szCs w:val="24"/>
              </w:rPr>
              <w:t>9</w:t>
            </w:r>
            <w:r w:rsidR="004C5EFF" w:rsidRPr="0063128C">
              <w:rPr>
                <w:rFonts w:ascii="Times New Roman" w:hAnsi="Times New Roman" w:cs="Times New Roman"/>
                <w:b/>
                <w:noProof/>
                <w:webHidden/>
                <w:sz w:val="24"/>
                <w:szCs w:val="24"/>
              </w:rPr>
              <w:fldChar w:fldCharType="end"/>
            </w:r>
          </w:hyperlink>
        </w:p>
        <w:p w:rsidR="003B57DD" w:rsidRPr="0063128C" w:rsidRDefault="00D413F0" w:rsidP="003B57DD">
          <w:pPr>
            <w:pStyle w:val="Sumrio1"/>
            <w:tabs>
              <w:tab w:val="right" w:leader="dot" w:pos="9062"/>
            </w:tabs>
            <w:jc w:val="both"/>
            <w:rPr>
              <w:rFonts w:ascii="Times New Roman" w:hAnsi="Times New Roman" w:cs="Times New Roman"/>
              <w:b/>
              <w:noProof/>
              <w:sz w:val="24"/>
              <w:szCs w:val="24"/>
            </w:rPr>
          </w:pPr>
          <w:hyperlink w:anchor="_Toc530737431" w:history="1">
            <w:r w:rsidR="003B57DD" w:rsidRPr="0063128C">
              <w:rPr>
                <w:rStyle w:val="Hyperlink"/>
                <w:rFonts w:ascii="Times New Roman" w:hAnsi="Times New Roman" w:cs="Times New Roman"/>
                <w:b/>
                <w:noProof/>
                <w:color w:val="auto"/>
                <w:sz w:val="24"/>
                <w:szCs w:val="24"/>
              </w:rPr>
              <w:t>CARACTERÍSTICAS CLÍNICAS</w:t>
            </w:r>
            <w:r w:rsidR="003B57DD" w:rsidRPr="0063128C">
              <w:rPr>
                <w:rFonts w:ascii="Times New Roman" w:hAnsi="Times New Roman" w:cs="Times New Roman"/>
                <w:b/>
                <w:noProof/>
                <w:webHidden/>
                <w:sz w:val="24"/>
                <w:szCs w:val="24"/>
              </w:rPr>
              <w:tab/>
            </w:r>
            <w:r w:rsidR="004C5EFF" w:rsidRPr="0063128C">
              <w:rPr>
                <w:rFonts w:ascii="Times New Roman" w:hAnsi="Times New Roman" w:cs="Times New Roman"/>
                <w:b/>
                <w:noProof/>
                <w:webHidden/>
                <w:sz w:val="24"/>
                <w:szCs w:val="24"/>
              </w:rPr>
              <w:fldChar w:fldCharType="begin"/>
            </w:r>
            <w:r w:rsidR="003B57DD" w:rsidRPr="0063128C">
              <w:rPr>
                <w:rFonts w:ascii="Times New Roman" w:hAnsi="Times New Roman" w:cs="Times New Roman"/>
                <w:b/>
                <w:noProof/>
                <w:webHidden/>
                <w:sz w:val="24"/>
                <w:szCs w:val="24"/>
              </w:rPr>
              <w:instrText xml:space="preserve"> PAGEREF _Toc530737431 \h </w:instrText>
            </w:r>
            <w:r w:rsidR="004C5EFF" w:rsidRPr="0063128C">
              <w:rPr>
                <w:rFonts w:ascii="Times New Roman" w:hAnsi="Times New Roman" w:cs="Times New Roman"/>
                <w:b/>
                <w:noProof/>
                <w:webHidden/>
                <w:sz w:val="24"/>
                <w:szCs w:val="24"/>
              </w:rPr>
            </w:r>
            <w:r w:rsidR="004C5EFF" w:rsidRPr="0063128C">
              <w:rPr>
                <w:rFonts w:ascii="Times New Roman" w:hAnsi="Times New Roman" w:cs="Times New Roman"/>
                <w:b/>
                <w:noProof/>
                <w:webHidden/>
                <w:sz w:val="24"/>
                <w:szCs w:val="24"/>
              </w:rPr>
              <w:fldChar w:fldCharType="separate"/>
            </w:r>
            <w:r w:rsidR="003939B3">
              <w:rPr>
                <w:rFonts w:ascii="Times New Roman" w:hAnsi="Times New Roman" w:cs="Times New Roman"/>
                <w:b/>
                <w:noProof/>
                <w:webHidden/>
                <w:sz w:val="24"/>
                <w:szCs w:val="24"/>
              </w:rPr>
              <w:t>10</w:t>
            </w:r>
            <w:r w:rsidR="004C5EFF" w:rsidRPr="0063128C">
              <w:rPr>
                <w:rFonts w:ascii="Times New Roman" w:hAnsi="Times New Roman" w:cs="Times New Roman"/>
                <w:b/>
                <w:noProof/>
                <w:webHidden/>
                <w:sz w:val="24"/>
                <w:szCs w:val="24"/>
              </w:rPr>
              <w:fldChar w:fldCharType="end"/>
            </w:r>
          </w:hyperlink>
        </w:p>
        <w:p w:rsidR="003B57DD" w:rsidRPr="0063128C" w:rsidRDefault="00D413F0" w:rsidP="003B57DD">
          <w:pPr>
            <w:pStyle w:val="Sumrio1"/>
            <w:tabs>
              <w:tab w:val="right" w:leader="dot" w:pos="9062"/>
            </w:tabs>
            <w:jc w:val="both"/>
            <w:rPr>
              <w:rFonts w:ascii="Times New Roman" w:hAnsi="Times New Roman" w:cs="Times New Roman"/>
              <w:b/>
              <w:noProof/>
              <w:sz w:val="24"/>
              <w:szCs w:val="24"/>
            </w:rPr>
          </w:pPr>
          <w:hyperlink w:anchor="_Toc530737432" w:history="1">
            <w:r w:rsidR="003B57DD" w:rsidRPr="0063128C">
              <w:rPr>
                <w:rStyle w:val="Hyperlink"/>
                <w:rFonts w:ascii="Times New Roman" w:hAnsi="Times New Roman" w:cs="Times New Roman"/>
                <w:b/>
                <w:noProof/>
                <w:color w:val="auto"/>
                <w:sz w:val="24"/>
                <w:szCs w:val="24"/>
              </w:rPr>
              <w:t>TRATAMENTO</w:t>
            </w:r>
            <w:r w:rsidR="003B57DD" w:rsidRPr="0063128C">
              <w:rPr>
                <w:rFonts w:ascii="Times New Roman" w:hAnsi="Times New Roman" w:cs="Times New Roman"/>
                <w:b/>
                <w:noProof/>
                <w:webHidden/>
                <w:sz w:val="24"/>
                <w:szCs w:val="24"/>
              </w:rPr>
              <w:tab/>
            </w:r>
            <w:r w:rsidR="004C5EFF" w:rsidRPr="0063128C">
              <w:rPr>
                <w:rFonts w:ascii="Times New Roman" w:hAnsi="Times New Roman" w:cs="Times New Roman"/>
                <w:b/>
                <w:noProof/>
                <w:webHidden/>
                <w:sz w:val="24"/>
                <w:szCs w:val="24"/>
              </w:rPr>
              <w:fldChar w:fldCharType="begin"/>
            </w:r>
            <w:r w:rsidR="003B57DD" w:rsidRPr="0063128C">
              <w:rPr>
                <w:rFonts w:ascii="Times New Roman" w:hAnsi="Times New Roman" w:cs="Times New Roman"/>
                <w:b/>
                <w:noProof/>
                <w:webHidden/>
                <w:sz w:val="24"/>
                <w:szCs w:val="24"/>
              </w:rPr>
              <w:instrText xml:space="preserve"> PAGEREF _Toc530737432 \h </w:instrText>
            </w:r>
            <w:r w:rsidR="004C5EFF" w:rsidRPr="0063128C">
              <w:rPr>
                <w:rFonts w:ascii="Times New Roman" w:hAnsi="Times New Roman" w:cs="Times New Roman"/>
                <w:b/>
                <w:noProof/>
                <w:webHidden/>
                <w:sz w:val="24"/>
                <w:szCs w:val="24"/>
              </w:rPr>
            </w:r>
            <w:r w:rsidR="004C5EFF" w:rsidRPr="0063128C">
              <w:rPr>
                <w:rFonts w:ascii="Times New Roman" w:hAnsi="Times New Roman" w:cs="Times New Roman"/>
                <w:b/>
                <w:noProof/>
                <w:webHidden/>
                <w:sz w:val="24"/>
                <w:szCs w:val="24"/>
              </w:rPr>
              <w:fldChar w:fldCharType="separate"/>
            </w:r>
            <w:r w:rsidR="003939B3">
              <w:rPr>
                <w:rFonts w:ascii="Times New Roman" w:hAnsi="Times New Roman" w:cs="Times New Roman"/>
                <w:b/>
                <w:noProof/>
                <w:webHidden/>
                <w:sz w:val="24"/>
                <w:szCs w:val="24"/>
              </w:rPr>
              <w:t>11</w:t>
            </w:r>
            <w:r w:rsidR="004C5EFF" w:rsidRPr="0063128C">
              <w:rPr>
                <w:rFonts w:ascii="Times New Roman" w:hAnsi="Times New Roman" w:cs="Times New Roman"/>
                <w:b/>
                <w:noProof/>
                <w:webHidden/>
                <w:sz w:val="24"/>
                <w:szCs w:val="24"/>
              </w:rPr>
              <w:fldChar w:fldCharType="end"/>
            </w:r>
          </w:hyperlink>
        </w:p>
        <w:p w:rsidR="003B57DD" w:rsidRPr="0063128C" w:rsidRDefault="00D413F0" w:rsidP="003B57DD">
          <w:pPr>
            <w:pStyle w:val="Sumrio1"/>
            <w:tabs>
              <w:tab w:val="right" w:leader="dot" w:pos="9062"/>
            </w:tabs>
            <w:jc w:val="both"/>
            <w:rPr>
              <w:rFonts w:ascii="Times New Roman" w:hAnsi="Times New Roman" w:cs="Times New Roman"/>
              <w:b/>
              <w:noProof/>
              <w:sz w:val="24"/>
              <w:szCs w:val="24"/>
            </w:rPr>
          </w:pPr>
          <w:hyperlink w:anchor="_Toc530737433" w:history="1">
            <w:r w:rsidR="003B57DD" w:rsidRPr="0063128C">
              <w:rPr>
                <w:rStyle w:val="Hyperlink"/>
                <w:rFonts w:ascii="Times New Roman" w:hAnsi="Times New Roman" w:cs="Times New Roman"/>
                <w:b/>
                <w:iCs/>
                <w:noProof/>
                <w:color w:val="auto"/>
                <w:sz w:val="24"/>
                <w:szCs w:val="24"/>
              </w:rPr>
              <w:t>DISCUSSÃO</w:t>
            </w:r>
            <w:r w:rsidR="003B57DD" w:rsidRPr="0063128C">
              <w:rPr>
                <w:rFonts w:ascii="Times New Roman" w:hAnsi="Times New Roman" w:cs="Times New Roman"/>
                <w:b/>
                <w:noProof/>
                <w:webHidden/>
                <w:sz w:val="24"/>
                <w:szCs w:val="24"/>
              </w:rPr>
              <w:tab/>
            </w:r>
            <w:r w:rsidR="004C5EFF" w:rsidRPr="0063128C">
              <w:rPr>
                <w:rFonts w:ascii="Times New Roman" w:hAnsi="Times New Roman" w:cs="Times New Roman"/>
                <w:b/>
                <w:noProof/>
                <w:webHidden/>
                <w:sz w:val="24"/>
                <w:szCs w:val="24"/>
              </w:rPr>
              <w:fldChar w:fldCharType="begin"/>
            </w:r>
            <w:r w:rsidR="003B57DD" w:rsidRPr="0063128C">
              <w:rPr>
                <w:rFonts w:ascii="Times New Roman" w:hAnsi="Times New Roman" w:cs="Times New Roman"/>
                <w:b/>
                <w:noProof/>
                <w:webHidden/>
                <w:sz w:val="24"/>
                <w:szCs w:val="24"/>
              </w:rPr>
              <w:instrText xml:space="preserve"> PAGEREF _Toc530737433 \h </w:instrText>
            </w:r>
            <w:r w:rsidR="004C5EFF" w:rsidRPr="0063128C">
              <w:rPr>
                <w:rFonts w:ascii="Times New Roman" w:hAnsi="Times New Roman" w:cs="Times New Roman"/>
                <w:b/>
                <w:noProof/>
                <w:webHidden/>
                <w:sz w:val="24"/>
                <w:szCs w:val="24"/>
              </w:rPr>
            </w:r>
            <w:r w:rsidR="004C5EFF" w:rsidRPr="0063128C">
              <w:rPr>
                <w:rFonts w:ascii="Times New Roman" w:hAnsi="Times New Roman" w:cs="Times New Roman"/>
                <w:b/>
                <w:noProof/>
                <w:webHidden/>
                <w:sz w:val="24"/>
                <w:szCs w:val="24"/>
              </w:rPr>
              <w:fldChar w:fldCharType="separate"/>
            </w:r>
            <w:r w:rsidR="003939B3">
              <w:rPr>
                <w:rFonts w:ascii="Times New Roman" w:hAnsi="Times New Roman" w:cs="Times New Roman"/>
                <w:b/>
                <w:noProof/>
                <w:webHidden/>
                <w:sz w:val="24"/>
                <w:szCs w:val="24"/>
              </w:rPr>
              <w:t>14</w:t>
            </w:r>
            <w:r w:rsidR="004C5EFF" w:rsidRPr="0063128C">
              <w:rPr>
                <w:rFonts w:ascii="Times New Roman" w:hAnsi="Times New Roman" w:cs="Times New Roman"/>
                <w:b/>
                <w:noProof/>
                <w:webHidden/>
                <w:sz w:val="24"/>
                <w:szCs w:val="24"/>
              </w:rPr>
              <w:fldChar w:fldCharType="end"/>
            </w:r>
          </w:hyperlink>
        </w:p>
        <w:p w:rsidR="003B57DD" w:rsidRPr="0063128C" w:rsidRDefault="00D413F0" w:rsidP="003B57DD">
          <w:pPr>
            <w:pStyle w:val="Sumrio1"/>
            <w:tabs>
              <w:tab w:val="right" w:leader="dot" w:pos="9062"/>
            </w:tabs>
            <w:jc w:val="both"/>
            <w:rPr>
              <w:rFonts w:ascii="Times New Roman" w:hAnsi="Times New Roman" w:cs="Times New Roman"/>
              <w:b/>
              <w:noProof/>
              <w:sz w:val="24"/>
              <w:szCs w:val="24"/>
            </w:rPr>
          </w:pPr>
          <w:hyperlink w:anchor="_Toc530737434" w:history="1">
            <w:r w:rsidR="003B57DD" w:rsidRPr="0063128C">
              <w:rPr>
                <w:rStyle w:val="Hyperlink"/>
                <w:rFonts w:ascii="Times New Roman" w:hAnsi="Times New Roman" w:cs="Times New Roman"/>
                <w:b/>
                <w:iCs/>
                <w:noProof/>
                <w:color w:val="auto"/>
                <w:sz w:val="24"/>
                <w:szCs w:val="24"/>
              </w:rPr>
              <w:t>CONCLUSÃO</w:t>
            </w:r>
            <w:r w:rsidR="003B57DD" w:rsidRPr="0063128C">
              <w:rPr>
                <w:rFonts w:ascii="Times New Roman" w:hAnsi="Times New Roman" w:cs="Times New Roman"/>
                <w:b/>
                <w:noProof/>
                <w:webHidden/>
                <w:sz w:val="24"/>
                <w:szCs w:val="24"/>
              </w:rPr>
              <w:tab/>
            </w:r>
            <w:r w:rsidR="004C5EFF" w:rsidRPr="0063128C">
              <w:rPr>
                <w:rFonts w:ascii="Times New Roman" w:hAnsi="Times New Roman" w:cs="Times New Roman"/>
                <w:b/>
                <w:noProof/>
                <w:webHidden/>
                <w:sz w:val="24"/>
                <w:szCs w:val="24"/>
              </w:rPr>
              <w:fldChar w:fldCharType="begin"/>
            </w:r>
            <w:r w:rsidR="003B57DD" w:rsidRPr="0063128C">
              <w:rPr>
                <w:rFonts w:ascii="Times New Roman" w:hAnsi="Times New Roman" w:cs="Times New Roman"/>
                <w:b/>
                <w:noProof/>
                <w:webHidden/>
                <w:sz w:val="24"/>
                <w:szCs w:val="24"/>
              </w:rPr>
              <w:instrText xml:space="preserve"> PAGEREF _Toc530737434 \h </w:instrText>
            </w:r>
            <w:r w:rsidR="004C5EFF" w:rsidRPr="0063128C">
              <w:rPr>
                <w:rFonts w:ascii="Times New Roman" w:hAnsi="Times New Roman" w:cs="Times New Roman"/>
                <w:b/>
                <w:noProof/>
                <w:webHidden/>
                <w:sz w:val="24"/>
                <w:szCs w:val="24"/>
              </w:rPr>
            </w:r>
            <w:r w:rsidR="004C5EFF" w:rsidRPr="0063128C">
              <w:rPr>
                <w:rFonts w:ascii="Times New Roman" w:hAnsi="Times New Roman" w:cs="Times New Roman"/>
                <w:b/>
                <w:noProof/>
                <w:webHidden/>
                <w:sz w:val="24"/>
                <w:szCs w:val="24"/>
              </w:rPr>
              <w:fldChar w:fldCharType="separate"/>
            </w:r>
            <w:r w:rsidR="003939B3">
              <w:rPr>
                <w:rFonts w:ascii="Times New Roman" w:hAnsi="Times New Roman" w:cs="Times New Roman"/>
                <w:b/>
                <w:noProof/>
                <w:webHidden/>
                <w:sz w:val="24"/>
                <w:szCs w:val="24"/>
              </w:rPr>
              <w:t>15</w:t>
            </w:r>
            <w:r w:rsidR="004C5EFF" w:rsidRPr="0063128C">
              <w:rPr>
                <w:rFonts w:ascii="Times New Roman" w:hAnsi="Times New Roman" w:cs="Times New Roman"/>
                <w:b/>
                <w:noProof/>
                <w:webHidden/>
                <w:sz w:val="24"/>
                <w:szCs w:val="24"/>
              </w:rPr>
              <w:fldChar w:fldCharType="end"/>
            </w:r>
          </w:hyperlink>
        </w:p>
        <w:p w:rsidR="003B57DD" w:rsidRPr="0063128C" w:rsidRDefault="00D413F0" w:rsidP="003B57DD">
          <w:pPr>
            <w:pStyle w:val="Sumrio1"/>
            <w:tabs>
              <w:tab w:val="right" w:leader="dot" w:pos="9062"/>
            </w:tabs>
            <w:jc w:val="both"/>
            <w:rPr>
              <w:rFonts w:ascii="Times New Roman" w:hAnsi="Times New Roman" w:cs="Times New Roman"/>
              <w:b/>
              <w:noProof/>
              <w:sz w:val="24"/>
              <w:szCs w:val="24"/>
            </w:rPr>
          </w:pPr>
          <w:hyperlink w:anchor="_Toc530737435" w:history="1">
            <w:r w:rsidR="003B57DD" w:rsidRPr="0063128C">
              <w:rPr>
                <w:rStyle w:val="Hyperlink"/>
                <w:rFonts w:ascii="Times New Roman" w:hAnsi="Times New Roman" w:cs="Times New Roman"/>
                <w:b/>
                <w:iCs/>
                <w:noProof/>
                <w:color w:val="auto"/>
                <w:sz w:val="24"/>
                <w:szCs w:val="24"/>
              </w:rPr>
              <w:t>REFERÊNCIAS</w:t>
            </w:r>
            <w:r w:rsidR="003B57DD" w:rsidRPr="0063128C">
              <w:rPr>
                <w:rFonts w:ascii="Times New Roman" w:hAnsi="Times New Roman" w:cs="Times New Roman"/>
                <w:b/>
                <w:noProof/>
                <w:webHidden/>
                <w:sz w:val="24"/>
                <w:szCs w:val="24"/>
              </w:rPr>
              <w:tab/>
            </w:r>
            <w:r w:rsidR="004C5EFF" w:rsidRPr="0063128C">
              <w:rPr>
                <w:rFonts w:ascii="Times New Roman" w:hAnsi="Times New Roman" w:cs="Times New Roman"/>
                <w:b/>
                <w:noProof/>
                <w:webHidden/>
                <w:sz w:val="24"/>
                <w:szCs w:val="24"/>
              </w:rPr>
              <w:fldChar w:fldCharType="begin"/>
            </w:r>
            <w:r w:rsidR="003B57DD" w:rsidRPr="0063128C">
              <w:rPr>
                <w:rFonts w:ascii="Times New Roman" w:hAnsi="Times New Roman" w:cs="Times New Roman"/>
                <w:b/>
                <w:noProof/>
                <w:webHidden/>
                <w:sz w:val="24"/>
                <w:szCs w:val="24"/>
              </w:rPr>
              <w:instrText xml:space="preserve"> PAGEREF _Toc530737435 \h </w:instrText>
            </w:r>
            <w:r w:rsidR="004C5EFF" w:rsidRPr="0063128C">
              <w:rPr>
                <w:rFonts w:ascii="Times New Roman" w:hAnsi="Times New Roman" w:cs="Times New Roman"/>
                <w:b/>
                <w:noProof/>
                <w:webHidden/>
                <w:sz w:val="24"/>
                <w:szCs w:val="24"/>
              </w:rPr>
            </w:r>
            <w:r w:rsidR="004C5EFF" w:rsidRPr="0063128C">
              <w:rPr>
                <w:rFonts w:ascii="Times New Roman" w:hAnsi="Times New Roman" w:cs="Times New Roman"/>
                <w:b/>
                <w:noProof/>
                <w:webHidden/>
                <w:sz w:val="24"/>
                <w:szCs w:val="24"/>
              </w:rPr>
              <w:fldChar w:fldCharType="separate"/>
            </w:r>
            <w:r w:rsidR="003939B3">
              <w:rPr>
                <w:rFonts w:ascii="Times New Roman" w:hAnsi="Times New Roman" w:cs="Times New Roman"/>
                <w:b/>
                <w:noProof/>
                <w:webHidden/>
                <w:sz w:val="24"/>
                <w:szCs w:val="24"/>
              </w:rPr>
              <w:t>17</w:t>
            </w:r>
            <w:r w:rsidR="004C5EFF" w:rsidRPr="0063128C">
              <w:rPr>
                <w:rFonts w:ascii="Times New Roman" w:hAnsi="Times New Roman" w:cs="Times New Roman"/>
                <w:b/>
                <w:noProof/>
                <w:webHidden/>
                <w:sz w:val="24"/>
                <w:szCs w:val="24"/>
              </w:rPr>
              <w:fldChar w:fldCharType="end"/>
            </w:r>
          </w:hyperlink>
        </w:p>
        <w:p w:rsidR="003B57DD" w:rsidRPr="0063128C" w:rsidRDefault="004C5EFF" w:rsidP="003B57DD">
          <w:pPr>
            <w:jc w:val="both"/>
          </w:pPr>
          <w:r w:rsidRPr="0063128C">
            <w:rPr>
              <w:rFonts w:ascii="Times New Roman" w:hAnsi="Times New Roman" w:cs="Times New Roman"/>
              <w:b/>
              <w:bCs/>
              <w:sz w:val="24"/>
              <w:szCs w:val="24"/>
            </w:rPr>
            <w:fldChar w:fldCharType="end"/>
          </w:r>
        </w:p>
      </w:sdtContent>
    </w:sdt>
    <w:p w:rsidR="003B57DD" w:rsidRPr="0063128C" w:rsidRDefault="003B57DD" w:rsidP="003B57DD">
      <w:pPr>
        <w:spacing w:after="0" w:line="360" w:lineRule="auto"/>
        <w:jc w:val="both"/>
        <w:rPr>
          <w:rFonts w:ascii="Times New Roman" w:hAnsi="Times New Roman" w:cs="Times New Roman"/>
          <w:sz w:val="24"/>
          <w:lang w:val="en-US"/>
        </w:rPr>
      </w:pPr>
    </w:p>
    <w:p w:rsidR="003B57DD" w:rsidRPr="0063128C" w:rsidRDefault="003B57DD" w:rsidP="003B57DD">
      <w:pPr>
        <w:spacing w:after="0" w:line="360" w:lineRule="auto"/>
        <w:jc w:val="both"/>
        <w:rPr>
          <w:rFonts w:ascii="Times New Roman" w:hAnsi="Times New Roman" w:cs="Times New Roman"/>
          <w:sz w:val="24"/>
          <w:lang w:val="en-US"/>
        </w:rPr>
      </w:pPr>
    </w:p>
    <w:p w:rsidR="003B57DD" w:rsidRPr="0063128C" w:rsidRDefault="003B57DD" w:rsidP="003B57DD">
      <w:pPr>
        <w:spacing w:after="0" w:line="360" w:lineRule="auto"/>
        <w:jc w:val="both"/>
        <w:rPr>
          <w:rFonts w:ascii="Times New Roman" w:hAnsi="Times New Roman" w:cs="Times New Roman"/>
          <w:sz w:val="24"/>
          <w:lang w:val="en-US"/>
        </w:rPr>
      </w:pPr>
    </w:p>
    <w:p w:rsidR="009D1DE3" w:rsidRPr="0063128C" w:rsidRDefault="009D1DE3" w:rsidP="009D1DE3">
      <w:pPr>
        <w:rPr>
          <w:rFonts w:ascii="Times New Roman" w:hAnsi="Times New Roman" w:cs="Times New Roman"/>
          <w:lang w:val="en-US"/>
        </w:rPr>
      </w:pPr>
    </w:p>
    <w:p w:rsidR="009D1DE3" w:rsidRPr="0063128C" w:rsidRDefault="009D1DE3" w:rsidP="009D1DE3">
      <w:pPr>
        <w:rPr>
          <w:lang w:val="en-US"/>
        </w:rPr>
        <w:sectPr w:rsidR="009D1DE3" w:rsidRPr="0063128C" w:rsidSect="00A8280A">
          <w:headerReference w:type="default" r:id="rId8"/>
          <w:footerReference w:type="default" r:id="rId9"/>
          <w:pgSz w:w="11906" w:h="16838"/>
          <w:pgMar w:top="1701" w:right="1133" w:bottom="1134" w:left="1701" w:header="709" w:footer="720" w:gutter="0"/>
          <w:pgNumType w:start="1"/>
          <w:cols w:space="720"/>
          <w:docGrid w:linePitch="299"/>
        </w:sectPr>
      </w:pPr>
    </w:p>
    <w:p w:rsidR="00A8280A" w:rsidRPr="0063128C" w:rsidRDefault="00A8280A" w:rsidP="003B57DD">
      <w:pPr>
        <w:pStyle w:val="Ttulo1"/>
        <w:rPr>
          <w:rFonts w:ascii="Times New Roman" w:hAnsi="Times New Roman" w:cs="Times New Roman"/>
          <w:b/>
          <w:bCs/>
          <w:color w:val="auto"/>
          <w:sz w:val="24"/>
          <w:szCs w:val="24"/>
        </w:rPr>
      </w:pPr>
      <w:bookmarkStart w:id="1" w:name="_Toc530737428"/>
      <w:r w:rsidRPr="0063128C">
        <w:rPr>
          <w:rFonts w:ascii="Times New Roman" w:hAnsi="Times New Roman" w:cs="Times New Roman"/>
          <w:b/>
          <w:bCs/>
          <w:color w:val="auto"/>
          <w:sz w:val="24"/>
          <w:szCs w:val="24"/>
        </w:rPr>
        <w:lastRenderedPageBreak/>
        <w:t>INTRODUÇÃO</w:t>
      </w:r>
      <w:bookmarkEnd w:id="1"/>
    </w:p>
    <w:p w:rsidR="00A8280A" w:rsidRPr="0063128C" w:rsidRDefault="00A8280A" w:rsidP="00A8280A">
      <w:pPr>
        <w:tabs>
          <w:tab w:val="left" w:pos="709"/>
          <w:tab w:val="left" w:pos="2495"/>
        </w:tabs>
        <w:spacing w:after="0" w:line="360" w:lineRule="auto"/>
        <w:ind w:firstLine="709"/>
        <w:jc w:val="both"/>
        <w:rPr>
          <w:rFonts w:ascii="Times New Roman" w:hAnsi="Times New Roman" w:cs="Times New Roman"/>
          <w:sz w:val="24"/>
          <w:szCs w:val="24"/>
        </w:rPr>
      </w:pPr>
    </w:p>
    <w:p w:rsidR="00A8280A" w:rsidRPr="0063128C" w:rsidRDefault="00A8280A" w:rsidP="00A8280A">
      <w:pPr>
        <w:tabs>
          <w:tab w:val="left" w:pos="709"/>
          <w:tab w:val="left" w:pos="2495"/>
        </w:tabs>
        <w:spacing w:after="0" w:line="360" w:lineRule="auto"/>
        <w:ind w:firstLine="709"/>
        <w:jc w:val="both"/>
        <w:rPr>
          <w:rFonts w:ascii="Times New Roman" w:hAnsi="Times New Roman" w:cs="Times New Roman"/>
          <w:sz w:val="24"/>
          <w:szCs w:val="24"/>
        </w:rPr>
      </w:pPr>
      <w:r w:rsidRPr="0063128C">
        <w:rPr>
          <w:rFonts w:ascii="Times New Roman" w:hAnsi="Times New Roman" w:cs="Times New Roman"/>
          <w:sz w:val="24"/>
          <w:szCs w:val="24"/>
        </w:rPr>
        <w:t xml:space="preserve">Um dos grandes desafios dos </w:t>
      </w:r>
      <w:proofErr w:type="spellStart"/>
      <w:r w:rsidRPr="0063128C">
        <w:rPr>
          <w:rFonts w:ascii="Times New Roman" w:hAnsi="Times New Roman" w:cs="Times New Roman"/>
          <w:sz w:val="24"/>
          <w:szCs w:val="24"/>
        </w:rPr>
        <w:t>odontopediatras</w:t>
      </w:r>
      <w:proofErr w:type="spellEnd"/>
      <w:r w:rsidRPr="0063128C">
        <w:rPr>
          <w:rFonts w:ascii="Times New Roman" w:hAnsi="Times New Roman" w:cs="Times New Roman"/>
          <w:sz w:val="24"/>
          <w:szCs w:val="24"/>
        </w:rPr>
        <w:t xml:space="preserve"> nos dias de hoje é em relação aos defeitos de esmalte como a </w:t>
      </w:r>
      <w:proofErr w:type="spellStart"/>
      <w:r w:rsidRPr="0063128C">
        <w:rPr>
          <w:rFonts w:ascii="Times New Roman" w:hAnsi="Times New Roman" w:cs="Times New Roman"/>
          <w:sz w:val="24"/>
          <w:szCs w:val="24"/>
        </w:rPr>
        <w:t>Hipomineralização</w:t>
      </w:r>
      <w:proofErr w:type="spellEnd"/>
      <w:r w:rsidRPr="0063128C">
        <w:rPr>
          <w:rFonts w:ascii="Times New Roman" w:hAnsi="Times New Roman" w:cs="Times New Roman"/>
          <w:sz w:val="24"/>
          <w:szCs w:val="24"/>
        </w:rPr>
        <w:t xml:space="preserve"> Molar-Incisivo (HMI). Trata-se de uma alteração de origem sistêmica, na qual ocorre o comprometimento do esmalte dentário de um ou mais primeiros molares permanentes, podendo envolver também os incisivos permanentes igualmente afetados</w:t>
      </w:r>
      <w:r w:rsidRPr="0063128C">
        <w:rPr>
          <w:rFonts w:ascii="Times New Roman" w:hAnsi="Times New Roman" w:cs="Times New Roman"/>
          <w:sz w:val="24"/>
          <w:szCs w:val="24"/>
          <w:vertAlign w:val="superscript"/>
        </w:rPr>
        <w:t>[1,2]</w:t>
      </w:r>
      <w:r w:rsidRPr="0063128C">
        <w:rPr>
          <w:rFonts w:ascii="Times New Roman" w:hAnsi="Times New Roman" w:cs="Times New Roman"/>
          <w:sz w:val="24"/>
          <w:szCs w:val="24"/>
        </w:rPr>
        <w:t xml:space="preserve">. O termo HMI foi introduzido como uma entidade clínica por </w:t>
      </w:r>
      <w:proofErr w:type="spellStart"/>
      <w:r w:rsidRPr="0063128C">
        <w:rPr>
          <w:rFonts w:ascii="Times New Roman" w:hAnsi="Times New Roman" w:cs="Times New Roman"/>
          <w:sz w:val="24"/>
          <w:szCs w:val="24"/>
        </w:rPr>
        <w:t>Weerhijm</w:t>
      </w:r>
      <w:proofErr w:type="spellEnd"/>
      <w:r w:rsidRPr="0063128C">
        <w:rPr>
          <w:rFonts w:ascii="Times New Roman" w:hAnsi="Times New Roman" w:cs="Times New Roman"/>
          <w:sz w:val="24"/>
          <w:szCs w:val="24"/>
        </w:rPr>
        <w:t xml:space="preserve">, </w:t>
      </w:r>
      <w:proofErr w:type="spellStart"/>
      <w:r w:rsidRPr="0063128C">
        <w:rPr>
          <w:rFonts w:ascii="Times New Roman" w:hAnsi="Times New Roman" w:cs="Times New Roman"/>
          <w:sz w:val="24"/>
          <w:szCs w:val="24"/>
        </w:rPr>
        <w:t>Jalevick</w:t>
      </w:r>
      <w:proofErr w:type="spellEnd"/>
      <w:r w:rsidRPr="0063128C">
        <w:rPr>
          <w:rFonts w:ascii="Times New Roman" w:hAnsi="Times New Roman" w:cs="Times New Roman"/>
          <w:sz w:val="24"/>
          <w:szCs w:val="24"/>
        </w:rPr>
        <w:t xml:space="preserve"> e </w:t>
      </w:r>
      <w:proofErr w:type="spellStart"/>
      <w:r w:rsidRPr="0063128C">
        <w:rPr>
          <w:rFonts w:ascii="Times New Roman" w:hAnsi="Times New Roman" w:cs="Times New Roman"/>
          <w:sz w:val="24"/>
          <w:szCs w:val="24"/>
        </w:rPr>
        <w:t>Alalusua</w:t>
      </w:r>
      <w:proofErr w:type="spellEnd"/>
      <w:r w:rsidRPr="0063128C">
        <w:rPr>
          <w:rFonts w:ascii="Times New Roman" w:hAnsi="Times New Roman" w:cs="Times New Roman"/>
          <w:sz w:val="24"/>
          <w:szCs w:val="24"/>
          <w:vertAlign w:val="superscript"/>
        </w:rPr>
        <w:t>[1]</w:t>
      </w:r>
      <w:r w:rsidRPr="0063128C">
        <w:rPr>
          <w:rFonts w:ascii="Times New Roman" w:hAnsi="Times New Roman" w:cs="Times New Roman"/>
          <w:sz w:val="24"/>
          <w:szCs w:val="24"/>
        </w:rPr>
        <w:t>, em 2001, contudo, o primeiro relato desta alteração se deu na Suécia, no final dos anos 70.</w:t>
      </w:r>
    </w:p>
    <w:p w:rsidR="00A8280A" w:rsidRPr="0063128C" w:rsidRDefault="00A8280A" w:rsidP="00A8280A">
      <w:pPr>
        <w:spacing w:after="0" w:line="360" w:lineRule="auto"/>
        <w:ind w:firstLine="709"/>
        <w:jc w:val="both"/>
        <w:rPr>
          <w:rFonts w:ascii="Times New Roman" w:hAnsi="Times New Roman" w:cs="Times New Roman"/>
          <w:sz w:val="24"/>
          <w:szCs w:val="24"/>
        </w:rPr>
      </w:pPr>
      <w:r w:rsidRPr="0063128C">
        <w:rPr>
          <w:rFonts w:ascii="Times New Roman" w:hAnsi="Times New Roman" w:cs="Times New Roman"/>
          <w:sz w:val="24"/>
          <w:szCs w:val="24"/>
        </w:rPr>
        <w:t xml:space="preserve">A etiologia dessa lesão ainda não está estabelecida, estudos realizados têm demonstrado várias suposições, como resultados de uma variedade de fatores ambientais que atuam ao nível sistêmico. Nestes, incluem-se todos os fatores presentes nos períodos pré-natais, </w:t>
      </w:r>
      <w:proofErr w:type="spellStart"/>
      <w:r w:rsidRPr="0063128C">
        <w:rPr>
          <w:rFonts w:ascii="Times New Roman" w:hAnsi="Times New Roman" w:cs="Times New Roman"/>
          <w:sz w:val="24"/>
          <w:szCs w:val="24"/>
        </w:rPr>
        <w:t>peri</w:t>
      </w:r>
      <w:proofErr w:type="spellEnd"/>
      <w:r w:rsidRPr="0063128C">
        <w:rPr>
          <w:rFonts w:ascii="Times New Roman" w:hAnsi="Times New Roman" w:cs="Times New Roman"/>
          <w:sz w:val="24"/>
          <w:szCs w:val="24"/>
        </w:rPr>
        <w:t xml:space="preserve"> natal e durante a infância que possam interferir com o normal desenvolvimento do esmalte</w:t>
      </w:r>
      <w:r w:rsidRPr="0063128C">
        <w:rPr>
          <w:rFonts w:ascii="Times New Roman" w:hAnsi="Times New Roman" w:cs="Times New Roman"/>
          <w:sz w:val="24"/>
          <w:szCs w:val="24"/>
          <w:vertAlign w:val="superscript"/>
        </w:rPr>
        <w:t>[3]</w:t>
      </w:r>
      <w:r w:rsidRPr="0063128C">
        <w:rPr>
          <w:rFonts w:ascii="Times New Roman" w:hAnsi="Times New Roman" w:cs="Times New Roman"/>
          <w:sz w:val="24"/>
          <w:szCs w:val="24"/>
        </w:rPr>
        <w:t xml:space="preserve">, por exemplo, complicações neonatais, toxinas ambientais, aleitamento materno, desnutrição, doenças respiratórias e </w:t>
      </w:r>
      <w:r w:rsidR="0063128C" w:rsidRPr="0063128C">
        <w:rPr>
          <w:rFonts w:ascii="Times New Roman" w:hAnsi="Times New Roman" w:cs="Times New Roman"/>
          <w:sz w:val="24"/>
          <w:szCs w:val="24"/>
        </w:rPr>
        <w:t>frequentes</w:t>
      </w:r>
      <w:r w:rsidRPr="0063128C">
        <w:rPr>
          <w:rFonts w:ascii="Times New Roman" w:hAnsi="Times New Roman" w:cs="Times New Roman"/>
          <w:sz w:val="24"/>
          <w:szCs w:val="24"/>
        </w:rPr>
        <w:t xml:space="preserve"> doenças da infância com história de febre alta têm sido sugeridos como possíveis fatores etiológicos e também a predisposição genética</w:t>
      </w:r>
      <w:r w:rsidRPr="0063128C">
        <w:rPr>
          <w:rFonts w:ascii="Times New Roman" w:hAnsi="Times New Roman" w:cs="Times New Roman"/>
          <w:sz w:val="24"/>
          <w:szCs w:val="24"/>
          <w:vertAlign w:val="superscript"/>
        </w:rPr>
        <w:t>[4]</w:t>
      </w:r>
      <w:r w:rsidRPr="0063128C">
        <w:rPr>
          <w:rFonts w:ascii="Times New Roman" w:hAnsi="Times New Roman" w:cs="Times New Roman"/>
          <w:sz w:val="24"/>
          <w:szCs w:val="24"/>
        </w:rPr>
        <w:t>. Assim, a elevada prevalência de HMI relatada por alguns estudos e a falta de evidências suficientes para apoiar qualquer um dos fatores associados propostos, reforçam a necessidade de se investigar essa condição.</w:t>
      </w:r>
    </w:p>
    <w:p w:rsidR="00A8280A" w:rsidRPr="0063128C" w:rsidRDefault="00B034CD" w:rsidP="00A8280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Esta alteração</w:t>
      </w:r>
      <w:r w:rsidR="00A8280A" w:rsidRPr="0063128C">
        <w:rPr>
          <w:rFonts w:ascii="Times New Roman" w:hAnsi="Times New Roman" w:cs="Times New Roman"/>
          <w:sz w:val="24"/>
          <w:szCs w:val="24"/>
        </w:rPr>
        <w:t xml:space="preserve"> apresenta uma enorme relevância clínica tendo, ao longo da última década, captado a atenção dos cirurgiões-dentistas</w:t>
      </w:r>
      <w:r w:rsidR="00A8280A" w:rsidRPr="0063128C">
        <w:rPr>
          <w:rFonts w:ascii="Times New Roman" w:hAnsi="Times New Roman" w:cs="Times New Roman"/>
          <w:sz w:val="24"/>
          <w:szCs w:val="24"/>
          <w:vertAlign w:val="superscript"/>
        </w:rPr>
        <w:t>4</w:t>
      </w:r>
      <w:r w:rsidR="00A8280A" w:rsidRPr="0063128C">
        <w:rPr>
          <w:rFonts w:ascii="Times New Roman" w:hAnsi="Times New Roman" w:cs="Times New Roman"/>
          <w:sz w:val="24"/>
          <w:szCs w:val="24"/>
        </w:rPr>
        <w:t xml:space="preserve">. Ocorre no período de formação das coroas dos molares e incisivos, nos três primeiros anos de vida da criança e mostra-se clinicamente perceptível no exame clínico após a total irrupção dos primeiros molares e incisivos por volta dos sete ou oito anos de idade. O tipo e a forma de apresentação dessa </w:t>
      </w:r>
      <w:r>
        <w:rPr>
          <w:rFonts w:ascii="Times New Roman" w:hAnsi="Times New Roman" w:cs="Times New Roman"/>
          <w:sz w:val="24"/>
          <w:szCs w:val="24"/>
        </w:rPr>
        <w:t xml:space="preserve">alteração </w:t>
      </w:r>
      <w:r w:rsidR="00A8280A" w:rsidRPr="0063128C">
        <w:rPr>
          <w:rFonts w:ascii="Times New Roman" w:hAnsi="Times New Roman" w:cs="Times New Roman"/>
          <w:sz w:val="24"/>
          <w:szCs w:val="24"/>
        </w:rPr>
        <w:t>dependem do estágio de desenvolvimento dos dentes permanentes atingidos, do momento, da duração e da intensidade do distúrbio</w:t>
      </w:r>
      <w:r w:rsidR="00A8280A" w:rsidRPr="0063128C">
        <w:rPr>
          <w:rFonts w:ascii="Times New Roman" w:hAnsi="Times New Roman" w:cs="Times New Roman"/>
          <w:sz w:val="24"/>
          <w:szCs w:val="24"/>
          <w:vertAlign w:val="superscript"/>
        </w:rPr>
        <w:t>[1]</w:t>
      </w:r>
      <w:r w:rsidR="00A8280A" w:rsidRPr="0063128C">
        <w:rPr>
          <w:rFonts w:ascii="Times New Roman" w:hAnsi="Times New Roman" w:cs="Times New Roman"/>
          <w:sz w:val="24"/>
          <w:szCs w:val="24"/>
        </w:rPr>
        <w:t>.</w:t>
      </w:r>
    </w:p>
    <w:p w:rsidR="00A8280A" w:rsidRPr="0063128C" w:rsidRDefault="00A8280A" w:rsidP="00A8280A">
      <w:pPr>
        <w:spacing w:after="0" w:line="360" w:lineRule="auto"/>
        <w:ind w:firstLine="709"/>
        <w:jc w:val="both"/>
        <w:rPr>
          <w:rFonts w:ascii="Times New Roman" w:hAnsi="Times New Roman" w:cs="Times New Roman"/>
          <w:sz w:val="24"/>
          <w:szCs w:val="24"/>
        </w:rPr>
      </w:pPr>
      <w:r w:rsidRPr="0063128C">
        <w:rPr>
          <w:rFonts w:ascii="Times New Roman" w:hAnsi="Times New Roman" w:cs="Times New Roman"/>
          <w:sz w:val="24"/>
          <w:szCs w:val="24"/>
        </w:rPr>
        <w:t>Existem várias possibilidades de tratamentos, e vários fatores a serem analisados antes da escolha do tratamento adequado ao caso. Dentre esses fatores podemos citar a idade dentária do pacie</w:t>
      </w:r>
      <w:r w:rsidR="00B034CD">
        <w:rPr>
          <w:rFonts w:ascii="Times New Roman" w:hAnsi="Times New Roman" w:cs="Times New Roman"/>
          <w:sz w:val="24"/>
          <w:szCs w:val="24"/>
        </w:rPr>
        <w:t xml:space="preserve">nte, condições </w:t>
      </w:r>
      <w:proofErr w:type="spellStart"/>
      <w:r w:rsidR="00B034CD">
        <w:rPr>
          <w:rFonts w:ascii="Times New Roman" w:hAnsi="Times New Roman" w:cs="Times New Roman"/>
          <w:sz w:val="24"/>
          <w:szCs w:val="24"/>
        </w:rPr>
        <w:t>sócio-econômicas</w:t>
      </w:r>
      <w:proofErr w:type="spellEnd"/>
      <w:r w:rsidR="00B034CD">
        <w:rPr>
          <w:rFonts w:ascii="Times New Roman" w:hAnsi="Times New Roman" w:cs="Times New Roman"/>
          <w:sz w:val="24"/>
          <w:szCs w:val="24"/>
        </w:rPr>
        <w:t xml:space="preserve"> e</w:t>
      </w:r>
      <w:r w:rsidRPr="0063128C">
        <w:rPr>
          <w:rFonts w:ascii="Times New Roman" w:hAnsi="Times New Roman" w:cs="Times New Roman"/>
          <w:sz w:val="24"/>
          <w:szCs w:val="24"/>
        </w:rPr>
        <w:t xml:space="preserve"> grau de severidade do elemento afetado</w:t>
      </w:r>
      <w:r w:rsidR="00B034CD">
        <w:rPr>
          <w:rFonts w:ascii="Times New Roman" w:hAnsi="Times New Roman" w:cs="Times New Roman"/>
          <w:sz w:val="24"/>
          <w:szCs w:val="24"/>
        </w:rPr>
        <w:t xml:space="preserve">. </w:t>
      </w:r>
      <w:r w:rsidRPr="0063128C">
        <w:rPr>
          <w:rFonts w:ascii="Times New Roman" w:hAnsi="Times New Roman" w:cs="Times New Roman"/>
          <w:sz w:val="24"/>
          <w:szCs w:val="24"/>
        </w:rPr>
        <w:t xml:space="preserve">Assim que o diagnóstico desta alteração dental é estabelecido, o tratamento deve ser proposto, especialmente se o dente está em estágio de erupção. Nesta fase, a terapia preventiva e restauradora pode evitar a fratura do esmalte. O diagnóstico em fases posteriores, pode levar a tratamentos mais radicais como endodontia ou extração. A extração dos quatro primeiros </w:t>
      </w:r>
      <w:r w:rsidRPr="0063128C">
        <w:rPr>
          <w:rFonts w:ascii="Times New Roman" w:hAnsi="Times New Roman" w:cs="Times New Roman"/>
          <w:sz w:val="24"/>
          <w:szCs w:val="24"/>
        </w:rPr>
        <w:lastRenderedPageBreak/>
        <w:t>molares, combinado com o tratamento ortodôntico, tem sido descrita em casos muito graves</w:t>
      </w:r>
      <w:r w:rsidRPr="0063128C">
        <w:rPr>
          <w:rFonts w:ascii="Times New Roman" w:hAnsi="Times New Roman" w:cs="Times New Roman"/>
          <w:sz w:val="24"/>
          <w:szCs w:val="24"/>
          <w:vertAlign w:val="superscript"/>
        </w:rPr>
        <w:t>[6]</w:t>
      </w:r>
      <w:r w:rsidRPr="0063128C">
        <w:rPr>
          <w:rFonts w:ascii="Times New Roman" w:hAnsi="Times New Roman" w:cs="Times New Roman"/>
          <w:sz w:val="24"/>
          <w:szCs w:val="24"/>
        </w:rPr>
        <w:t>.</w:t>
      </w:r>
    </w:p>
    <w:p w:rsidR="00A8280A" w:rsidRPr="0063128C" w:rsidRDefault="00A8280A" w:rsidP="00A8280A">
      <w:pPr>
        <w:spacing w:after="0" w:line="360" w:lineRule="auto"/>
        <w:ind w:firstLine="709"/>
        <w:jc w:val="both"/>
        <w:rPr>
          <w:rFonts w:ascii="Times New Roman" w:hAnsi="Times New Roman" w:cs="Times New Roman"/>
          <w:sz w:val="24"/>
          <w:szCs w:val="24"/>
        </w:rPr>
      </w:pPr>
      <w:r w:rsidRPr="0063128C">
        <w:rPr>
          <w:rFonts w:ascii="Times New Roman" w:hAnsi="Times New Roman" w:cs="Times New Roman"/>
          <w:sz w:val="24"/>
          <w:szCs w:val="24"/>
        </w:rPr>
        <w:t xml:space="preserve">Dessa forma, este trabalho tem como objetivo relatar características relevantes na avaliação clínica de molares e incisivos </w:t>
      </w:r>
      <w:proofErr w:type="spellStart"/>
      <w:r w:rsidRPr="0063128C">
        <w:rPr>
          <w:rFonts w:ascii="Times New Roman" w:hAnsi="Times New Roman" w:cs="Times New Roman"/>
          <w:sz w:val="24"/>
          <w:szCs w:val="24"/>
        </w:rPr>
        <w:t>hipomineralizados</w:t>
      </w:r>
      <w:proofErr w:type="spellEnd"/>
      <w:r w:rsidRPr="0063128C">
        <w:rPr>
          <w:rFonts w:ascii="Times New Roman" w:hAnsi="Times New Roman" w:cs="Times New Roman"/>
          <w:sz w:val="24"/>
          <w:szCs w:val="24"/>
        </w:rPr>
        <w:t xml:space="preserve">, abordando os tratamentos indicados frente aos graus de severidade da </w:t>
      </w:r>
      <w:proofErr w:type="spellStart"/>
      <w:r w:rsidRPr="0063128C">
        <w:rPr>
          <w:rFonts w:ascii="Times New Roman" w:hAnsi="Times New Roman" w:cs="Times New Roman"/>
          <w:sz w:val="24"/>
          <w:szCs w:val="24"/>
        </w:rPr>
        <w:t>hipomineralização</w:t>
      </w:r>
      <w:proofErr w:type="spellEnd"/>
      <w:r w:rsidRPr="0063128C">
        <w:rPr>
          <w:rFonts w:ascii="Times New Roman" w:hAnsi="Times New Roman" w:cs="Times New Roman"/>
          <w:sz w:val="24"/>
          <w:szCs w:val="24"/>
        </w:rPr>
        <w:t xml:space="preserve"> molar incisivo, para que se tenha um correto e precoce diagnóstico e assim possa ser oferecido um tratamento eficaz.</w:t>
      </w:r>
    </w:p>
    <w:p w:rsidR="00A8280A" w:rsidRPr="0063128C" w:rsidRDefault="00A8280A" w:rsidP="00A8280A">
      <w:pPr>
        <w:pStyle w:val="Standard"/>
        <w:widowControl w:val="0"/>
        <w:spacing w:line="360" w:lineRule="auto"/>
        <w:ind w:firstLine="709"/>
        <w:jc w:val="both"/>
      </w:pPr>
    </w:p>
    <w:p w:rsidR="00A8280A" w:rsidRPr="0063128C" w:rsidRDefault="00A8280A" w:rsidP="003B57DD">
      <w:pPr>
        <w:pStyle w:val="Standard"/>
        <w:tabs>
          <w:tab w:val="left" w:pos="720"/>
        </w:tabs>
        <w:spacing w:line="360" w:lineRule="auto"/>
        <w:jc w:val="both"/>
        <w:outlineLvl w:val="0"/>
        <w:rPr>
          <w:b/>
        </w:rPr>
      </w:pPr>
      <w:bookmarkStart w:id="2" w:name="_Toc530737429"/>
      <w:r w:rsidRPr="0063128C">
        <w:rPr>
          <w:b/>
        </w:rPr>
        <w:t>MATERIAIS E MÉTODOS</w:t>
      </w:r>
      <w:bookmarkEnd w:id="2"/>
    </w:p>
    <w:p w:rsidR="00A8280A" w:rsidRPr="0063128C" w:rsidRDefault="00A8280A" w:rsidP="00A8280A">
      <w:pPr>
        <w:pStyle w:val="Standard"/>
        <w:tabs>
          <w:tab w:val="left" w:pos="720"/>
        </w:tabs>
        <w:spacing w:line="360" w:lineRule="auto"/>
        <w:ind w:firstLine="709"/>
        <w:jc w:val="both"/>
      </w:pPr>
    </w:p>
    <w:p w:rsidR="00A8280A" w:rsidRPr="0063128C" w:rsidRDefault="00A8280A" w:rsidP="00A8280A">
      <w:pPr>
        <w:tabs>
          <w:tab w:val="left" w:pos="720"/>
        </w:tabs>
        <w:spacing w:after="0" w:line="360" w:lineRule="auto"/>
        <w:ind w:firstLine="709"/>
        <w:jc w:val="both"/>
        <w:rPr>
          <w:rFonts w:ascii="Times New Roman" w:hAnsi="Times New Roman" w:cs="Times New Roman"/>
          <w:sz w:val="24"/>
          <w:szCs w:val="24"/>
        </w:rPr>
      </w:pPr>
      <w:r w:rsidRPr="0063128C">
        <w:rPr>
          <w:rFonts w:ascii="Times New Roman" w:hAnsi="Times New Roman" w:cs="Times New Roman"/>
          <w:sz w:val="24"/>
          <w:szCs w:val="24"/>
        </w:rPr>
        <w:t xml:space="preserve">Foi realizado um estudo de revisão de literatura, através de artigos selecionados a partir da disponibilidade integral da obra nas bases de dados eletrônica </w:t>
      </w:r>
      <w:proofErr w:type="spellStart"/>
      <w:r w:rsidRPr="0063128C">
        <w:rPr>
          <w:rFonts w:ascii="Times New Roman" w:hAnsi="Times New Roman" w:cs="Times New Roman"/>
          <w:bCs/>
          <w:sz w:val="24"/>
          <w:szCs w:val="24"/>
          <w:shd w:val="clear" w:color="auto" w:fill="FFFFFF"/>
        </w:rPr>
        <w:t>Medline</w:t>
      </w:r>
      <w:proofErr w:type="spellEnd"/>
      <w:r w:rsidR="00B034CD">
        <w:rPr>
          <w:rFonts w:ascii="Times New Roman" w:hAnsi="Times New Roman" w:cs="Times New Roman"/>
          <w:bCs/>
          <w:sz w:val="24"/>
          <w:szCs w:val="24"/>
          <w:shd w:val="clear" w:color="auto" w:fill="FFFFFF"/>
        </w:rPr>
        <w:t xml:space="preserve"> </w:t>
      </w:r>
      <w:r w:rsidR="003B57DD" w:rsidRPr="0063128C">
        <w:rPr>
          <w:rFonts w:ascii="Times New Roman" w:hAnsi="Times New Roman" w:cs="Times New Roman"/>
          <w:bCs/>
          <w:sz w:val="24"/>
          <w:szCs w:val="24"/>
          <w:shd w:val="clear" w:color="auto" w:fill="FFFFFF"/>
        </w:rPr>
        <w:t>Plus</w:t>
      </w:r>
      <w:r w:rsidR="003B57DD" w:rsidRPr="0063128C">
        <w:rPr>
          <w:rFonts w:ascii="Times New Roman" w:hAnsi="Times New Roman" w:cs="Times New Roman"/>
          <w:sz w:val="24"/>
          <w:szCs w:val="24"/>
          <w:shd w:val="clear" w:color="auto" w:fill="FFFFFF"/>
        </w:rPr>
        <w:t>,</w:t>
      </w:r>
      <w:r w:rsidR="00B034CD">
        <w:rPr>
          <w:rFonts w:ascii="Times New Roman" w:hAnsi="Times New Roman" w:cs="Times New Roman"/>
          <w:sz w:val="24"/>
          <w:szCs w:val="24"/>
          <w:shd w:val="clear" w:color="auto" w:fill="FFFFFF"/>
        </w:rPr>
        <w:t xml:space="preserve"> </w:t>
      </w:r>
      <w:r w:rsidRPr="0063128C">
        <w:rPr>
          <w:rFonts w:ascii="Times New Roman" w:hAnsi="Times New Roman" w:cs="Times New Roman"/>
          <w:bCs/>
          <w:sz w:val="24"/>
          <w:szCs w:val="24"/>
          <w:shd w:val="clear" w:color="auto" w:fill="FFFFFF"/>
        </w:rPr>
        <w:t>Biblioteca Brasiliana USP</w:t>
      </w:r>
      <w:r w:rsidRPr="0063128C">
        <w:rPr>
          <w:rFonts w:ascii="Times New Roman" w:hAnsi="Times New Roman" w:cs="Times New Roman"/>
          <w:sz w:val="24"/>
          <w:szCs w:val="24"/>
        </w:rPr>
        <w:t xml:space="preserve">, </w:t>
      </w:r>
      <w:r w:rsidRPr="0063128C">
        <w:rPr>
          <w:rFonts w:ascii="Times New Roman" w:hAnsi="Times New Roman" w:cs="Times New Roman"/>
          <w:bCs/>
          <w:sz w:val="24"/>
          <w:szCs w:val="24"/>
          <w:shd w:val="clear" w:color="auto" w:fill="FFFFFF"/>
        </w:rPr>
        <w:t>Biblioteca Virtual em Saúde</w:t>
      </w:r>
      <w:r w:rsidRPr="0063128C">
        <w:rPr>
          <w:rFonts w:ascii="Times New Roman" w:hAnsi="Times New Roman" w:cs="Times New Roman"/>
          <w:sz w:val="24"/>
          <w:szCs w:val="24"/>
          <w:shd w:val="clear" w:color="auto" w:fill="FFFFFF"/>
        </w:rPr>
        <w:t xml:space="preserve"> e </w:t>
      </w:r>
      <w:proofErr w:type="spellStart"/>
      <w:r w:rsidRPr="0063128C">
        <w:rPr>
          <w:rFonts w:ascii="Times New Roman" w:hAnsi="Times New Roman" w:cs="Times New Roman"/>
          <w:bCs/>
          <w:sz w:val="24"/>
          <w:szCs w:val="24"/>
          <w:shd w:val="clear" w:color="auto" w:fill="FFFFFF"/>
        </w:rPr>
        <w:t>Scientific</w:t>
      </w:r>
      <w:proofErr w:type="spellEnd"/>
      <w:r w:rsidR="00B034CD">
        <w:rPr>
          <w:rFonts w:ascii="Times New Roman" w:hAnsi="Times New Roman" w:cs="Times New Roman"/>
          <w:bCs/>
          <w:sz w:val="24"/>
          <w:szCs w:val="24"/>
          <w:shd w:val="clear" w:color="auto" w:fill="FFFFFF"/>
        </w:rPr>
        <w:t xml:space="preserve"> </w:t>
      </w:r>
      <w:proofErr w:type="spellStart"/>
      <w:r w:rsidRPr="0063128C">
        <w:rPr>
          <w:rFonts w:ascii="Times New Roman" w:hAnsi="Times New Roman" w:cs="Times New Roman"/>
          <w:bCs/>
          <w:sz w:val="24"/>
          <w:szCs w:val="24"/>
          <w:shd w:val="clear" w:color="auto" w:fill="FFFFFF"/>
        </w:rPr>
        <w:t>Electronic</w:t>
      </w:r>
      <w:proofErr w:type="spellEnd"/>
      <w:r w:rsidRPr="0063128C">
        <w:rPr>
          <w:rFonts w:ascii="Times New Roman" w:hAnsi="Times New Roman" w:cs="Times New Roman"/>
          <w:bCs/>
          <w:sz w:val="24"/>
          <w:szCs w:val="24"/>
          <w:shd w:val="clear" w:color="auto" w:fill="FFFFFF"/>
        </w:rPr>
        <w:t xml:space="preserve"> Library Online</w:t>
      </w:r>
      <w:r w:rsidRPr="0063128C">
        <w:rPr>
          <w:rFonts w:ascii="Times New Roman" w:hAnsi="Times New Roman" w:cs="Times New Roman"/>
          <w:sz w:val="24"/>
          <w:szCs w:val="24"/>
        </w:rPr>
        <w:t xml:space="preserve"> (</w:t>
      </w:r>
      <w:proofErr w:type="spellStart"/>
      <w:r w:rsidRPr="0063128C">
        <w:rPr>
          <w:rFonts w:ascii="Times New Roman" w:hAnsi="Times New Roman" w:cs="Times New Roman"/>
          <w:sz w:val="24"/>
          <w:szCs w:val="24"/>
        </w:rPr>
        <w:t>Scielo</w:t>
      </w:r>
      <w:proofErr w:type="spellEnd"/>
      <w:r w:rsidRPr="0063128C">
        <w:rPr>
          <w:rFonts w:ascii="Times New Roman" w:hAnsi="Times New Roman" w:cs="Times New Roman"/>
          <w:sz w:val="24"/>
          <w:szCs w:val="24"/>
        </w:rPr>
        <w:t xml:space="preserve">), </w:t>
      </w:r>
      <w:r w:rsidRPr="0063128C">
        <w:rPr>
          <w:rFonts w:ascii="Times New Roman" w:hAnsi="Times New Roman" w:cs="Times New Roman"/>
          <w:bCs/>
          <w:sz w:val="24"/>
          <w:szCs w:val="24"/>
          <w:shd w:val="clear" w:color="auto" w:fill="FFFFFF"/>
        </w:rPr>
        <w:t>Biblioteca Digital Brasileira de Teses e Dissertações - IBICT</w:t>
      </w:r>
      <w:r w:rsidRPr="0063128C">
        <w:rPr>
          <w:rFonts w:ascii="Times New Roman" w:hAnsi="Times New Roman" w:cs="Times New Roman"/>
          <w:sz w:val="24"/>
          <w:szCs w:val="24"/>
        </w:rPr>
        <w:t>. Além de revistas e livros acadêmicos presentes na Biblioteca da Faculdade Morgana Potrich FAMP.</w:t>
      </w:r>
    </w:p>
    <w:p w:rsidR="00A8280A" w:rsidRPr="0063128C" w:rsidRDefault="00A8280A" w:rsidP="00A8280A">
      <w:pPr>
        <w:tabs>
          <w:tab w:val="left" w:pos="720"/>
        </w:tabs>
        <w:spacing w:after="0" w:line="360" w:lineRule="auto"/>
        <w:ind w:firstLine="709"/>
        <w:jc w:val="both"/>
        <w:rPr>
          <w:rFonts w:ascii="Times New Roman" w:hAnsi="Times New Roman" w:cs="Times New Roman"/>
          <w:sz w:val="24"/>
          <w:szCs w:val="24"/>
        </w:rPr>
      </w:pPr>
      <w:r w:rsidRPr="0063128C">
        <w:rPr>
          <w:rFonts w:ascii="Times New Roman" w:hAnsi="Times New Roman" w:cs="Times New Roman"/>
          <w:sz w:val="24"/>
          <w:szCs w:val="24"/>
        </w:rPr>
        <w:t>A busca nos bancos de dados foi realizada utilizando os Descritores em Ciências da Saúde (</w:t>
      </w:r>
      <w:proofErr w:type="spellStart"/>
      <w:r w:rsidRPr="0063128C">
        <w:rPr>
          <w:rFonts w:ascii="Times New Roman" w:hAnsi="Times New Roman" w:cs="Times New Roman"/>
          <w:sz w:val="24"/>
          <w:szCs w:val="24"/>
        </w:rPr>
        <w:t>DeCS</w:t>
      </w:r>
      <w:proofErr w:type="spellEnd"/>
      <w:r w:rsidRPr="0063128C">
        <w:rPr>
          <w:rFonts w:ascii="Times New Roman" w:hAnsi="Times New Roman" w:cs="Times New Roman"/>
          <w:sz w:val="24"/>
          <w:szCs w:val="24"/>
        </w:rPr>
        <w:t>) cadastrados na Bibl</w:t>
      </w:r>
      <w:r w:rsidR="00016FB7">
        <w:rPr>
          <w:rFonts w:ascii="Times New Roman" w:hAnsi="Times New Roman" w:cs="Times New Roman"/>
          <w:sz w:val="24"/>
          <w:szCs w:val="24"/>
        </w:rPr>
        <w:t xml:space="preserve">ioteca Virtual em Saúde. Os </w:t>
      </w:r>
      <w:proofErr w:type="spellStart"/>
      <w:r w:rsidR="00016FB7">
        <w:rPr>
          <w:rFonts w:ascii="Times New Roman" w:hAnsi="Times New Roman" w:cs="Times New Roman"/>
          <w:sz w:val="24"/>
          <w:szCs w:val="24"/>
        </w:rPr>
        <w:t>uni</w:t>
      </w:r>
      <w:r w:rsidRPr="0063128C">
        <w:rPr>
          <w:rFonts w:ascii="Times New Roman" w:hAnsi="Times New Roman" w:cs="Times New Roman"/>
          <w:sz w:val="24"/>
          <w:szCs w:val="24"/>
        </w:rPr>
        <w:t>termos</w:t>
      </w:r>
      <w:proofErr w:type="spellEnd"/>
      <w:r w:rsidRPr="0063128C">
        <w:rPr>
          <w:rFonts w:ascii="Times New Roman" w:hAnsi="Times New Roman" w:cs="Times New Roman"/>
          <w:sz w:val="24"/>
          <w:szCs w:val="24"/>
        </w:rPr>
        <w:t xml:space="preserve"> utilizados foram: </w:t>
      </w:r>
      <w:proofErr w:type="spellStart"/>
      <w:r w:rsidRPr="0063128C">
        <w:rPr>
          <w:rFonts w:ascii="Times New Roman" w:hAnsi="Times New Roman" w:cs="Times New Roman"/>
          <w:sz w:val="24"/>
          <w:szCs w:val="24"/>
        </w:rPr>
        <w:t>hipomineralização</w:t>
      </w:r>
      <w:proofErr w:type="spellEnd"/>
      <w:r w:rsidRPr="0063128C">
        <w:rPr>
          <w:rFonts w:ascii="Times New Roman" w:hAnsi="Times New Roman" w:cs="Times New Roman"/>
          <w:sz w:val="24"/>
          <w:szCs w:val="24"/>
        </w:rPr>
        <w:t>, molar, incisivo, anomalias.</w:t>
      </w:r>
    </w:p>
    <w:p w:rsidR="00A8280A" w:rsidRPr="0063128C" w:rsidRDefault="00A8280A" w:rsidP="00A8280A">
      <w:pPr>
        <w:tabs>
          <w:tab w:val="left" w:pos="720"/>
        </w:tabs>
        <w:spacing w:after="0" w:line="360" w:lineRule="auto"/>
        <w:ind w:firstLine="709"/>
        <w:jc w:val="both"/>
        <w:rPr>
          <w:rFonts w:ascii="Times New Roman" w:hAnsi="Times New Roman" w:cs="Times New Roman"/>
          <w:sz w:val="24"/>
          <w:szCs w:val="24"/>
        </w:rPr>
      </w:pPr>
      <w:r w:rsidRPr="0063128C">
        <w:rPr>
          <w:rFonts w:ascii="Times New Roman" w:hAnsi="Times New Roman" w:cs="Times New Roman"/>
          <w:sz w:val="24"/>
          <w:szCs w:val="24"/>
        </w:rPr>
        <w:t>Os critérios de inclusão foram artigos publicados na íntegra, escritos na língua inglesa, portuguesa e espanhola, podendo ser pesquisa de campo, relato de caso ou revisão da literatura. Os artigos incluíam definição, diagnósticos, possíveis fatores etiológicos e tratamentos. Artigos não acessíveis através da base de dados, assim como os que não atenderam aos critérios de inclusão, não foram selecionados.</w:t>
      </w:r>
    </w:p>
    <w:p w:rsidR="00A8280A" w:rsidRPr="0063128C" w:rsidRDefault="00A8280A" w:rsidP="00A8280A">
      <w:pPr>
        <w:pStyle w:val="Standard"/>
        <w:widowControl w:val="0"/>
        <w:spacing w:line="360" w:lineRule="auto"/>
        <w:ind w:firstLine="709"/>
        <w:jc w:val="both"/>
      </w:pPr>
    </w:p>
    <w:p w:rsidR="00A8280A" w:rsidRPr="0063128C" w:rsidRDefault="00A8280A" w:rsidP="003B57DD">
      <w:pPr>
        <w:pStyle w:val="Standard"/>
        <w:spacing w:line="360" w:lineRule="auto"/>
        <w:jc w:val="both"/>
        <w:outlineLvl w:val="0"/>
      </w:pPr>
      <w:bookmarkStart w:id="3" w:name="_Toc530737430"/>
      <w:r w:rsidRPr="0063128C">
        <w:rPr>
          <w:b/>
        </w:rPr>
        <w:t>REVISÃO DE LITERATURA</w:t>
      </w:r>
      <w:bookmarkEnd w:id="3"/>
    </w:p>
    <w:p w:rsidR="00A8280A" w:rsidRPr="0063128C" w:rsidRDefault="00A8280A" w:rsidP="00A8280A">
      <w:pPr>
        <w:pStyle w:val="Standard"/>
        <w:spacing w:line="360" w:lineRule="auto"/>
        <w:ind w:firstLine="709"/>
        <w:jc w:val="both"/>
      </w:pPr>
    </w:p>
    <w:p w:rsidR="00A8280A" w:rsidRPr="0063128C" w:rsidRDefault="00A8280A" w:rsidP="00A8280A">
      <w:pPr>
        <w:pStyle w:val="Standard"/>
        <w:spacing w:line="360" w:lineRule="auto"/>
        <w:ind w:firstLine="709"/>
        <w:jc w:val="both"/>
        <w:rPr>
          <w:shd w:val="clear" w:color="auto" w:fill="F9FCFE"/>
        </w:rPr>
      </w:pPr>
      <w:r w:rsidRPr="0063128C">
        <w:rPr>
          <w:shd w:val="clear" w:color="auto" w:fill="F9FCFE"/>
        </w:rPr>
        <w:t>A odontologia atual tem se voltado cada vez mais para o campo estético, predominando a naturalidade dos elementos dentários que aumenta com a perspectiva conservadora no campo da prevenção. Juntamente com essa busca soma-se também os desafios frente a condições de alterações que se fazem cada vez mais presente nos ambientes odontológicos. Tais ocorrências desenvolvem nos cirurgiões dentistas a necessidade pela busca constante de conhe</w:t>
      </w:r>
      <w:r w:rsidR="00016FB7">
        <w:rPr>
          <w:shd w:val="clear" w:color="auto" w:fill="F9FCFE"/>
        </w:rPr>
        <w:t xml:space="preserve">cimento, no intuito de sanar </w:t>
      </w:r>
      <w:r w:rsidRPr="0063128C">
        <w:rPr>
          <w:shd w:val="clear" w:color="auto" w:fill="F9FCFE"/>
        </w:rPr>
        <w:t xml:space="preserve">as necessidades de seus pacientes. </w:t>
      </w:r>
    </w:p>
    <w:p w:rsidR="00A8280A" w:rsidRPr="0063128C" w:rsidRDefault="00A8280A" w:rsidP="00A8280A">
      <w:pPr>
        <w:pStyle w:val="Standard"/>
        <w:spacing w:line="360" w:lineRule="auto"/>
        <w:ind w:firstLine="709"/>
        <w:jc w:val="both"/>
        <w:rPr>
          <w:shd w:val="clear" w:color="auto" w:fill="F9FCFE"/>
        </w:rPr>
      </w:pPr>
      <w:r w:rsidRPr="0063128C">
        <w:rPr>
          <w:shd w:val="clear" w:color="auto" w:fill="F9FCFE"/>
        </w:rPr>
        <w:t xml:space="preserve">Dentre as alterações que vêm aumentando ressalta-se a o defeito de esmalte conhecido como </w:t>
      </w:r>
      <w:proofErr w:type="spellStart"/>
      <w:r w:rsidRPr="0063128C">
        <w:rPr>
          <w:shd w:val="clear" w:color="auto" w:fill="F9FCFE"/>
        </w:rPr>
        <w:t>Hipomineralização</w:t>
      </w:r>
      <w:proofErr w:type="spellEnd"/>
      <w:r w:rsidRPr="0063128C">
        <w:rPr>
          <w:shd w:val="clear" w:color="auto" w:fill="F9FCFE"/>
        </w:rPr>
        <w:t xml:space="preserve"> Molar-Incisivo (HMI), que além de prejudicar a estética está </w:t>
      </w:r>
      <w:r w:rsidRPr="0063128C">
        <w:rPr>
          <w:shd w:val="clear" w:color="auto" w:fill="F9FCFE"/>
        </w:rPr>
        <w:lastRenderedPageBreak/>
        <w:t xml:space="preserve">intimamente relacionado com o desenvolvimento de lesão cariosa, sendo assim, de suma importância o conhecimento de tal </w:t>
      </w:r>
      <w:r w:rsidR="00F82925">
        <w:rPr>
          <w:shd w:val="clear" w:color="auto" w:fill="F9FCFE"/>
        </w:rPr>
        <w:t>alteração.</w:t>
      </w:r>
    </w:p>
    <w:p w:rsidR="00A8280A" w:rsidRPr="0063128C" w:rsidRDefault="00A8280A" w:rsidP="00A8280A">
      <w:pPr>
        <w:pStyle w:val="Standard"/>
        <w:spacing w:line="360" w:lineRule="auto"/>
        <w:ind w:firstLine="709"/>
        <w:jc w:val="both"/>
        <w:rPr>
          <w:shd w:val="clear" w:color="auto" w:fill="F9FCFE"/>
        </w:rPr>
      </w:pPr>
    </w:p>
    <w:p w:rsidR="00A8280A" w:rsidRPr="0063128C" w:rsidRDefault="00A8280A" w:rsidP="003B57DD">
      <w:pPr>
        <w:pStyle w:val="Standard"/>
        <w:spacing w:line="360" w:lineRule="auto"/>
        <w:jc w:val="both"/>
        <w:outlineLvl w:val="0"/>
        <w:rPr>
          <w:b/>
        </w:rPr>
      </w:pPr>
      <w:bookmarkStart w:id="4" w:name="_Toc530737431"/>
      <w:r w:rsidRPr="0063128C">
        <w:rPr>
          <w:b/>
        </w:rPr>
        <w:t>CARACTERÍSTICAS CLÍNICAS</w:t>
      </w:r>
      <w:bookmarkEnd w:id="4"/>
    </w:p>
    <w:p w:rsidR="00A8280A" w:rsidRPr="0063128C" w:rsidRDefault="00A8280A" w:rsidP="00A8280A">
      <w:pPr>
        <w:spacing w:after="0" w:line="360" w:lineRule="auto"/>
        <w:ind w:firstLine="709"/>
        <w:jc w:val="both"/>
        <w:rPr>
          <w:rFonts w:ascii="Times New Roman" w:hAnsi="Times New Roman" w:cs="Times New Roman"/>
          <w:sz w:val="24"/>
          <w:szCs w:val="24"/>
        </w:rPr>
      </w:pPr>
    </w:p>
    <w:p w:rsidR="00A8280A" w:rsidRPr="0063128C" w:rsidRDefault="00A8280A" w:rsidP="00A8280A">
      <w:pPr>
        <w:spacing w:after="0" w:line="360" w:lineRule="auto"/>
        <w:ind w:firstLine="709"/>
        <w:jc w:val="both"/>
        <w:rPr>
          <w:rFonts w:ascii="Times New Roman" w:hAnsi="Times New Roman" w:cs="Times New Roman"/>
          <w:sz w:val="24"/>
          <w:szCs w:val="24"/>
        </w:rPr>
      </w:pPr>
      <w:r w:rsidRPr="0063128C">
        <w:rPr>
          <w:rFonts w:ascii="Times New Roman" w:hAnsi="Times New Roman" w:cs="Times New Roman"/>
          <w:sz w:val="24"/>
          <w:szCs w:val="24"/>
        </w:rPr>
        <w:t xml:space="preserve">As manchas dentárias caracterizadas como </w:t>
      </w:r>
      <w:proofErr w:type="spellStart"/>
      <w:r w:rsidRPr="0063128C">
        <w:rPr>
          <w:rFonts w:ascii="Times New Roman" w:hAnsi="Times New Roman" w:cs="Times New Roman"/>
          <w:sz w:val="24"/>
          <w:szCs w:val="24"/>
        </w:rPr>
        <w:t>hipomineralização</w:t>
      </w:r>
      <w:proofErr w:type="spellEnd"/>
      <w:r w:rsidRPr="0063128C">
        <w:rPr>
          <w:rFonts w:ascii="Times New Roman" w:hAnsi="Times New Roman" w:cs="Times New Roman"/>
          <w:sz w:val="24"/>
          <w:szCs w:val="24"/>
        </w:rPr>
        <w:t xml:space="preserve"> são aquelas que apresentam um problema qualitativo dos tecidos dentários envolvendo a superfície do dente, associadas a uma menor espessura do esmalte dentário dos dentes afetados ou até mesmo a sua perda. Essas áreas afetadas são vistas clinicamente com uma coloração branca, creme, castanhas ou amarelas </w:t>
      </w:r>
      <w:r w:rsidRPr="0063128C">
        <w:rPr>
          <w:rFonts w:ascii="Times New Roman" w:hAnsi="Times New Roman" w:cs="Times New Roman"/>
          <w:sz w:val="24"/>
          <w:szCs w:val="24"/>
          <w:vertAlign w:val="superscript"/>
        </w:rPr>
        <w:t>[7,8].</w:t>
      </w:r>
      <w:r w:rsidRPr="0063128C">
        <w:rPr>
          <w:rFonts w:ascii="Times New Roman" w:hAnsi="Times New Roman" w:cs="Times New Roman"/>
          <w:sz w:val="24"/>
          <w:szCs w:val="24"/>
        </w:rPr>
        <w:t xml:space="preserve"> Essas alterações são bem visíveis, tanto nas </w:t>
      </w:r>
      <w:proofErr w:type="spellStart"/>
      <w:r w:rsidRPr="0063128C">
        <w:rPr>
          <w:rFonts w:ascii="Times New Roman" w:hAnsi="Times New Roman" w:cs="Times New Roman"/>
          <w:sz w:val="24"/>
          <w:szCs w:val="24"/>
        </w:rPr>
        <w:t>oclusais</w:t>
      </w:r>
      <w:proofErr w:type="spellEnd"/>
      <w:r w:rsidRPr="0063128C">
        <w:rPr>
          <w:rFonts w:ascii="Times New Roman" w:hAnsi="Times New Roman" w:cs="Times New Roman"/>
          <w:sz w:val="24"/>
          <w:szCs w:val="24"/>
        </w:rPr>
        <w:t xml:space="preserve">, nas cúspides ou </w:t>
      </w:r>
      <w:proofErr w:type="spellStart"/>
      <w:r w:rsidRPr="0063128C">
        <w:rPr>
          <w:rFonts w:ascii="Times New Roman" w:hAnsi="Times New Roman" w:cs="Times New Roman"/>
          <w:sz w:val="24"/>
          <w:szCs w:val="24"/>
        </w:rPr>
        <w:t>incisal</w:t>
      </w:r>
      <w:proofErr w:type="spellEnd"/>
      <w:r w:rsidRPr="0063128C">
        <w:rPr>
          <w:rFonts w:ascii="Times New Roman" w:hAnsi="Times New Roman" w:cs="Times New Roman"/>
          <w:sz w:val="24"/>
          <w:szCs w:val="24"/>
        </w:rPr>
        <w:t xml:space="preserve"> e vestibulares, e possuem mais de1 mm de diâmetro, senão não são classificadas nessa </w:t>
      </w:r>
      <w:r w:rsidR="00F82925">
        <w:rPr>
          <w:rFonts w:ascii="Times New Roman" w:hAnsi="Times New Roman" w:cs="Times New Roman"/>
          <w:sz w:val="24"/>
          <w:szCs w:val="24"/>
        </w:rPr>
        <w:t>alteração</w:t>
      </w:r>
      <w:r w:rsidRPr="0063128C">
        <w:rPr>
          <w:rFonts w:ascii="Times New Roman" w:hAnsi="Times New Roman" w:cs="Times New Roman"/>
          <w:sz w:val="24"/>
          <w:szCs w:val="24"/>
          <w:vertAlign w:val="superscript"/>
        </w:rPr>
        <w:t>[9].</w:t>
      </w:r>
    </w:p>
    <w:p w:rsidR="00A8280A" w:rsidRPr="0063128C" w:rsidRDefault="00A8280A" w:rsidP="00A8280A">
      <w:pPr>
        <w:tabs>
          <w:tab w:val="left" w:pos="6000"/>
        </w:tabs>
        <w:spacing w:after="0" w:line="360" w:lineRule="auto"/>
        <w:ind w:firstLine="709"/>
        <w:jc w:val="both"/>
        <w:rPr>
          <w:rFonts w:ascii="Times New Roman" w:hAnsi="Times New Roman" w:cs="Times New Roman"/>
          <w:sz w:val="24"/>
          <w:szCs w:val="24"/>
        </w:rPr>
      </w:pPr>
      <w:r w:rsidRPr="0063128C">
        <w:rPr>
          <w:rFonts w:ascii="Times New Roman" w:hAnsi="Times New Roman" w:cs="Times New Roman"/>
          <w:sz w:val="24"/>
          <w:szCs w:val="24"/>
        </w:rPr>
        <w:t>Existe uma relação entre a cor e dureza do esmalte dos dentes afetados, o esmalte com aspecto amarelado possui menos resistência que o esmalte mais branco</w:t>
      </w:r>
      <w:r w:rsidRPr="0063128C">
        <w:rPr>
          <w:rFonts w:ascii="Times New Roman" w:hAnsi="Times New Roman" w:cs="Times New Roman"/>
          <w:sz w:val="24"/>
          <w:szCs w:val="24"/>
          <w:vertAlign w:val="superscript"/>
        </w:rPr>
        <w:t>[10]</w:t>
      </w:r>
      <w:r w:rsidRPr="0063128C">
        <w:rPr>
          <w:rFonts w:ascii="Times New Roman" w:hAnsi="Times New Roman" w:cs="Times New Roman"/>
          <w:sz w:val="24"/>
          <w:szCs w:val="24"/>
        </w:rPr>
        <w:t xml:space="preserve">. Ao longo de uma década, essa </w:t>
      </w:r>
      <w:r w:rsidR="00F82925">
        <w:rPr>
          <w:rFonts w:ascii="Times New Roman" w:hAnsi="Times New Roman" w:cs="Times New Roman"/>
          <w:sz w:val="24"/>
          <w:szCs w:val="24"/>
        </w:rPr>
        <w:t>alteração</w:t>
      </w:r>
      <w:r w:rsidRPr="0063128C">
        <w:rPr>
          <w:rFonts w:ascii="Times New Roman" w:hAnsi="Times New Roman" w:cs="Times New Roman"/>
          <w:sz w:val="24"/>
          <w:szCs w:val="24"/>
        </w:rPr>
        <w:t xml:space="preserve"> vem chamando a atenção de especialistas da área, pois é comum com a erupção dos molares </w:t>
      </w:r>
      <w:proofErr w:type="spellStart"/>
      <w:r w:rsidRPr="0063128C">
        <w:rPr>
          <w:rFonts w:ascii="Times New Roman" w:hAnsi="Times New Roman" w:cs="Times New Roman"/>
          <w:sz w:val="24"/>
          <w:szCs w:val="24"/>
        </w:rPr>
        <w:t>hipomineralizados</w:t>
      </w:r>
      <w:proofErr w:type="spellEnd"/>
      <w:r w:rsidRPr="0063128C">
        <w:rPr>
          <w:rFonts w:ascii="Times New Roman" w:hAnsi="Times New Roman" w:cs="Times New Roman"/>
          <w:sz w:val="24"/>
          <w:szCs w:val="24"/>
        </w:rPr>
        <w:t xml:space="preserve"> os pacientes relatarem uma grande sensibilidade ao frio e ao quente, alguns apresentam fraturas e grande dificuldade de anestesiar</w:t>
      </w:r>
      <w:r w:rsidRPr="0063128C">
        <w:rPr>
          <w:rFonts w:ascii="Times New Roman" w:hAnsi="Times New Roman" w:cs="Times New Roman"/>
          <w:sz w:val="24"/>
          <w:szCs w:val="24"/>
          <w:vertAlign w:val="superscript"/>
        </w:rPr>
        <w:t>[5,3]</w:t>
      </w:r>
      <w:r w:rsidRPr="0063128C">
        <w:rPr>
          <w:rFonts w:ascii="Times New Roman" w:hAnsi="Times New Roman" w:cs="Times New Roman"/>
          <w:sz w:val="24"/>
          <w:szCs w:val="24"/>
        </w:rPr>
        <w:t>.</w:t>
      </w:r>
    </w:p>
    <w:p w:rsidR="00A8280A" w:rsidRPr="0063128C" w:rsidRDefault="00A8280A" w:rsidP="00A8280A">
      <w:pPr>
        <w:spacing w:after="0" w:line="360" w:lineRule="auto"/>
        <w:ind w:firstLine="709"/>
        <w:jc w:val="both"/>
        <w:rPr>
          <w:rFonts w:ascii="Times New Roman" w:hAnsi="Times New Roman" w:cs="Times New Roman"/>
          <w:sz w:val="24"/>
          <w:szCs w:val="24"/>
        </w:rPr>
      </w:pPr>
      <w:r w:rsidRPr="0063128C">
        <w:rPr>
          <w:rFonts w:ascii="Times New Roman" w:hAnsi="Times New Roman" w:cs="Times New Roman"/>
          <w:sz w:val="24"/>
          <w:szCs w:val="24"/>
        </w:rPr>
        <w:t>As opacidades no esmalte destes dentes têm bordas mais claras e macias que o esmalte normal adjacente, com elevado grau de porosidade implicando com o fato de que logo após a erupção podem se romper devido às forças naturais mastigatórias sobre o esmalte fragilizado, deixando a dentina exposta e evidenciando a associação deste defeito com a lesão cariosa. Outra conseqüência a esses dentes é a alta sensibilidade a jatos de ar, ao frio, ao calor e até mesmo durante a escovação</w:t>
      </w:r>
      <w:r w:rsidRPr="0063128C">
        <w:rPr>
          <w:rFonts w:ascii="Times New Roman" w:hAnsi="Times New Roman" w:cs="Times New Roman"/>
          <w:sz w:val="24"/>
          <w:szCs w:val="24"/>
          <w:vertAlign w:val="superscript"/>
        </w:rPr>
        <w:t>[3]</w:t>
      </w:r>
      <w:r w:rsidRPr="0063128C">
        <w:rPr>
          <w:rFonts w:ascii="Times New Roman" w:hAnsi="Times New Roman" w:cs="Times New Roman"/>
          <w:sz w:val="24"/>
          <w:szCs w:val="24"/>
        </w:rPr>
        <w:t>.</w:t>
      </w:r>
    </w:p>
    <w:p w:rsidR="00A8280A" w:rsidRPr="0063128C" w:rsidRDefault="00A8280A" w:rsidP="00A8280A">
      <w:pPr>
        <w:spacing w:after="0" w:line="360" w:lineRule="auto"/>
        <w:ind w:firstLine="709"/>
        <w:jc w:val="both"/>
        <w:rPr>
          <w:rFonts w:ascii="Times New Roman" w:hAnsi="Times New Roman" w:cs="Times New Roman"/>
          <w:sz w:val="24"/>
          <w:szCs w:val="24"/>
        </w:rPr>
      </w:pPr>
      <w:r w:rsidRPr="0063128C">
        <w:rPr>
          <w:rFonts w:ascii="Times New Roman" w:hAnsi="Times New Roman" w:cs="Times New Roman"/>
          <w:sz w:val="24"/>
          <w:szCs w:val="24"/>
        </w:rPr>
        <w:t>O melhor período para o diagnóstico das lesões de HMI é aos 8 anos de idade, pois nesse período já houve a erupção dos primeiros molares e incisivos permanentes possibilitando a avaliação qualitativa do esmalte que haverá alguma perda de estruturas dentais</w:t>
      </w:r>
      <w:r w:rsidRPr="0063128C">
        <w:rPr>
          <w:rFonts w:ascii="Times New Roman" w:hAnsi="Times New Roman" w:cs="Times New Roman"/>
          <w:sz w:val="24"/>
          <w:szCs w:val="24"/>
          <w:vertAlign w:val="superscript"/>
        </w:rPr>
        <w:t>[11]</w:t>
      </w:r>
      <w:r w:rsidRPr="0063128C">
        <w:rPr>
          <w:rFonts w:ascii="Times New Roman" w:hAnsi="Times New Roman" w:cs="Times New Roman"/>
          <w:sz w:val="24"/>
          <w:szCs w:val="24"/>
        </w:rPr>
        <w:t>. Em 2010, o tamanho dos defeitos passou a ter relevâncias para a determinação do grau de severidade, variando entre leve e severa. É considerado leve quando há opacidades demarcadas sem fratura de esmalte, com sensibilidade ocasional, e severa quando se apresentam opacidades demarcadas com fraturas, cárie e hipersensibilidade capaz de afetar a função. Quanto ao tamanho das opacidades, são consideradas pequenas quando apresentarem aproximadamente 2 mm, médias aproximadamente 3,5 mm e grandes quando acima de 4,5 mm</w:t>
      </w:r>
      <w:r w:rsidRPr="0063128C">
        <w:rPr>
          <w:rFonts w:ascii="Times New Roman" w:hAnsi="Times New Roman" w:cs="Times New Roman"/>
          <w:sz w:val="24"/>
          <w:szCs w:val="24"/>
          <w:vertAlign w:val="superscript"/>
        </w:rPr>
        <w:t>[12]</w:t>
      </w:r>
      <w:r w:rsidRPr="0063128C">
        <w:rPr>
          <w:rFonts w:ascii="Times New Roman" w:hAnsi="Times New Roman" w:cs="Times New Roman"/>
          <w:sz w:val="24"/>
          <w:szCs w:val="24"/>
        </w:rPr>
        <w:t>.</w:t>
      </w:r>
    </w:p>
    <w:p w:rsidR="00A8280A" w:rsidRPr="0063128C" w:rsidRDefault="00A8280A" w:rsidP="00A8280A">
      <w:pPr>
        <w:spacing w:after="0" w:line="360" w:lineRule="auto"/>
        <w:ind w:firstLine="709"/>
        <w:jc w:val="both"/>
        <w:rPr>
          <w:rFonts w:ascii="Times New Roman" w:hAnsi="Times New Roman" w:cs="Times New Roman"/>
          <w:sz w:val="24"/>
          <w:szCs w:val="24"/>
        </w:rPr>
      </w:pPr>
      <w:r w:rsidRPr="0063128C">
        <w:rPr>
          <w:rFonts w:ascii="Times New Roman" w:hAnsi="Times New Roman" w:cs="Times New Roman"/>
          <w:sz w:val="24"/>
          <w:szCs w:val="24"/>
        </w:rPr>
        <w:lastRenderedPageBreak/>
        <w:t xml:space="preserve">Um importante esclarecimento no diagnóstico da HMI é fundamentar sua diferença com a </w:t>
      </w:r>
      <w:proofErr w:type="spellStart"/>
      <w:r w:rsidRPr="0063128C">
        <w:rPr>
          <w:rFonts w:ascii="Times New Roman" w:hAnsi="Times New Roman" w:cs="Times New Roman"/>
          <w:sz w:val="24"/>
          <w:szCs w:val="24"/>
        </w:rPr>
        <w:t>amelogênese</w:t>
      </w:r>
      <w:proofErr w:type="spellEnd"/>
      <w:r w:rsidRPr="0063128C">
        <w:rPr>
          <w:rFonts w:ascii="Times New Roman" w:hAnsi="Times New Roman" w:cs="Times New Roman"/>
          <w:sz w:val="24"/>
          <w:szCs w:val="24"/>
        </w:rPr>
        <w:t xml:space="preserve"> imperfeita, que está na distribuição das opacidades; enquanto na HMI raramente os molares são acometidos na mesma intensidade, na </w:t>
      </w:r>
      <w:proofErr w:type="spellStart"/>
      <w:r w:rsidRPr="0063128C">
        <w:rPr>
          <w:rFonts w:ascii="Times New Roman" w:hAnsi="Times New Roman" w:cs="Times New Roman"/>
          <w:sz w:val="24"/>
          <w:szCs w:val="24"/>
        </w:rPr>
        <w:t>amelogênese</w:t>
      </w:r>
      <w:proofErr w:type="spellEnd"/>
      <w:r w:rsidRPr="0063128C">
        <w:rPr>
          <w:rFonts w:ascii="Times New Roman" w:hAnsi="Times New Roman" w:cs="Times New Roman"/>
          <w:sz w:val="24"/>
          <w:szCs w:val="24"/>
        </w:rPr>
        <w:t xml:space="preserve"> imperfeita toda a dentição ou grupo dentário é afetado, sendo comprovado o envolvimento genético</w:t>
      </w:r>
      <w:r w:rsidRPr="0063128C">
        <w:rPr>
          <w:rFonts w:ascii="Times New Roman" w:hAnsi="Times New Roman" w:cs="Times New Roman"/>
          <w:sz w:val="24"/>
          <w:szCs w:val="24"/>
          <w:vertAlign w:val="superscript"/>
        </w:rPr>
        <w:t>[13]</w:t>
      </w:r>
      <w:r w:rsidRPr="0063128C">
        <w:rPr>
          <w:rFonts w:ascii="Times New Roman" w:hAnsi="Times New Roman" w:cs="Times New Roman"/>
          <w:sz w:val="24"/>
          <w:szCs w:val="24"/>
        </w:rPr>
        <w:t>.</w:t>
      </w:r>
    </w:p>
    <w:p w:rsidR="00A8280A" w:rsidRPr="0063128C" w:rsidRDefault="00A8280A" w:rsidP="00A8280A">
      <w:pPr>
        <w:spacing w:after="0" w:line="360" w:lineRule="auto"/>
        <w:ind w:firstLine="709"/>
        <w:jc w:val="both"/>
        <w:rPr>
          <w:rFonts w:ascii="Times New Roman" w:hAnsi="Times New Roman" w:cs="Times New Roman"/>
          <w:sz w:val="24"/>
          <w:szCs w:val="24"/>
        </w:rPr>
      </w:pPr>
      <w:r w:rsidRPr="0063128C">
        <w:rPr>
          <w:rFonts w:ascii="Times New Roman" w:hAnsi="Times New Roman" w:cs="Times New Roman"/>
          <w:sz w:val="24"/>
          <w:szCs w:val="24"/>
        </w:rPr>
        <w:t>O grau de severidade da HMI pode var</w:t>
      </w:r>
      <w:r w:rsidR="00F82925">
        <w:rPr>
          <w:rFonts w:ascii="Times New Roman" w:hAnsi="Times New Roman" w:cs="Times New Roman"/>
          <w:sz w:val="24"/>
          <w:szCs w:val="24"/>
        </w:rPr>
        <w:t>iar em um mesmo caso, podendo ter</w:t>
      </w:r>
      <w:r w:rsidRPr="0063128C">
        <w:rPr>
          <w:rFonts w:ascii="Times New Roman" w:hAnsi="Times New Roman" w:cs="Times New Roman"/>
          <w:sz w:val="24"/>
          <w:szCs w:val="24"/>
        </w:rPr>
        <w:t xml:space="preserve"> diferentes graus em um mesmo paciente, sendo caracterizada a severidade dente por dente. Nem todos os primeiros molares permanentes precisam apresentar o mesmo grau de comprometimento</w:t>
      </w:r>
      <w:r w:rsidRPr="0063128C">
        <w:rPr>
          <w:rFonts w:ascii="Times New Roman" w:hAnsi="Times New Roman" w:cs="Times New Roman"/>
          <w:sz w:val="24"/>
          <w:szCs w:val="24"/>
          <w:vertAlign w:val="superscript"/>
        </w:rPr>
        <w:t>[11]</w:t>
      </w:r>
      <w:r w:rsidRPr="0063128C">
        <w:rPr>
          <w:rFonts w:ascii="Times New Roman" w:hAnsi="Times New Roman" w:cs="Times New Roman"/>
          <w:sz w:val="24"/>
          <w:szCs w:val="24"/>
        </w:rPr>
        <w:t>. O envolvimento estético dos incisivos irá variar de acordo com o desenvolvimento dos defeitos nos molares, agravando quanto maior for o número de molares afetados</w:t>
      </w:r>
      <w:r w:rsidRPr="0063128C">
        <w:rPr>
          <w:rFonts w:ascii="Times New Roman" w:hAnsi="Times New Roman" w:cs="Times New Roman"/>
          <w:sz w:val="24"/>
          <w:szCs w:val="24"/>
          <w:vertAlign w:val="superscript"/>
        </w:rPr>
        <w:t>[1]</w:t>
      </w:r>
      <w:r w:rsidRPr="0063128C">
        <w:rPr>
          <w:rFonts w:ascii="Times New Roman" w:hAnsi="Times New Roman" w:cs="Times New Roman"/>
          <w:sz w:val="24"/>
          <w:szCs w:val="24"/>
        </w:rPr>
        <w:t>.</w:t>
      </w:r>
    </w:p>
    <w:p w:rsidR="00A8280A" w:rsidRPr="0063128C" w:rsidRDefault="00A8280A" w:rsidP="00A8280A">
      <w:pPr>
        <w:spacing w:after="0" w:line="360" w:lineRule="auto"/>
        <w:ind w:firstLine="709"/>
        <w:jc w:val="both"/>
        <w:rPr>
          <w:rFonts w:ascii="Times New Roman" w:hAnsi="Times New Roman" w:cs="Times New Roman"/>
          <w:sz w:val="24"/>
          <w:szCs w:val="24"/>
        </w:rPr>
      </w:pPr>
      <w:r w:rsidRPr="0063128C">
        <w:rPr>
          <w:rFonts w:ascii="Times New Roman" w:hAnsi="Times New Roman" w:cs="Times New Roman"/>
          <w:sz w:val="24"/>
          <w:szCs w:val="24"/>
        </w:rPr>
        <w:t xml:space="preserve">O fator etiológico dessa </w:t>
      </w:r>
      <w:r w:rsidR="00F82925">
        <w:rPr>
          <w:rFonts w:ascii="Times New Roman" w:hAnsi="Times New Roman" w:cs="Times New Roman"/>
          <w:sz w:val="24"/>
          <w:szCs w:val="24"/>
        </w:rPr>
        <w:t>alteração</w:t>
      </w:r>
      <w:r w:rsidRPr="0063128C">
        <w:rPr>
          <w:rFonts w:ascii="Times New Roman" w:hAnsi="Times New Roman" w:cs="Times New Roman"/>
          <w:sz w:val="24"/>
          <w:szCs w:val="24"/>
        </w:rPr>
        <w:t xml:space="preserve"> não está bem definido, no entanto é possível fazer o diagnóstico correto com auxílio de uma anamnese criteriosa buscando relações com doenças sistêmicas no paciente e no exame clínico, para assim fazer a escolha do melhor tratamento.</w:t>
      </w:r>
    </w:p>
    <w:p w:rsidR="00A8280A" w:rsidRPr="0063128C" w:rsidRDefault="00A8280A" w:rsidP="00A8280A">
      <w:pPr>
        <w:pStyle w:val="Standard"/>
        <w:spacing w:line="360" w:lineRule="auto"/>
        <w:jc w:val="both"/>
        <w:rPr>
          <w:b/>
        </w:rPr>
      </w:pPr>
    </w:p>
    <w:p w:rsidR="00A8280A" w:rsidRPr="0063128C" w:rsidRDefault="00A8280A" w:rsidP="003B57DD">
      <w:pPr>
        <w:pStyle w:val="Standard"/>
        <w:spacing w:line="360" w:lineRule="auto"/>
        <w:jc w:val="both"/>
        <w:outlineLvl w:val="0"/>
        <w:rPr>
          <w:b/>
        </w:rPr>
      </w:pPr>
      <w:bookmarkStart w:id="5" w:name="_Toc530737432"/>
      <w:r w:rsidRPr="0063128C">
        <w:rPr>
          <w:b/>
        </w:rPr>
        <w:t>TRATAMENTO</w:t>
      </w:r>
      <w:bookmarkEnd w:id="5"/>
    </w:p>
    <w:p w:rsidR="00A8280A" w:rsidRPr="0063128C" w:rsidRDefault="00A8280A" w:rsidP="00A8280A">
      <w:pPr>
        <w:pStyle w:val="Standard"/>
        <w:spacing w:line="360" w:lineRule="auto"/>
        <w:ind w:firstLine="709"/>
        <w:jc w:val="both"/>
      </w:pPr>
    </w:p>
    <w:p w:rsidR="00A8280A" w:rsidRPr="0063128C" w:rsidRDefault="00A8280A" w:rsidP="00A8280A">
      <w:pPr>
        <w:pStyle w:val="Standard"/>
        <w:spacing w:line="360" w:lineRule="auto"/>
        <w:ind w:firstLine="709"/>
        <w:jc w:val="both"/>
      </w:pPr>
      <w:r w:rsidRPr="0063128C">
        <w:t>Os tratamentos da HMI exigem do cirurgião dentista um envolvimento contínuo e longo, a fim de determinar as etapas exigidas frente a cada caso. Em casos severos, esses profissionais são surpreendidos pelas rápidas progressões de cáries nos molares, que são os dentes mais acometidos, que se manifesta nos estágios iniciais do processo de erupção, além de defrontar-se tanto com os problemas de manejo do comportamento como a dificuldade na anestesia adequada desses dentes, quando necessário</w:t>
      </w:r>
      <w:r w:rsidRPr="0063128C">
        <w:rPr>
          <w:vertAlign w:val="superscript"/>
        </w:rPr>
        <w:t>[14,15]</w:t>
      </w:r>
      <w:r w:rsidRPr="0063128C">
        <w:t>.</w:t>
      </w:r>
    </w:p>
    <w:p w:rsidR="00A8280A" w:rsidRPr="0063128C" w:rsidRDefault="00A8280A" w:rsidP="00A8280A">
      <w:pPr>
        <w:pStyle w:val="Standard"/>
        <w:spacing w:line="360" w:lineRule="auto"/>
        <w:ind w:firstLine="709"/>
        <w:jc w:val="both"/>
      </w:pPr>
      <w:r w:rsidRPr="0063128C">
        <w:t>É bem evidente a importância da identificação precoce do problema nas crianças afetadas, pois o mesmo facilita a intervenção de forma mais rápida e simples por demandar um tratamento mais sucinto, já que os dentes foram afetados precocemente comparados com o início do tratamento, prevenindo assim possíveis conseqüências negativas</w:t>
      </w:r>
      <w:r w:rsidRPr="0063128C">
        <w:rPr>
          <w:vertAlign w:val="superscript"/>
        </w:rPr>
        <w:t>[16]</w:t>
      </w:r>
      <w:r w:rsidRPr="0063128C">
        <w:t>.</w:t>
      </w:r>
    </w:p>
    <w:p w:rsidR="00A8280A" w:rsidRPr="0063128C" w:rsidRDefault="00A8280A" w:rsidP="00A8280A">
      <w:pPr>
        <w:pStyle w:val="Standard"/>
        <w:spacing w:line="360" w:lineRule="auto"/>
        <w:ind w:firstLine="709"/>
        <w:jc w:val="both"/>
      </w:pPr>
      <w:r w:rsidRPr="0063128C">
        <w:t>O tratamento mais adequado da HMI dependerá de uma série de fatores, a justificativa da escolha do tratamento dá-se pela severidade da condição, pela idade dentária do paciente, a condição socioeconômica da criança/pais e as suas expectativas, sendo esses considerados relevantes na decisão de escolha pelo tratamento mais viável</w:t>
      </w:r>
      <w:r w:rsidRPr="0063128C">
        <w:rPr>
          <w:vertAlign w:val="superscript"/>
        </w:rPr>
        <w:t>[17]</w:t>
      </w:r>
      <w:r w:rsidRPr="0063128C">
        <w:t>.</w:t>
      </w:r>
    </w:p>
    <w:p w:rsidR="00A8280A" w:rsidRPr="0063128C" w:rsidRDefault="00A8280A" w:rsidP="00A8280A">
      <w:pPr>
        <w:pStyle w:val="Standard"/>
        <w:spacing w:line="360" w:lineRule="auto"/>
        <w:ind w:firstLine="709"/>
        <w:jc w:val="both"/>
      </w:pPr>
      <w:r w:rsidRPr="0063128C">
        <w:t>Os dentes afetados estão normalmente associados à dor e sensibilidade, decorrente da característica relacionada aos defeitos na mineralização do esmalte dos primeiros molares e incisivos permanentes</w:t>
      </w:r>
      <w:r w:rsidRPr="0063128C">
        <w:rPr>
          <w:vertAlign w:val="superscript"/>
        </w:rPr>
        <w:t>[18]</w:t>
      </w:r>
      <w:r w:rsidRPr="0063128C">
        <w:t xml:space="preserve">. </w:t>
      </w:r>
      <w:r w:rsidR="00F82925">
        <w:t xml:space="preserve">Dessa forma, a escovação </w:t>
      </w:r>
      <w:r w:rsidRPr="0063128C">
        <w:t xml:space="preserve">é </w:t>
      </w:r>
      <w:r w:rsidR="00F82925">
        <w:t xml:space="preserve">de </w:t>
      </w:r>
      <w:r w:rsidRPr="0063128C">
        <w:t xml:space="preserve">suma importância, </w:t>
      </w:r>
      <w:r w:rsidR="00F82925">
        <w:t xml:space="preserve">pois </w:t>
      </w:r>
      <w:r w:rsidRPr="0063128C">
        <w:t xml:space="preserve">dependendo </w:t>
      </w:r>
      <w:r w:rsidRPr="0063128C">
        <w:lastRenderedPageBreak/>
        <w:t>do grau de sensibilidade</w:t>
      </w:r>
      <w:r w:rsidR="00F82925">
        <w:t xml:space="preserve">, irá dificultar </w:t>
      </w:r>
      <w:r w:rsidRPr="0063128C">
        <w:t xml:space="preserve">uma higienização ideal do dente, sendo </w:t>
      </w:r>
      <w:r w:rsidR="00F82925">
        <w:t xml:space="preserve">isso </w:t>
      </w:r>
      <w:r w:rsidRPr="0063128C">
        <w:t>determinante para rápidas progressões de cáries nos molares, que são os dentes mais acometidos, que se manifesta nos estágios iniciais do processo de erupção, além de defrontar-se tanto com os problemas de manejo do comportamento</w:t>
      </w:r>
      <w:r w:rsidRPr="0063128C">
        <w:rPr>
          <w:vertAlign w:val="superscript"/>
        </w:rPr>
        <w:t>[14,15]</w:t>
      </w:r>
      <w:r w:rsidRPr="0063128C">
        <w:t>.</w:t>
      </w:r>
    </w:p>
    <w:p w:rsidR="00A8280A" w:rsidRPr="0063128C" w:rsidRDefault="00A8280A" w:rsidP="00A8280A">
      <w:pPr>
        <w:pStyle w:val="Standard"/>
        <w:spacing w:line="360" w:lineRule="auto"/>
        <w:ind w:firstLine="709"/>
        <w:jc w:val="both"/>
      </w:pPr>
      <w:r w:rsidRPr="0063128C">
        <w:t xml:space="preserve">Como forma de prevenção e como primeira linha de tratamento em todos os graus de HMI </w:t>
      </w:r>
      <w:r w:rsidR="00F82925">
        <w:t>são</w:t>
      </w:r>
      <w:r w:rsidRPr="0063128C">
        <w:t xml:space="preserve"> indicado</w:t>
      </w:r>
      <w:r w:rsidR="00F82925">
        <w:t>s</w:t>
      </w:r>
      <w:r w:rsidRPr="0063128C">
        <w:t xml:space="preserve"> tratamentos a fim de promover um </w:t>
      </w:r>
      <w:proofErr w:type="spellStart"/>
      <w:r w:rsidRPr="0063128C">
        <w:t>remineralização</w:t>
      </w:r>
      <w:proofErr w:type="spellEnd"/>
      <w:r w:rsidRPr="0063128C">
        <w:t xml:space="preserve"> das áreas </w:t>
      </w:r>
      <w:proofErr w:type="spellStart"/>
      <w:r w:rsidRPr="0063128C">
        <w:t>hipomineralizadas</w:t>
      </w:r>
      <w:proofErr w:type="spellEnd"/>
      <w:r w:rsidRPr="0063128C">
        <w:t xml:space="preserve"> do esmalte</w:t>
      </w:r>
      <w:r w:rsidRPr="0063128C">
        <w:rPr>
          <w:vertAlign w:val="superscript"/>
        </w:rPr>
        <w:t>[12,17]</w:t>
      </w:r>
      <w:r w:rsidRPr="0063128C">
        <w:t>conseqüentemente a redução da dor</w:t>
      </w:r>
      <w:r w:rsidRPr="0063128C">
        <w:rPr>
          <w:vertAlign w:val="superscript"/>
        </w:rPr>
        <w:t>[19]</w:t>
      </w:r>
      <w:r w:rsidRPr="0063128C">
        <w:t>. Uma das formas de tratamento é r</w:t>
      </w:r>
      <w:r w:rsidR="00F82925">
        <w:t>ecomendar o uso de dentifrício com</w:t>
      </w:r>
      <w:r w:rsidRPr="0063128C">
        <w:t xml:space="preserve"> concentração de flúor de no mínimo 1000</w:t>
      </w:r>
      <w:r w:rsidR="00F82925">
        <w:t xml:space="preserve"> </w:t>
      </w:r>
      <w:proofErr w:type="spellStart"/>
      <w:r w:rsidRPr="0063128C">
        <w:t>ppm</w:t>
      </w:r>
      <w:proofErr w:type="spellEnd"/>
      <w:r w:rsidRPr="0063128C">
        <w:t xml:space="preserve"> </w:t>
      </w:r>
      <w:r w:rsidR="00F82925">
        <w:t>associado a</w:t>
      </w:r>
      <w:r w:rsidRPr="0063128C">
        <w:t xml:space="preserve"> uma dieta não </w:t>
      </w:r>
      <w:proofErr w:type="spellStart"/>
      <w:r w:rsidRPr="0063128C">
        <w:t>cariogênica</w:t>
      </w:r>
      <w:proofErr w:type="spellEnd"/>
      <w:r w:rsidRPr="0063128C">
        <w:rPr>
          <w:vertAlign w:val="superscript"/>
        </w:rPr>
        <w:t>[11]</w:t>
      </w:r>
      <w:r w:rsidRPr="0063128C">
        <w:t xml:space="preserve">. </w:t>
      </w:r>
    </w:p>
    <w:p w:rsidR="00A8280A" w:rsidRPr="0063128C" w:rsidRDefault="00A8280A" w:rsidP="00A8280A">
      <w:pPr>
        <w:pStyle w:val="Default"/>
        <w:spacing w:line="360" w:lineRule="auto"/>
        <w:ind w:firstLine="709"/>
        <w:jc w:val="both"/>
        <w:rPr>
          <w:color w:val="auto"/>
        </w:rPr>
      </w:pPr>
      <w:r w:rsidRPr="0063128C">
        <w:rPr>
          <w:color w:val="auto"/>
        </w:rPr>
        <w:t xml:space="preserve">O uso de verniz </w:t>
      </w:r>
      <w:proofErr w:type="spellStart"/>
      <w:r w:rsidRPr="0063128C">
        <w:rPr>
          <w:color w:val="auto"/>
        </w:rPr>
        <w:t>fluoretado</w:t>
      </w:r>
      <w:proofErr w:type="spellEnd"/>
      <w:r w:rsidRPr="0063128C">
        <w:rPr>
          <w:color w:val="auto"/>
        </w:rPr>
        <w:t xml:space="preserve"> tem um papel fundamental nesse processo, podendo ser uma medida eficiente </w:t>
      </w:r>
      <w:r w:rsidR="00F82925">
        <w:rPr>
          <w:color w:val="auto"/>
        </w:rPr>
        <w:t xml:space="preserve">para </w:t>
      </w:r>
      <w:r w:rsidRPr="0063128C">
        <w:rPr>
          <w:color w:val="auto"/>
        </w:rPr>
        <w:t>pacientes que possam vir a apresentar sensibilidade dental espontânea, assim a aplicação repetida de verniz com 5% de fluoreto de sód</w:t>
      </w:r>
      <w:r w:rsidR="00F82925">
        <w:rPr>
          <w:color w:val="auto"/>
        </w:rPr>
        <w:t>io e aplicação tópica de flúor são</w:t>
      </w:r>
      <w:r w:rsidRPr="0063128C">
        <w:rPr>
          <w:color w:val="auto"/>
        </w:rPr>
        <w:t xml:space="preserve"> recomendado</w:t>
      </w:r>
      <w:r w:rsidR="00F82925">
        <w:rPr>
          <w:color w:val="auto"/>
        </w:rPr>
        <w:t>s</w:t>
      </w:r>
      <w:r w:rsidRPr="0063128C">
        <w:rPr>
          <w:color w:val="auto"/>
          <w:vertAlign w:val="superscript"/>
        </w:rPr>
        <w:t>[12,20]</w:t>
      </w:r>
      <w:r w:rsidRPr="0063128C">
        <w:rPr>
          <w:color w:val="auto"/>
        </w:rPr>
        <w:t>.</w:t>
      </w:r>
    </w:p>
    <w:p w:rsidR="00A8280A" w:rsidRPr="0063128C" w:rsidRDefault="00A8280A" w:rsidP="00A8280A">
      <w:pPr>
        <w:pStyle w:val="Standard"/>
        <w:spacing w:line="360" w:lineRule="auto"/>
        <w:ind w:firstLine="709"/>
        <w:jc w:val="both"/>
      </w:pPr>
      <w:r w:rsidRPr="0063128C">
        <w:t xml:space="preserve">No estudo de </w:t>
      </w:r>
      <w:proofErr w:type="spellStart"/>
      <w:r w:rsidRPr="0063128C">
        <w:t>Mejàre</w:t>
      </w:r>
      <w:proofErr w:type="spellEnd"/>
      <w:r w:rsidRPr="0063128C">
        <w:t xml:space="preserve"> e colaboradores</w:t>
      </w:r>
      <w:r w:rsidRPr="0063128C">
        <w:rPr>
          <w:vertAlign w:val="superscript"/>
        </w:rPr>
        <w:t>[19]</w:t>
      </w:r>
      <w:r w:rsidRPr="0063128C">
        <w:t>, em 2005, foi constado a relevância do tratamento com aplicação de vernizes de flúor, com o principal objetivo de dessensibilizar os molares e prevenir destruição da estrutura do dente. É importante ressaltar que até molares que iam ser extraídos foram também incluídos nestes procedimentos até à data da extração.</w:t>
      </w:r>
    </w:p>
    <w:p w:rsidR="00A8280A" w:rsidRPr="0063128C" w:rsidRDefault="00A8280A" w:rsidP="00A8280A">
      <w:pPr>
        <w:pStyle w:val="Standard"/>
        <w:spacing w:line="360" w:lineRule="auto"/>
        <w:ind w:firstLine="709"/>
        <w:jc w:val="both"/>
      </w:pPr>
      <w:r w:rsidRPr="0063128C">
        <w:t xml:space="preserve">A abordagem terapêutica que visa a prevenção inclui aplicação de verniz com flúor e selantes </w:t>
      </w:r>
      <w:proofErr w:type="spellStart"/>
      <w:r w:rsidRPr="0063128C">
        <w:t>ionoméricos</w:t>
      </w:r>
      <w:proofErr w:type="spellEnd"/>
      <w:r w:rsidRPr="0063128C">
        <w:t>, também são indicados nas fases iniciais de tratamentos, curativos, visando diminuir a sensibilidade dos dentes para posterior intervenções</w:t>
      </w:r>
      <w:r w:rsidRPr="0063128C">
        <w:rPr>
          <w:vertAlign w:val="superscript"/>
        </w:rPr>
        <w:t>[20]</w:t>
      </w:r>
      <w:r w:rsidRPr="0063128C">
        <w:t>.</w:t>
      </w:r>
    </w:p>
    <w:p w:rsidR="00A8280A" w:rsidRPr="0063128C" w:rsidRDefault="00A8280A" w:rsidP="00A8280A">
      <w:pPr>
        <w:autoSpaceDE w:val="0"/>
        <w:autoSpaceDN w:val="0"/>
        <w:adjustRightInd w:val="0"/>
        <w:spacing w:after="0" w:line="360" w:lineRule="auto"/>
        <w:ind w:firstLine="709"/>
        <w:jc w:val="both"/>
        <w:rPr>
          <w:rFonts w:ascii="Times New Roman" w:hAnsi="Times New Roman" w:cs="Times New Roman"/>
          <w:sz w:val="24"/>
          <w:szCs w:val="24"/>
        </w:rPr>
      </w:pPr>
      <w:r w:rsidRPr="0063128C">
        <w:rPr>
          <w:rFonts w:ascii="Times New Roman" w:hAnsi="Times New Roman" w:cs="Times New Roman"/>
          <w:sz w:val="24"/>
          <w:szCs w:val="24"/>
        </w:rPr>
        <w:t xml:space="preserve">A decisão do tratamento posterior a </w:t>
      </w:r>
      <w:proofErr w:type="spellStart"/>
      <w:r w:rsidRPr="0063128C">
        <w:rPr>
          <w:rFonts w:ascii="Times New Roman" w:hAnsi="Times New Roman" w:cs="Times New Roman"/>
          <w:sz w:val="24"/>
          <w:szCs w:val="24"/>
        </w:rPr>
        <w:t>dessensibilização</w:t>
      </w:r>
      <w:proofErr w:type="spellEnd"/>
      <w:r w:rsidRPr="0063128C">
        <w:rPr>
          <w:rFonts w:ascii="Times New Roman" w:hAnsi="Times New Roman" w:cs="Times New Roman"/>
          <w:sz w:val="24"/>
          <w:szCs w:val="24"/>
        </w:rPr>
        <w:t xml:space="preserve"> é complexa e depende de inúmeros fatores, sendo que a severidade da condição, a idade dentária do paciente, o contexto socioeconômico da criança/pais e as suas expectativas são os mais considerados</w:t>
      </w:r>
      <w:r w:rsidRPr="0063128C">
        <w:rPr>
          <w:rFonts w:ascii="Times New Roman" w:hAnsi="Times New Roman" w:cs="Times New Roman"/>
          <w:sz w:val="24"/>
          <w:szCs w:val="24"/>
          <w:vertAlign w:val="superscript"/>
        </w:rPr>
        <w:t>[12,21]</w:t>
      </w:r>
      <w:r w:rsidR="00276A99">
        <w:rPr>
          <w:rFonts w:ascii="Times New Roman" w:hAnsi="Times New Roman" w:cs="Times New Roman"/>
          <w:sz w:val="24"/>
          <w:szCs w:val="24"/>
        </w:rPr>
        <w:t>.</w:t>
      </w:r>
    </w:p>
    <w:p w:rsidR="00A8280A" w:rsidRPr="00276A99" w:rsidRDefault="00276A99" w:rsidP="00A8280A">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Em m</w:t>
      </w:r>
      <w:r w:rsidR="00A8280A" w:rsidRPr="0063128C">
        <w:rPr>
          <w:rFonts w:ascii="Times New Roman" w:hAnsi="Times New Roman" w:cs="Times New Roman"/>
          <w:sz w:val="24"/>
          <w:szCs w:val="24"/>
        </w:rPr>
        <w:t>olares afetados em situações iniciais indica-se a aplicação de selantes de fissuras em dentes posteriores, sendo uma opção eficaz na prevenção do aparecimento de cáries nestes dentes, devendo ser colocado em dentes íntegros que não tenham sofrido fratura</w:t>
      </w:r>
      <w:r w:rsidR="00A8280A" w:rsidRPr="0063128C">
        <w:rPr>
          <w:rFonts w:ascii="Times New Roman" w:hAnsi="Times New Roman" w:cs="Times New Roman"/>
          <w:sz w:val="24"/>
          <w:szCs w:val="24"/>
          <w:vertAlign w:val="superscript"/>
        </w:rPr>
        <w:t>[21]</w:t>
      </w:r>
      <w:r w:rsidR="00A8280A" w:rsidRPr="0063128C">
        <w:rPr>
          <w:rFonts w:ascii="Times New Roman" w:hAnsi="Times New Roman" w:cs="Times New Roman"/>
          <w:sz w:val="24"/>
          <w:szCs w:val="24"/>
        </w:rPr>
        <w:t>. A aplicação de selantes de ionômero de vidro pode reduzir a sensibilidade e constituir também uma proteção contra a cárie</w:t>
      </w:r>
      <w:r w:rsidR="00A8280A" w:rsidRPr="0063128C">
        <w:rPr>
          <w:rFonts w:ascii="Times New Roman" w:hAnsi="Times New Roman" w:cs="Times New Roman"/>
          <w:sz w:val="24"/>
          <w:szCs w:val="24"/>
          <w:vertAlign w:val="superscript"/>
        </w:rPr>
        <w:t>[3]</w:t>
      </w:r>
      <w:r>
        <w:rPr>
          <w:rFonts w:ascii="Times New Roman" w:hAnsi="Times New Roman" w:cs="Times New Roman"/>
          <w:sz w:val="24"/>
          <w:szCs w:val="24"/>
        </w:rPr>
        <w:t xml:space="preserve">, sendo essencial na prevenção </w:t>
      </w:r>
      <w:r w:rsidRPr="0063128C">
        <w:rPr>
          <w:rFonts w:ascii="Times New Roman" w:hAnsi="Times New Roman" w:cs="Times New Roman"/>
          <w:sz w:val="24"/>
          <w:szCs w:val="24"/>
        </w:rPr>
        <w:t>para prevenir o aparecimento de cári</w:t>
      </w:r>
      <w:r>
        <w:rPr>
          <w:rFonts w:ascii="Times New Roman" w:hAnsi="Times New Roman" w:cs="Times New Roman"/>
          <w:sz w:val="24"/>
          <w:szCs w:val="24"/>
        </w:rPr>
        <w:t>e em dentes posteriores</w:t>
      </w:r>
      <w:r w:rsidR="00A8280A" w:rsidRPr="0063128C">
        <w:rPr>
          <w:rFonts w:ascii="Times New Roman" w:hAnsi="Times New Roman" w:cs="Times New Roman"/>
          <w:sz w:val="24"/>
          <w:szCs w:val="24"/>
          <w:vertAlign w:val="superscript"/>
        </w:rPr>
        <w:t>[21]</w:t>
      </w:r>
      <w:r>
        <w:rPr>
          <w:rFonts w:ascii="Times New Roman" w:hAnsi="Times New Roman" w:cs="Times New Roman"/>
          <w:sz w:val="24"/>
          <w:szCs w:val="24"/>
        </w:rPr>
        <w:t>.</w:t>
      </w:r>
    </w:p>
    <w:p w:rsidR="00A8280A" w:rsidRPr="0063128C" w:rsidRDefault="00A8280A" w:rsidP="00A8280A">
      <w:pPr>
        <w:autoSpaceDE w:val="0"/>
        <w:autoSpaceDN w:val="0"/>
        <w:adjustRightInd w:val="0"/>
        <w:spacing w:after="0" w:line="360" w:lineRule="auto"/>
        <w:ind w:firstLine="709"/>
        <w:jc w:val="both"/>
        <w:rPr>
          <w:rFonts w:ascii="Times New Roman" w:hAnsi="Times New Roman" w:cs="Times New Roman"/>
          <w:sz w:val="24"/>
          <w:szCs w:val="24"/>
        </w:rPr>
      </w:pPr>
      <w:r w:rsidRPr="0063128C">
        <w:rPr>
          <w:rFonts w:ascii="Times New Roman" w:hAnsi="Times New Roman" w:cs="Times New Roman"/>
          <w:sz w:val="24"/>
          <w:szCs w:val="24"/>
        </w:rPr>
        <w:t xml:space="preserve">Alguns autores, enfatiza a necessidade de aplicação de selante de fossas e fissuras nos molares ligeiramente afetados, como instrumento preventivo em casos de esmalte intacto e </w:t>
      </w:r>
      <w:r w:rsidRPr="0063128C">
        <w:rPr>
          <w:rFonts w:ascii="Times New Roman" w:hAnsi="Times New Roman" w:cs="Times New Roman"/>
          <w:sz w:val="24"/>
          <w:szCs w:val="24"/>
        </w:rPr>
        <w:lastRenderedPageBreak/>
        <w:t xml:space="preserve">sem relatos de sensibilidade como também a </w:t>
      </w:r>
      <w:proofErr w:type="spellStart"/>
      <w:r w:rsidRPr="0063128C">
        <w:rPr>
          <w:rFonts w:ascii="Times New Roman" w:hAnsi="Times New Roman" w:cs="Times New Roman"/>
          <w:sz w:val="24"/>
          <w:szCs w:val="24"/>
        </w:rPr>
        <w:t>remineralização</w:t>
      </w:r>
      <w:proofErr w:type="spellEnd"/>
      <w:r w:rsidRPr="0063128C">
        <w:rPr>
          <w:rFonts w:ascii="Times New Roman" w:hAnsi="Times New Roman" w:cs="Times New Roman"/>
          <w:sz w:val="24"/>
          <w:szCs w:val="24"/>
        </w:rPr>
        <w:t xml:space="preserve"> com aplicação de verniz de flúor a cada 3 meses, a fim de remineralizar e dessensibilizar o dente afetado</w:t>
      </w:r>
      <w:r w:rsidRPr="0063128C">
        <w:rPr>
          <w:rFonts w:ascii="Times New Roman" w:hAnsi="Times New Roman" w:cs="Times New Roman"/>
          <w:sz w:val="24"/>
          <w:szCs w:val="24"/>
          <w:vertAlign w:val="superscript"/>
        </w:rPr>
        <w:t>[22,23,24]</w:t>
      </w:r>
      <w:r w:rsidRPr="0063128C">
        <w:rPr>
          <w:rFonts w:ascii="Times New Roman" w:hAnsi="Times New Roman" w:cs="Times New Roman"/>
          <w:sz w:val="24"/>
          <w:szCs w:val="24"/>
        </w:rPr>
        <w:t>.</w:t>
      </w:r>
    </w:p>
    <w:p w:rsidR="00A8280A" w:rsidRPr="0063128C" w:rsidRDefault="00A8280A" w:rsidP="00A8280A">
      <w:pPr>
        <w:autoSpaceDE w:val="0"/>
        <w:autoSpaceDN w:val="0"/>
        <w:adjustRightInd w:val="0"/>
        <w:spacing w:after="0" w:line="360" w:lineRule="auto"/>
        <w:ind w:firstLine="709"/>
        <w:jc w:val="both"/>
        <w:rPr>
          <w:rFonts w:ascii="Times New Roman" w:hAnsi="Times New Roman" w:cs="Times New Roman"/>
          <w:sz w:val="24"/>
          <w:szCs w:val="24"/>
        </w:rPr>
      </w:pPr>
      <w:r w:rsidRPr="0063128C">
        <w:rPr>
          <w:rFonts w:ascii="Times New Roman" w:hAnsi="Times New Roman" w:cs="Times New Roman"/>
          <w:sz w:val="24"/>
          <w:szCs w:val="24"/>
        </w:rPr>
        <w:t>A severidade do defeito, idade e cooperação da criança são fatores fundamentais para a escolha do material restaurador.</w:t>
      </w:r>
      <w:r w:rsidRPr="0063128C">
        <w:rPr>
          <w:rFonts w:ascii="Times New Roman" w:eastAsia="Times New Roman" w:hAnsi="Times New Roman" w:cs="Times New Roman"/>
          <w:kern w:val="3"/>
          <w:sz w:val="24"/>
          <w:szCs w:val="24"/>
        </w:rPr>
        <w:t xml:space="preserve"> Os procedimentos</w:t>
      </w:r>
      <w:r w:rsidRPr="0063128C">
        <w:rPr>
          <w:rFonts w:ascii="Times New Roman" w:hAnsi="Times New Roman" w:cs="Times New Roman"/>
          <w:sz w:val="24"/>
          <w:szCs w:val="24"/>
        </w:rPr>
        <w:t xml:space="preserve"> restaurados são indicados, sendo os materiais restauradores adesivos mais utilizados, como resina composta que deve ser indicada quando a borda estiver situada em esmalte normal e o cimento de ionômero de vidro que deve ser indicado em casos com necessidades restauradoras e impossibilidade de ser aplicadas apenas em bordas com esmalte normal, em casos onde se encontra dificuldade em obter a visualização de onde se inicia o esmalte sadio</w:t>
      </w:r>
      <w:r w:rsidRPr="0063128C">
        <w:rPr>
          <w:rFonts w:ascii="Times New Roman" w:hAnsi="Times New Roman" w:cs="Times New Roman"/>
          <w:sz w:val="24"/>
          <w:szCs w:val="24"/>
          <w:vertAlign w:val="superscript"/>
        </w:rPr>
        <w:t>[8]</w:t>
      </w:r>
      <w:r w:rsidRPr="0063128C">
        <w:rPr>
          <w:rFonts w:ascii="Times New Roman" w:hAnsi="Times New Roman" w:cs="Times New Roman"/>
          <w:sz w:val="24"/>
          <w:szCs w:val="24"/>
        </w:rPr>
        <w:t>.</w:t>
      </w:r>
    </w:p>
    <w:p w:rsidR="00A8280A" w:rsidRPr="0063128C" w:rsidRDefault="00A8280A" w:rsidP="00A8280A">
      <w:pPr>
        <w:autoSpaceDE w:val="0"/>
        <w:autoSpaceDN w:val="0"/>
        <w:adjustRightInd w:val="0"/>
        <w:spacing w:after="0" w:line="360" w:lineRule="auto"/>
        <w:ind w:firstLine="709"/>
        <w:jc w:val="both"/>
        <w:rPr>
          <w:rFonts w:ascii="Times New Roman" w:hAnsi="Times New Roman" w:cs="Times New Roman"/>
          <w:sz w:val="24"/>
          <w:szCs w:val="24"/>
        </w:rPr>
      </w:pPr>
      <w:r w:rsidRPr="0063128C">
        <w:rPr>
          <w:rFonts w:ascii="Times New Roman" w:hAnsi="Times New Roman" w:cs="Times New Roman"/>
          <w:sz w:val="24"/>
          <w:szCs w:val="24"/>
        </w:rPr>
        <w:t xml:space="preserve">A opção restauradora deve ser utilizada em dentes pouco comprometidos, utilizando preferencialmente resinas compostas, com remoção de todas as lesões opacas </w:t>
      </w:r>
      <w:proofErr w:type="spellStart"/>
      <w:r w:rsidRPr="0063128C">
        <w:rPr>
          <w:rFonts w:ascii="Times New Roman" w:hAnsi="Times New Roman" w:cs="Times New Roman"/>
          <w:sz w:val="24"/>
          <w:szCs w:val="24"/>
        </w:rPr>
        <w:t>hipomineralizadas</w:t>
      </w:r>
      <w:proofErr w:type="spellEnd"/>
      <w:r w:rsidRPr="0063128C">
        <w:rPr>
          <w:rFonts w:ascii="Times New Roman" w:hAnsi="Times New Roman" w:cs="Times New Roman"/>
          <w:sz w:val="24"/>
          <w:szCs w:val="24"/>
        </w:rPr>
        <w:t xml:space="preserve"> do esmalte, e utilizando-se um bom adesivo</w:t>
      </w:r>
      <w:r w:rsidRPr="0063128C">
        <w:rPr>
          <w:rFonts w:ascii="Times New Roman" w:hAnsi="Times New Roman" w:cs="Times New Roman"/>
          <w:sz w:val="24"/>
          <w:szCs w:val="24"/>
          <w:vertAlign w:val="superscript"/>
        </w:rPr>
        <w:t>[25]</w:t>
      </w:r>
      <w:r w:rsidRPr="0063128C">
        <w:rPr>
          <w:rFonts w:ascii="Times New Roman" w:hAnsi="Times New Roman" w:cs="Times New Roman"/>
          <w:sz w:val="24"/>
          <w:szCs w:val="24"/>
        </w:rPr>
        <w:t>. As resinas compostas mostraram ser o material com mais durabilidade quando comparados com outros materiais restauradores</w:t>
      </w:r>
      <w:r w:rsidRPr="0063128C">
        <w:rPr>
          <w:rFonts w:ascii="Times New Roman" w:hAnsi="Times New Roman" w:cs="Times New Roman"/>
          <w:sz w:val="24"/>
          <w:szCs w:val="24"/>
          <w:vertAlign w:val="superscript"/>
        </w:rPr>
        <w:t>[17]</w:t>
      </w:r>
      <w:r w:rsidRPr="0063128C">
        <w:rPr>
          <w:rFonts w:ascii="Times New Roman" w:hAnsi="Times New Roman" w:cs="Times New Roman"/>
          <w:sz w:val="24"/>
          <w:szCs w:val="24"/>
        </w:rPr>
        <w:t>.</w:t>
      </w:r>
    </w:p>
    <w:p w:rsidR="00A8280A" w:rsidRPr="0063128C" w:rsidRDefault="00A8280A" w:rsidP="007C46CE">
      <w:pPr>
        <w:autoSpaceDE w:val="0"/>
        <w:autoSpaceDN w:val="0"/>
        <w:adjustRightInd w:val="0"/>
        <w:spacing w:after="0" w:line="360" w:lineRule="auto"/>
        <w:ind w:firstLine="709"/>
        <w:jc w:val="both"/>
        <w:rPr>
          <w:rFonts w:ascii="Times New Roman" w:hAnsi="Times New Roman" w:cs="Times New Roman"/>
          <w:sz w:val="24"/>
          <w:szCs w:val="24"/>
        </w:rPr>
      </w:pPr>
      <w:r w:rsidRPr="0063128C">
        <w:rPr>
          <w:rFonts w:ascii="Times New Roman" w:hAnsi="Times New Roman" w:cs="Times New Roman"/>
          <w:sz w:val="24"/>
          <w:szCs w:val="24"/>
        </w:rPr>
        <w:t xml:space="preserve">Segundo </w:t>
      </w:r>
      <w:proofErr w:type="spellStart"/>
      <w:r w:rsidRPr="0063128C">
        <w:rPr>
          <w:rFonts w:ascii="Times New Roman" w:hAnsi="Times New Roman" w:cs="Times New Roman"/>
          <w:sz w:val="24"/>
          <w:szCs w:val="24"/>
        </w:rPr>
        <w:t>Lygidakis</w:t>
      </w:r>
      <w:proofErr w:type="spellEnd"/>
      <w:r w:rsidRPr="0063128C">
        <w:rPr>
          <w:rFonts w:ascii="Times New Roman" w:hAnsi="Times New Roman" w:cs="Times New Roman"/>
          <w:sz w:val="24"/>
          <w:szCs w:val="24"/>
        </w:rPr>
        <w:t xml:space="preserve"> e colaboradores</w:t>
      </w:r>
      <w:r w:rsidRPr="0063128C">
        <w:rPr>
          <w:rFonts w:ascii="Times New Roman" w:hAnsi="Times New Roman" w:cs="Times New Roman"/>
          <w:sz w:val="24"/>
          <w:szCs w:val="24"/>
          <w:vertAlign w:val="superscript"/>
        </w:rPr>
        <w:t>[12]</w:t>
      </w:r>
      <w:r w:rsidRPr="0063128C">
        <w:rPr>
          <w:rFonts w:ascii="Times New Roman" w:hAnsi="Times New Roman" w:cs="Times New Roman"/>
          <w:sz w:val="24"/>
          <w:szCs w:val="24"/>
        </w:rPr>
        <w:t xml:space="preserve"> as restaurações em cimento de ionômero de vidro não são recomendadas em áreas sujeitas a stress e só podem ser utilizadas como uma restauração provisória até que seja realizada uma restauração definitiva. No entanto, uma solução para quando o conforto do paciente não é obtido na consulta, sendo impossível restaurar o dente definitivamente, é a realização do tratamento em duas fases. Primeiro restaura-se o dente temporariamente com cimento de ionômero de vidro, de forma a diminuir a sensibilidade, e numa consulta posterior este é restaurado definitivamente com resina composta</w:t>
      </w:r>
      <w:r w:rsidRPr="0063128C">
        <w:rPr>
          <w:rFonts w:ascii="Times New Roman" w:hAnsi="Times New Roman" w:cs="Times New Roman"/>
          <w:sz w:val="24"/>
          <w:szCs w:val="24"/>
          <w:vertAlign w:val="superscript"/>
        </w:rPr>
        <w:t>[26]</w:t>
      </w:r>
      <w:r w:rsidRPr="0063128C">
        <w:rPr>
          <w:rFonts w:ascii="Times New Roman" w:hAnsi="Times New Roman" w:cs="Times New Roman"/>
          <w:sz w:val="24"/>
          <w:szCs w:val="24"/>
        </w:rPr>
        <w:t>.</w:t>
      </w:r>
    </w:p>
    <w:p w:rsidR="00A8280A" w:rsidRPr="0063128C" w:rsidRDefault="00F66C51" w:rsidP="007C46CE">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Em c</w:t>
      </w:r>
      <w:r w:rsidR="00A8280A" w:rsidRPr="0063128C">
        <w:rPr>
          <w:rFonts w:ascii="Times New Roman" w:hAnsi="Times New Roman" w:cs="Times New Roman"/>
          <w:sz w:val="24"/>
          <w:szCs w:val="24"/>
        </w:rPr>
        <w:t xml:space="preserve">asos com maior comprometimento da estrutura dentária não apresentando estrutura suficiente para suportar restaurações adesivas </w:t>
      </w:r>
      <w:r>
        <w:rPr>
          <w:rFonts w:ascii="Times New Roman" w:hAnsi="Times New Roman" w:cs="Times New Roman"/>
          <w:sz w:val="24"/>
          <w:szCs w:val="24"/>
        </w:rPr>
        <w:t>é</w:t>
      </w:r>
      <w:r w:rsidR="00A8280A" w:rsidRPr="0063128C">
        <w:rPr>
          <w:rFonts w:ascii="Times New Roman" w:hAnsi="Times New Roman" w:cs="Times New Roman"/>
          <w:sz w:val="24"/>
          <w:szCs w:val="24"/>
        </w:rPr>
        <w:t xml:space="preserve"> indicado a instalação de coroas de aço pré-fa</w:t>
      </w:r>
      <w:r>
        <w:rPr>
          <w:rFonts w:ascii="Times New Roman" w:hAnsi="Times New Roman" w:cs="Times New Roman"/>
          <w:sz w:val="24"/>
          <w:szCs w:val="24"/>
        </w:rPr>
        <w:t>brica</w:t>
      </w:r>
      <w:r w:rsidR="00A8280A" w:rsidRPr="0063128C">
        <w:rPr>
          <w:rFonts w:ascii="Times New Roman" w:hAnsi="Times New Roman" w:cs="Times New Roman"/>
          <w:sz w:val="24"/>
          <w:szCs w:val="24"/>
        </w:rPr>
        <w:t xml:space="preserve">das que terão cobertura total do dente, </w:t>
      </w:r>
      <w:r>
        <w:rPr>
          <w:rFonts w:ascii="Times New Roman" w:hAnsi="Times New Roman" w:cs="Times New Roman"/>
          <w:sz w:val="24"/>
          <w:szCs w:val="24"/>
        </w:rPr>
        <w:t xml:space="preserve">prevenindo </w:t>
      </w:r>
      <w:r w:rsidR="00A8280A" w:rsidRPr="0063128C">
        <w:rPr>
          <w:rFonts w:ascii="Times New Roman" w:hAnsi="Times New Roman" w:cs="Times New Roman"/>
          <w:sz w:val="24"/>
          <w:szCs w:val="24"/>
        </w:rPr>
        <w:t>a perda dentária, auxiliam no controle da sensibilidade dentária e na preservação da dimensão vertical</w:t>
      </w:r>
      <w:r w:rsidR="00A8280A" w:rsidRPr="0063128C">
        <w:rPr>
          <w:rFonts w:ascii="Times New Roman" w:hAnsi="Times New Roman" w:cs="Times New Roman"/>
          <w:sz w:val="24"/>
          <w:szCs w:val="24"/>
          <w:vertAlign w:val="superscript"/>
        </w:rPr>
        <w:t>[21]</w:t>
      </w:r>
      <w:r w:rsidR="00A8280A" w:rsidRPr="0063128C">
        <w:rPr>
          <w:rFonts w:ascii="Times New Roman" w:hAnsi="Times New Roman" w:cs="Times New Roman"/>
          <w:sz w:val="24"/>
          <w:szCs w:val="24"/>
        </w:rPr>
        <w:t>.</w:t>
      </w:r>
    </w:p>
    <w:p w:rsidR="00A8280A" w:rsidRPr="0063128C" w:rsidRDefault="00A8280A" w:rsidP="007C46CE">
      <w:pPr>
        <w:autoSpaceDE w:val="0"/>
        <w:autoSpaceDN w:val="0"/>
        <w:adjustRightInd w:val="0"/>
        <w:spacing w:after="0" w:line="360" w:lineRule="auto"/>
        <w:ind w:firstLine="709"/>
        <w:jc w:val="both"/>
        <w:rPr>
          <w:rFonts w:ascii="Times New Roman" w:hAnsi="Times New Roman" w:cs="Times New Roman"/>
          <w:sz w:val="24"/>
          <w:szCs w:val="24"/>
        </w:rPr>
      </w:pPr>
      <w:r w:rsidRPr="0063128C">
        <w:rPr>
          <w:rFonts w:ascii="Times New Roman" w:hAnsi="Times New Roman" w:cs="Times New Roman"/>
          <w:sz w:val="24"/>
          <w:szCs w:val="24"/>
        </w:rPr>
        <w:t xml:space="preserve">Para </w:t>
      </w:r>
      <w:proofErr w:type="spellStart"/>
      <w:r w:rsidRPr="0063128C">
        <w:rPr>
          <w:rFonts w:ascii="Times New Roman" w:hAnsi="Times New Roman" w:cs="Times New Roman"/>
          <w:sz w:val="24"/>
          <w:szCs w:val="24"/>
        </w:rPr>
        <w:t>Fitzpatrick</w:t>
      </w:r>
      <w:proofErr w:type="spellEnd"/>
      <w:r w:rsidRPr="0063128C">
        <w:rPr>
          <w:rFonts w:ascii="Times New Roman" w:hAnsi="Times New Roman" w:cs="Times New Roman"/>
          <w:sz w:val="24"/>
          <w:szCs w:val="24"/>
        </w:rPr>
        <w:t xml:space="preserve"> e </w:t>
      </w:r>
      <w:proofErr w:type="spellStart"/>
      <w:r w:rsidRPr="0063128C">
        <w:rPr>
          <w:rFonts w:ascii="Times New Roman" w:hAnsi="Times New Roman" w:cs="Times New Roman"/>
          <w:sz w:val="24"/>
          <w:szCs w:val="24"/>
        </w:rPr>
        <w:t>O’Connell</w:t>
      </w:r>
      <w:proofErr w:type="spellEnd"/>
      <w:r w:rsidRPr="0063128C">
        <w:rPr>
          <w:rFonts w:ascii="Times New Roman" w:hAnsi="Times New Roman" w:cs="Times New Roman"/>
          <w:sz w:val="24"/>
          <w:szCs w:val="24"/>
          <w:vertAlign w:val="superscript"/>
        </w:rPr>
        <w:t>[20]</w:t>
      </w:r>
      <w:r w:rsidRPr="0063128C">
        <w:rPr>
          <w:rFonts w:ascii="Times New Roman" w:hAnsi="Times New Roman" w:cs="Times New Roman"/>
          <w:sz w:val="24"/>
          <w:szCs w:val="24"/>
        </w:rPr>
        <w:t xml:space="preserve">, nos casos severos, as coroas de aço pré-fabricadas podem ser uma opção favorável. Quando a terapia com coroa é a escolhida, a coroa de aço pode ser usada como uma restauração provisória, até que o dente permanente adjacente </w:t>
      </w:r>
      <w:proofErr w:type="spellStart"/>
      <w:r w:rsidRPr="0063128C">
        <w:rPr>
          <w:rFonts w:ascii="Times New Roman" w:hAnsi="Times New Roman" w:cs="Times New Roman"/>
          <w:sz w:val="24"/>
          <w:szCs w:val="24"/>
        </w:rPr>
        <w:t>erupcione</w:t>
      </w:r>
      <w:proofErr w:type="spellEnd"/>
      <w:r w:rsidRPr="0063128C">
        <w:rPr>
          <w:rFonts w:ascii="Times New Roman" w:hAnsi="Times New Roman" w:cs="Times New Roman"/>
          <w:sz w:val="24"/>
          <w:szCs w:val="24"/>
        </w:rPr>
        <w:t xml:space="preserve"> até ao plano oclusal, sendo depois substituída por uma coroa em metal</w:t>
      </w:r>
      <w:r w:rsidRPr="0063128C">
        <w:rPr>
          <w:rFonts w:ascii="Times New Roman" w:hAnsi="Times New Roman" w:cs="Times New Roman"/>
          <w:sz w:val="24"/>
          <w:szCs w:val="24"/>
          <w:vertAlign w:val="superscript"/>
        </w:rPr>
        <w:t>[27]</w:t>
      </w:r>
      <w:r w:rsidRPr="0063128C">
        <w:rPr>
          <w:rFonts w:ascii="Times New Roman" w:hAnsi="Times New Roman" w:cs="Times New Roman"/>
          <w:sz w:val="24"/>
          <w:szCs w:val="24"/>
        </w:rPr>
        <w:t>.</w:t>
      </w:r>
    </w:p>
    <w:p w:rsidR="00A8280A" w:rsidRPr="0063128C" w:rsidRDefault="00A8280A" w:rsidP="007C46CE">
      <w:pPr>
        <w:autoSpaceDE w:val="0"/>
        <w:autoSpaceDN w:val="0"/>
        <w:adjustRightInd w:val="0"/>
        <w:spacing w:after="0" w:line="360" w:lineRule="auto"/>
        <w:ind w:firstLine="709"/>
        <w:jc w:val="both"/>
        <w:rPr>
          <w:rFonts w:ascii="Times New Roman" w:hAnsi="Times New Roman" w:cs="Times New Roman"/>
          <w:sz w:val="24"/>
          <w:szCs w:val="24"/>
        </w:rPr>
      </w:pPr>
      <w:r w:rsidRPr="0063128C">
        <w:rPr>
          <w:rFonts w:ascii="Times New Roman" w:hAnsi="Times New Roman" w:cs="Times New Roman"/>
          <w:sz w:val="24"/>
          <w:szCs w:val="24"/>
        </w:rPr>
        <w:t xml:space="preserve">Nos casos mais severos de dentes afetados por HMI, a </w:t>
      </w:r>
      <w:proofErr w:type="spellStart"/>
      <w:r w:rsidRPr="0063128C">
        <w:rPr>
          <w:rFonts w:ascii="Times New Roman" w:hAnsi="Times New Roman" w:cs="Times New Roman"/>
          <w:sz w:val="24"/>
          <w:szCs w:val="24"/>
        </w:rPr>
        <w:t>exodontia</w:t>
      </w:r>
      <w:proofErr w:type="spellEnd"/>
      <w:r w:rsidRPr="0063128C">
        <w:rPr>
          <w:rFonts w:ascii="Times New Roman" w:hAnsi="Times New Roman" w:cs="Times New Roman"/>
          <w:sz w:val="24"/>
          <w:szCs w:val="24"/>
        </w:rPr>
        <w:t xml:space="preserve"> dos primeiros molares, principalmente quando o tratamento restaurador seja o maior problema ou se o </w:t>
      </w:r>
      <w:r w:rsidRPr="0063128C">
        <w:rPr>
          <w:rFonts w:ascii="Times New Roman" w:hAnsi="Times New Roman" w:cs="Times New Roman"/>
          <w:sz w:val="24"/>
          <w:szCs w:val="24"/>
        </w:rPr>
        <w:lastRenderedPageBreak/>
        <w:t xml:space="preserve">mesmo falhar, estará indicado a </w:t>
      </w:r>
      <w:proofErr w:type="spellStart"/>
      <w:r w:rsidRPr="0063128C">
        <w:rPr>
          <w:rFonts w:ascii="Times New Roman" w:hAnsi="Times New Roman" w:cs="Times New Roman"/>
          <w:sz w:val="24"/>
          <w:szCs w:val="24"/>
        </w:rPr>
        <w:t>exodontia</w:t>
      </w:r>
      <w:proofErr w:type="spellEnd"/>
      <w:r w:rsidRPr="0063128C">
        <w:rPr>
          <w:rFonts w:ascii="Times New Roman" w:hAnsi="Times New Roman" w:cs="Times New Roman"/>
          <w:sz w:val="24"/>
          <w:szCs w:val="24"/>
        </w:rPr>
        <w:t xml:space="preserve"> adjunto do monitoramento da erupção dentária e o desenvolvimento da oclusão</w:t>
      </w:r>
      <w:r w:rsidRPr="0063128C">
        <w:rPr>
          <w:rFonts w:ascii="Times New Roman" w:hAnsi="Times New Roman" w:cs="Times New Roman"/>
          <w:sz w:val="24"/>
          <w:szCs w:val="24"/>
          <w:vertAlign w:val="superscript"/>
        </w:rPr>
        <w:t>[25]</w:t>
      </w:r>
      <w:r w:rsidRPr="0063128C">
        <w:rPr>
          <w:rFonts w:ascii="Times New Roman" w:hAnsi="Times New Roman" w:cs="Times New Roman"/>
          <w:sz w:val="24"/>
          <w:szCs w:val="24"/>
        </w:rPr>
        <w:t>.</w:t>
      </w:r>
    </w:p>
    <w:p w:rsidR="00A8280A" w:rsidRPr="0063128C" w:rsidRDefault="00A8280A" w:rsidP="00A8280A">
      <w:pPr>
        <w:autoSpaceDE w:val="0"/>
        <w:autoSpaceDN w:val="0"/>
        <w:adjustRightInd w:val="0"/>
        <w:spacing w:after="0" w:line="360" w:lineRule="auto"/>
        <w:ind w:firstLine="709"/>
        <w:jc w:val="both"/>
        <w:rPr>
          <w:rFonts w:ascii="Times New Roman" w:hAnsi="Times New Roman" w:cs="Times New Roman"/>
          <w:sz w:val="24"/>
          <w:szCs w:val="24"/>
        </w:rPr>
      </w:pPr>
      <w:r w:rsidRPr="0063128C">
        <w:rPr>
          <w:rFonts w:ascii="Times New Roman" w:hAnsi="Times New Roman" w:cs="Times New Roman"/>
          <w:sz w:val="24"/>
          <w:szCs w:val="24"/>
        </w:rPr>
        <w:t>Embora busca-se sempre o melhor tratamento, muitas vezes, é necessário levar em consideração outras variáveis como o comportamento da criança, a doença cárie, a estética, o custo do tratamento e própria gravidade da HMI. Dessa forma, o tratamento</w:t>
      </w:r>
      <w:r w:rsidR="00D40706">
        <w:rPr>
          <w:rFonts w:ascii="Times New Roman" w:hAnsi="Times New Roman" w:cs="Times New Roman"/>
          <w:sz w:val="24"/>
          <w:szCs w:val="24"/>
        </w:rPr>
        <w:t xml:space="preserve"> proposto</w:t>
      </w:r>
      <w:r w:rsidRPr="0063128C">
        <w:rPr>
          <w:rFonts w:ascii="Times New Roman" w:hAnsi="Times New Roman" w:cs="Times New Roman"/>
          <w:sz w:val="24"/>
          <w:szCs w:val="24"/>
        </w:rPr>
        <w:t xml:space="preserve"> evolui para uma abordagem de longo prazo, visando a manutenção do elemento dentário. </w:t>
      </w:r>
    </w:p>
    <w:p w:rsidR="003B57DD" w:rsidRPr="0063128C" w:rsidRDefault="003B57DD" w:rsidP="00A8280A">
      <w:pPr>
        <w:autoSpaceDE w:val="0"/>
        <w:autoSpaceDN w:val="0"/>
        <w:adjustRightInd w:val="0"/>
        <w:spacing w:after="0" w:line="360" w:lineRule="auto"/>
        <w:ind w:firstLine="709"/>
        <w:jc w:val="both"/>
        <w:rPr>
          <w:rFonts w:ascii="Times New Roman" w:hAnsi="Times New Roman" w:cs="Times New Roman"/>
          <w:sz w:val="24"/>
          <w:szCs w:val="24"/>
        </w:rPr>
      </w:pPr>
    </w:p>
    <w:p w:rsidR="00A8280A" w:rsidRPr="0063128C" w:rsidRDefault="00A8280A" w:rsidP="003B57DD">
      <w:pPr>
        <w:pStyle w:val="Standard"/>
        <w:spacing w:line="360" w:lineRule="auto"/>
        <w:jc w:val="both"/>
        <w:outlineLvl w:val="0"/>
        <w:rPr>
          <w:b/>
          <w:iCs/>
        </w:rPr>
      </w:pPr>
      <w:bookmarkStart w:id="6" w:name="_Toc530737433"/>
      <w:r w:rsidRPr="0063128C">
        <w:rPr>
          <w:b/>
          <w:iCs/>
        </w:rPr>
        <w:t>DISCUSSÃO</w:t>
      </w:r>
      <w:bookmarkEnd w:id="6"/>
    </w:p>
    <w:p w:rsidR="00A8280A" w:rsidRPr="0063128C" w:rsidRDefault="00A8280A" w:rsidP="00A8280A">
      <w:pPr>
        <w:pStyle w:val="Standard"/>
        <w:spacing w:line="360" w:lineRule="auto"/>
        <w:ind w:firstLine="709"/>
        <w:jc w:val="both"/>
        <w:rPr>
          <w:b/>
          <w:iCs/>
        </w:rPr>
      </w:pPr>
    </w:p>
    <w:p w:rsidR="00A8280A" w:rsidRPr="0063128C" w:rsidRDefault="00A8280A" w:rsidP="00A8280A">
      <w:pPr>
        <w:pStyle w:val="Standard"/>
        <w:spacing w:line="360" w:lineRule="auto"/>
        <w:ind w:firstLine="709"/>
        <w:jc w:val="both"/>
      </w:pPr>
      <w:r w:rsidRPr="0063128C">
        <w:t>O mecanismo de desenvolvimento da HMI permanece relativamente desconhecido e a sua etiologia ainda não foi totalmente definida. Porém, sabe-se que a HMI ocorre predominantemente em crianças com história de complicações sistêmicas nos primeiros anos de vida, especialmente problemas respiratórios e episódios de febre alta</w:t>
      </w:r>
      <w:r w:rsidRPr="0063128C">
        <w:rPr>
          <w:vertAlign w:val="superscript"/>
        </w:rPr>
        <w:t>[28]</w:t>
      </w:r>
      <w:r w:rsidRPr="0063128C">
        <w:t>.</w:t>
      </w:r>
    </w:p>
    <w:p w:rsidR="00A8280A" w:rsidRPr="0063128C" w:rsidRDefault="00A8280A" w:rsidP="00A8280A">
      <w:pPr>
        <w:pStyle w:val="Standard"/>
        <w:spacing w:line="360" w:lineRule="auto"/>
        <w:ind w:firstLine="709"/>
        <w:jc w:val="both"/>
      </w:pPr>
      <w:r w:rsidRPr="0063128C">
        <w:t>O diagnóstico correto da doença é fundamental para determinar o tratamento adequado e deve basear-se na realização de uma anamnese detalhada, que inclua a pesquisa de doenças sistêmicas na infância e exame clínico, observando a presença de opacidades bem demarcadas e a perda de esmalte pós-eruptivo</w:t>
      </w:r>
      <w:r w:rsidRPr="0063128C">
        <w:rPr>
          <w:vertAlign w:val="superscript"/>
        </w:rPr>
        <w:t>[3]</w:t>
      </w:r>
      <w:r w:rsidRPr="0063128C">
        <w:t>.</w:t>
      </w:r>
    </w:p>
    <w:p w:rsidR="00A8280A" w:rsidRPr="0063128C" w:rsidRDefault="00A8280A" w:rsidP="00A8280A">
      <w:pPr>
        <w:spacing w:after="0" w:line="360" w:lineRule="auto"/>
        <w:ind w:firstLine="709"/>
        <w:jc w:val="both"/>
        <w:rPr>
          <w:rFonts w:ascii="Times New Roman" w:eastAsia="Times New Roman" w:hAnsi="Times New Roman" w:cs="Times New Roman"/>
          <w:sz w:val="24"/>
          <w:szCs w:val="24"/>
        </w:rPr>
      </w:pPr>
      <w:r w:rsidRPr="0063128C">
        <w:rPr>
          <w:rFonts w:ascii="Times New Roman" w:eastAsia="Times New Roman" w:hAnsi="Times New Roman" w:cs="Times New Roman"/>
          <w:sz w:val="24"/>
          <w:szCs w:val="24"/>
        </w:rPr>
        <w:t>Os pacientes afetados podem apresentar diferentes graus de severidade em cada um dos dentes</w:t>
      </w:r>
      <w:r w:rsidRPr="0063128C">
        <w:rPr>
          <w:rFonts w:ascii="Times New Roman" w:eastAsia="Times New Roman" w:hAnsi="Times New Roman" w:cs="Times New Roman"/>
          <w:sz w:val="24"/>
          <w:szCs w:val="24"/>
          <w:vertAlign w:val="superscript"/>
        </w:rPr>
        <w:t>[</w:t>
      </w:r>
      <w:r w:rsidRPr="0063128C">
        <w:rPr>
          <w:rFonts w:ascii="Times New Roman" w:hAnsi="Times New Roman" w:cs="Times New Roman"/>
          <w:sz w:val="24"/>
          <w:szCs w:val="24"/>
          <w:vertAlign w:val="superscript"/>
        </w:rPr>
        <w:t>29]</w:t>
      </w:r>
      <w:r w:rsidRPr="0063128C">
        <w:rPr>
          <w:rFonts w:ascii="Times New Roman" w:hAnsi="Times New Roman" w:cs="Times New Roman"/>
          <w:sz w:val="24"/>
          <w:szCs w:val="24"/>
        </w:rPr>
        <w:t xml:space="preserve">. </w:t>
      </w:r>
      <w:r w:rsidRPr="0063128C">
        <w:rPr>
          <w:rFonts w:ascii="Times New Roman" w:eastAsia="Times New Roman" w:hAnsi="Times New Roman" w:cs="Times New Roman"/>
          <w:sz w:val="24"/>
          <w:szCs w:val="24"/>
        </w:rPr>
        <w:t xml:space="preserve">Casos moderados e severos podem constituir um desafio à </w:t>
      </w:r>
      <w:proofErr w:type="spellStart"/>
      <w:r w:rsidRPr="0063128C">
        <w:rPr>
          <w:rFonts w:ascii="Times New Roman" w:eastAsia="Times New Roman" w:hAnsi="Times New Roman" w:cs="Times New Roman"/>
          <w:sz w:val="24"/>
          <w:szCs w:val="24"/>
        </w:rPr>
        <w:t>odontopediatria</w:t>
      </w:r>
      <w:proofErr w:type="spellEnd"/>
      <w:r w:rsidRPr="0063128C">
        <w:rPr>
          <w:rFonts w:ascii="Times New Roman" w:eastAsia="Times New Roman" w:hAnsi="Times New Roman" w:cs="Times New Roman"/>
          <w:sz w:val="24"/>
          <w:szCs w:val="24"/>
        </w:rPr>
        <w:t xml:space="preserve"> devido à dificuldade de manejo, como conseqüência de suas características micro estruturais, complexidade de seu diagnóstico e tratamento dentário, além dos efeitos psicológicos que podem estar presentes quando os incisivos são afetados. </w:t>
      </w:r>
    </w:p>
    <w:p w:rsidR="00A8280A" w:rsidRPr="0063128C" w:rsidRDefault="00A8280A" w:rsidP="00A8280A">
      <w:pPr>
        <w:spacing w:after="0" w:line="360" w:lineRule="auto"/>
        <w:ind w:firstLine="709"/>
        <w:jc w:val="both"/>
        <w:rPr>
          <w:rFonts w:ascii="Times New Roman" w:eastAsia="Times New Roman" w:hAnsi="Times New Roman" w:cs="Times New Roman"/>
          <w:sz w:val="24"/>
          <w:szCs w:val="24"/>
        </w:rPr>
      </w:pPr>
      <w:r w:rsidRPr="0063128C">
        <w:rPr>
          <w:rFonts w:ascii="Times New Roman" w:eastAsia="Times New Roman" w:hAnsi="Times New Roman" w:cs="Times New Roman"/>
          <w:sz w:val="24"/>
          <w:szCs w:val="24"/>
        </w:rPr>
        <w:t>Assim, enfatiza-se a necessidade de aplicação de selante de fossas e fissuras nos molares ligeiramente afetados, como instrumento preventivo em casos de esmalte intacto e sem relatos d</w:t>
      </w:r>
      <w:r w:rsidR="00D40706">
        <w:rPr>
          <w:rFonts w:ascii="Times New Roman" w:eastAsia="Times New Roman" w:hAnsi="Times New Roman" w:cs="Times New Roman"/>
          <w:sz w:val="24"/>
          <w:szCs w:val="24"/>
        </w:rPr>
        <w:t>e sensibilidade</w:t>
      </w:r>
      <w:r w:rsidRPr="0063128C">
        <w:rPr>
          <w:rFonts w:ascii="Times New Roman" w:eastAsia="Times New Roman" w:hAnsi="Times New Roman" w:cs="Times New Roman"/>
          <w:sz w:val="24"/>
          <w:szCs w:val="24"/>
        </w:rPr>
        <w:t xml:space="preserve"> com aplicação de verniz de flúor a cada 3 meses, a fim de remineralizar e dessensibilizar o dente afetado</w:t>
      </w:r>
      <w:r w:rsidRPr="0063128C">
        <w:rPr>
          <w:rFonts w:ascii="Times New Roman" w:eastAsia="Times New Roman" w:hAnsi="Times New Roman" w:cs="Times New Roman"/>
          <w:sz w:val="24"/>
          <w:szCs w:val="24"/>
          <w:vertAlign w:val="superscript"/>
        </w:rPr>
        <w:t>[</w:t>
      </w:r>
      <w:r w:rsidRPr="0063128C">
        <w:rPr>
          <w:rFonts w:ascii="Times New Roman" w:hAnsi="Times New Roman" w:cs="Times New Roman"/>
          <w:sz w:val="24"/>
          <w:szCs w:val="24"/>
          <w:vertAlign w:val="superscript"/>
        </w:rPr>
        <w:t>21,28]</w:t>
      </w:r>
      <w:r w:rsidRPr="0063128C">
        <w:rPr>
          <w:rFonts w:ascii="Times New Roman" w:eastAsia="Times New Roman" w:hAnsi="Times New Roman" w:cs="Times New Roman"/>
          <w:sz w:val="24"/>
          <w:szCs w:val="24"/>
        </w:rPr>
        <w:t>. Conforme recomendado pela literatura</w:t>
      </w:r>
      <w:r w:rsidRPr="0063128C">
        <w:rPr>
          <w:rFonts w:ascii="Times New Roman" w:eastAsia="Times New Roman" w:hAnsi="Times New Roman" w:cs="Times New Roman"/>
          <w:sz w:val="24"/>
          <w:szCs w:val="24"/>
          <w:vertAlign w:val="superscript"/>
        </w:rPr>
        <w:t>[</w:t>
      </w:r>
      <w:r w:rsidRPr="0063128C">
        <w:rPr>
          <w:rFonts w:ascii="Times New Roman" w:hAnsi="Times New Roman" w:cs="Times New Roman"/>
          <w:sz w:val="24"/>
          <w:szCs w:val="24"/>
          <w:vertAlign w:val="superscript"/>
        </w:rPr>
        <w:t>22]</w:t>
      </w:r>
      <w:r w:rsidRPr="0063128C">
        <w:rPr>
          <w:rFonts w:ascii="Times New Roman" w:eastAsia="Times New Roman" w:hAnsi="Times New Roman" w:cs="Times New Roman"/>
          <w:sz w:val="24"/>
          <w:szCs w:val="24"/>
        </w:rPr>
        <w:t xml:space="preserve">, os procedimentos clínicos restauradores são realizados após eliminação apenas </w:t>
      </w:r>
      <w:r w:rsidR="00D40706">
        <w:rPr>
          <w:rFonts w:ascii="Times New Roman" w:eastAsia="Times New Roman" w:hAnsi="Times New Roman" w:cs="Times New Roman"/>
          <w:sz w:val="24"/>
          <w:szCs w:val="24"/>
        </w:rPr>
        <w:t xml:space="preserve">do </w:t>
      </w:r>
      <w:r w:rsidRPr="0063128C">
        <w:rPr>
          <w:rFonts w:ascii="Times New Roman" w:eastAsia="Times New Roman" w:hAnsi="Times New Roman" w:cs="Times New Roman"/>
          <w:sz w:val="24"/>
          <w:szCs w:val="24"/>
        </w:rPr>
        <w:t xml:space="preserve">esmalte muito poroso, como estratégia de atuação conservadora de minimização de perda de estrutura dental.  </w:t>
      </w:r>
    </w:p>
    <w:p w:rsidR="00A8280A" w:rsidRPr="0063128C" w:rsidRDefault="00A8280A" w:rsidP="00A8280A">
      <w:pPr>
        <w:spacing w:after="0" w:line="360" w:lineRule="auto"/>
        <w:ind w:firstLine="709"/>
        <w:jc w:val="both"/>
        <w:rPr>
          <w:rFonts w:ascii="Times New Roman" w:eastAsia="Times New Roman" w:hAnsi="Times New Roman" w:cs="Times New Roman"/>
          <w:sz w:val="24"/>
          <w:szCs w:val="24"/>
        </w:rPr>
      </w:pPr>
      <w:r w:rsidRPr="0063128C">
        <w:rPr>
          <w:rFonts w:ascii="Times New Roman" w:eastAsia="Times New Roman" w:hAnsi="Times New Roman" w:cs="Times New Roman"/>
          <w:sz w:val="24"/>
          <w:szCs w:val="24"/>
        </w:rPr>
        <w:t>No entanto, é preciso ressaltar que de acordo com Oliveira e colaboradores</w:t>
      </w:r>
      <w:r w:rsidRPr="0063128C">
        <w:rPr>
          <w:rFonts w:ascii="Times New Roman" w:eastAsia="Times New Roman" w:hAnsi="Times New Roman" w:cs="Times New Roman"/>
          <w:sz w:val="24"/>
          <w:szCs w:val="24"/>
          <w:vertAlign w:val="superscript"/>
        </w:rPr>
        <w:t>[</w:t>
      </w:r>
      <w:r w:rsidRPr="0063128C">
        <w:rPr>
          <w:rFonts w:ascii="Times New Roman" w:hAnsi="Times New Roman" w:cs="Times New Roman"/>
          <w:sz w:val="24"/>
          <w:szCs w:val="24"/>
          <w:vertAlign w:val="superscript"/>
        </w:rPr>
        <w:t>28]</w:t>
      </w:r>
      <w:r w:rsidRPr="0063128C">
        <w:rPr>
          <w:rFonts w:ascii="Times New Roman" w:eastAsia="Times New Roman" w:hAnsi="Times New Roman" w:cs="Times New Roman"/>
          <w:spacing w:val="-10"/>
          <w:sz w:val="24"/>
          <w:szCs w:val="24"/>
        </w:rPr>
        <w:t xml:space="preserve">, </w:t>
      </w:r>
      <w:r w:rsidRPr="0063128C">
        <w:rPr>
          <w:rFonts w:ascii="Times New Roman" w:eastAsia="Times New Roman" w:hAnsi="Times New Roman" w:cs="Times New Roman"/>
          <w:sz w:val="24"/>
          <w:szCs w:val="24"/>
        </w:rPr>
        <w:t xml:space="preserve">esse procedimento põe em risco o selamento marginal. A severidade do defeito, idade e cooperação da criança são fatores fundamentais para a escolha do material restaurador.  Pode ser utilizado cimento de ionômero de vidro modificado por resina ou resina composta, </w:t>
      </w:r>
      <w:r w:rsidRPr="0063128C">
        <w:rPr>
          <w:rFonts w:ascii="Times New Roman" w:eastAsia="Times New Roman" w:hAnsi="Times New Roman" w:cs="Times New Roman"/>
          <w:sz w:val="24"/>
          <w:szCs w:val="24"/>
        </w:rPr>
        <w:lastRenderedPageBreak/>
        <w:t xml:space="preserve">considerado o material de eleição em defeitos bem delimitados, </w:t>
      </w:r>
      <w:r w:rsidR="00D40706">
        <w:rPr>
          <w:rFonts w:ascii="Times New Roman" w:eastAsia="Times New Roman" w:hAnsi="Times New Roman" w:cs="Times New Roman"/>
          <w:sz w:val="24"/>
          <w:szCs w:val="24"/>
        </w:rPr>
        <w:t>restritos</w:t>
      </w:r>
      <w:r w:rsidRPr="0063128C">
        <w:rPr>
          <w:rFonts w:ascii="Times New Roman" w:eastAsia="Times New Roman" w:hAnsi="Times New Roman" w:cs="Times New Roman"/>
          <w:sz w:val="24"/>
          <w:szCs w:val="24"/>
        </w:rPr>
        <w:t xml:space="preserve"> a uma ou duas superfícies, sem cúspides afetadas e margens supra gengivais; coroas pré-</w:t>
      </w:r>
      <w:r w:rsidRPr="0063128C">
        <w:rPr>
          <w:rFonts w:ascii="Times New Roman" w:eastAsia="Times New Roman" w:hAnsi="Times New Roman" w:cs="Times New Roman"/>
          <w:spacing w:val="-3"/>
          <w:sz w:val="24"/>
          <w:szCs w:val="24"/>
        </w:rPr>
        <w:t>fab</w:t>
      </w:r>
      <w:r w:rsidRPr="0063128C">
        <w:rPr>
          <w:rFonts w:ascii="Times New Roman" w:eastAsia="Times New Roman" w:hAnsi="Times New Roman" w:cs="Times New Roman"/>
          <w:sz w:val="24"/>
          <w:szCs w:val="24"/>
        </w:rPr>
        <w:t xml:space="preserve">ricadas e restaurações indiretas, como opção para molares com defeitos extensos; chegando até a </w:t>
      </w:r>
      <w:proofErr w:type="spellStart"/>
      <w:r w:rsidRPr="0063128C">
        <w:rPr>
          <w:rFonts w:ascii="Times New Roman" w:eastAsia="Times New Roman" w:hAnsi="Times New Roman" w:cs="Times New Roman"/>
          <w:sz w:val="24"/>
          <w:szCs w:val="24"/>
        </w:rPr>
        <w:t>exodontia</w:t>
      </w:r>
      <w:proofErr w:type="spellEnd"/>
      <w:r w:rsidRPr="0063128C">
        <w:rPr>
          <w:rFonts w:ascii="Times New Roman" w:eastAsia="Times New Roman" w:hAnsi="Times New Roman" w:cs="Times New Roman"/>
          <w:sz w:val="24"/>
          <w:szCs w:val="24"/>
        </w:rPr>
        <w:t>, em casos severos, nos quais as restaurações são inviáveis.</w:t>
      </w:r>
    </w:p>
    <w:p w:rsidR="00A8280A" w:rsidRPr="0063128C" w:rsidRDefault="00A8280A" w:rsidP="00A8280A">
      <w:pPr>
        <w:spacing w:after="0" w:line="360" w:lineRule="auto"/>
        <w:ind w:firstLine="709"/>
        <w:jc w:val="both"/>
        <w:rPr>
          <w:rFonts w:ascii="Times New Roman" w:eastAsia="Times New Roman" w:hAnsi="Times New Roman" w:cs="Times New Roman"/>
          <w:sz w:val="24"/>
          <w:szCs w:val="24"/>
        </w:rPr>
      </w:pPr>
      <w:r w:rsidRPr="0063128C">
        <w:rPr>
          <w:rFonts w:ascii="Times New Roman" w:eastAsia="Times New Roman" w:hAnsi="Times New Roman" w:cs="Times New Roman"/>
          <w:sz w:val="24"/>
          <w:szCs w:val="24"/>
        </w:rPr>
        <w:t xml:space="preserve">A </w:t>
      </w:r>
      <w:proofErr w:type="spellStart"/>
      <w:r w:rsidRPr="0063128C">
        <w:rPr>
          <w:rFonts w:ascii="Times New Roman" w:eastAsia="Times New Roman" w:hAnsi="Times New Roman" w:cs="Times New Roman"/>
          <w:sz w:val="24"/>
          <w:szCs w:val="24"/>
        </w:rPr>
        <w:t>exodontia</w:t>
      </w:r>
      <w:proofErr w:type="spellEnd"/>
      <w:r w:rsidRPr="0063128C">
        <w:rPr>
          <w:rFonts w:ascii="Times New Roman" w:eastAsia="Times New Roman" w:hAnsi="Times New Roman" w:cs="Times New Roman"/>
          <w:sz w:val="24"/>
          <w:szCs w:val="24"/>
        </w:rPr>
        <w:t xml:space="preserve"> deve ser feita entre 8,5 e 9 anos, idade que permite a </w:t>
      </w:r>
      <w:proofErr w:type="spellStart"/>
      <w:r w:rsidRPr="0063128C">
        <w:rPr>
          <w:rFonts w:ascii="Times New Roman" w:eastAsia="Times New Roman" w:hAnsi="Times New Roman" w:cs="Times New Roman"/>
          <w:sz w:val="24"/>
          <w:szCs w:val="24"/>
        </w:rPr>
        <w:t>mesialização</w:t>
      </w:r>
      <w:proofErr w:type="spellEnd"/>
      <w:r w:rsidRPr="0063128C">
        <w:rPr>
          <w:rFonts w:ascii="Times New Roman" w:eastAsia="Times New Roman" w:hAnsi="Times New Roman" w:cs="Times New Roman"/>
          <w:sz w:val="24"/>
          <w:szCs w:val="24"/>
        </w:rPr>
        <w:t xml:space="preserve"> do segundo molar e a própria erupção fecha o espaço, gerando um ponto de contato entre o segundo molar permanente e o segundo pré-molar. Em alguns casos, entretanto, se faz necessário o uso de aparelho ortodôntico para esse correto fechamento</w:t>
      </w:r>
      <w:r w:rsidRPr="0063128C">
        <w:rPr>
          <w:rFonts w:ascii="Times New Roman" w:eastAsia="Times New Roman" w:hAnsi="Times New Roman" w:cs="Times New Roman"/>
          <w:sz w:val="24"/>
          <w:szCs w:val="24"/>
          <w:vertAlign w:val="superscript"/>
        </w:rPr>
        <w:t>[</w:t>
      </w:r>
      <w:r w:rsidRPr="0063128C">
        <w:rPr>
          <w:rFonts w:ascii="Times New Roman" w:hAnsi="Times New Roman" w:cs="Times New Roman"/>
          <w:sz w:val="24"/>
          <w:szCs w:val="24"/>
          <w:vertAlign w:val="superscript"/>
        </w:rPr>
        <w:t>21,22]</w:t>
      </w:r>
      <w:r w:rsidRPr="0063128C">
        <w:rPr>
          <w:rFonts w:ascii="Times New Roman" w:eastAsia="Times New Roman" w:hAnsi="Times New Roman" w:cs="Times New Roman"/>
          <w:sz w:val="24"/>
          <w:szCs w:val="24"/>
        </w:rPr>
        <w:t xml:space="preserve">. </w:t>
      </w:r>
    </w:p>
    <w:p w:rsidR="00A8280A" w:rsidRPr="0063128C" w:rsidRDefault="00A8280A" w:rsidP="00A8280A">
      <w:pPr>
        <w:spacing w:after="0" w:line="360" w:lineRule="auto"/>
        <w:ind w:firstLine="709"/>
        <w:jc w:val="both"/>
        <w:rPr>
          <w:rFonts w:ascii="Times New Roman" w:eastAsia="Times New Roman" w:hAnsi="Times New Roman" w:cs="Times New Roman"/>
          <w:sz w:val="24"/>
          <w:szCs w:val="24"/>
        </w:rPr>
      </w:pPr>
      <w:r w:rsidRPr="0063128C">
        <w:rPr>
          <w:rFonts w:ascii="Times New Roman" w:eastAsia="Times New Roman" w:hAnsi="Times New Roman" w:cs="Times New Roman"/>
          <w:sz w:val="24"/>
          <w:szCs w:val="24"/>
        </w:rPr>
        <w:t xml:space="preserve">É preciso ressaltar que esses procedimentos são indicados apenas para casos de </w:t>
      </w:r>
      <w:proofErr w:type="spellStart"/>
      <w:r w:rsidRPr="0063128C">
        <w:rPr>
          <w:rFonts w:ascii="Times New Roman" w:eastAsia="Times New Roman" w:hAnsi="Times New Roman" w:cs="Times New Roman"/>
          <w:sz w:val="24"/>
          <w:szCs w:val="24"/>
        </w:rPr>
        <w:t>hipomineralização</w:t>
      </w:r>
      <w:proofErr w:type="spellEnd"/>
      <w:r w:rsidRPr="0063128C">
        <w:rPr>
          <w:rFonts w:ascii="Times New Roman" w:eastAsia="Times New Roman" w:hAnsi="Times New Roman" w:cs="Times New Roman"/>
          <w:sz w:val="24"/>
          <w:szCs w:val="24"/>
        </w:rPr>
        <w:t xml:space="preserve">, onde haja comprometimento moderado ou severo do esmalte dentário. </w:t>
      </w:r>
      <w:r w:rsidRPr="0063128C">
        <w:rPr>
          <w:rFonts w:ascii="Times New Roman" w:hAnsi="Times New Roman" w:cs="Times New Roman"/>
          <w:sz w:val="24"/>
          <w:szCs w:val="24"/>
        </w:rPr>
        <w:t xml:space="preserve">O monitoramento dos dentes atingidos deve ocorrer desde a infância, pois a criança sofre muita sensibilidade. Quando o tratamento é feito adequadamente, utiliza-se aplicação de verniz </w:t>
      </w:r>
      <w:proofErr w:type="spellStart"/>
      <w:r w:rsidRPr="0063128C">
        <w:rPr>
          <w:rFonts w:ascii="Times New Roman" w:hAnsi="Times New Roman" w:cs="Times New Roman"/>
          <w:sz w:val="24"/>
          <w:szCs w:val="24"/>
        </w:rPr>
        <w:t>fluoretado</w:t>
      </w:r>
      <w:proofErr w:type="spellEnd"/>
      <w:r w:rsidRPr="0063128C">
        <w:rPr>
          <w:rFonts w:ascii="Times New Roman" w:hAnsi="Times New Roman" w:cs="Times New Roman"/>
          <w:sz w:val="24"/>
          <w:szCs w:val="24"/>
        </w:rPr>
        <w:t xml:space="preserve"> uma vez por semana durante um mês, e depois sucessivamente, aumentando este intervalo. Também é aconselhado o uso de dentifrício </w:t>
      </w:r>
      <w:proofErr w:type="spellStart"/>
      <w:r w:rsidRPr="0063128C">
        <w:rPr>
          <w:rFonts w:ascii="Times New Roman" w:hAnsi="Times New Roman" w:cs="Times New Roman"/>
          <w:sz w:val="24"/>
          <w:szCs w:val="24"/>
        </w:rPr>
        <w:t>fluoretado</w:t>
      </w:r>
      <w:proofErr w:type="spellEnd"/>
      <w:r w:rsidRPr="0063128C">
        <w:rPr>
          <w:rFonts w:ascii="Times New Roman" w:hAnsi="Times New Roman" w:cs="Times New Roman"/>
          <w:sz w:val="24"/>
          <w:szCs w:val="24"/>
        </w:rPr>
        <w:t xml:space="preserve"> e restaurações CIV para a </w:t>
      </w:r>
      <w:proofErr w:type="spellStart"/>
      <w:r w:rsidRPr="0063128C">
        <w:rPr>
          <w:rFonts w:ascii="Times New Roman" w:hAnsi="Times New Roman" w:cs="Times New Roman"/>
          <w:sz w:val="24"/>
          <w:szCs w:val="24"/>
        </w:rPr>
        <w:t>remineralização</w:t>
      </w:r>
      <w:proofErr w:type="spellEnd"/>
      <w:r w:rsidRPr="0063128C">
        <w:rPr>
          <w:rFonts w:ascii="Times New Roman" w:hAnsi="Times New Roman" w:cs="Times New Roman"/>
          <w:sz w:val="24"/>
          <w:szCs w:val="24"/>
        </w:rPr>
        <w:t xml:space="preserve"> do dente atingido, facilitando a posterior restauração com resina composta, pois a possibilidade de fratura e de lesões cariosas torna-se menor</w:t>
      </w:r>
      <w:r w:rsidRPr="0063128C">
        <w:rPr>
          <w:rFonts w:ascii="Times New Roman" w:hAnsi="Times New Roman" w:cs="Times New Roman"/>
          <w:sz w:val="24"/>
          <w:szCs w:val="24"/>
          <w:vertAlign w:val="superscript"/>
        </w:rPr>
        <w:t>[22]</w:t>
      </w:r>
      <w:r w:rsidRPr="0063128C">
        <w:rPr>
          <w:rFonts w:ascii="Times New Roman" w:hAnsi="Times New Roman" w:cs="Times New Roman"/>
          <w:sz w:val="24"/>
          <w:szCs w:val="24"/>
        </w:rPr>
        <w:t xml:space="preserve">. </w:t>
      </w:r>
    </w:p>
    <w:p w:rsidR="00A8280A" w:rsidRDefault="00A8280A" w:rsidP="00A8280A">
      <w:pPr>
        <w:spacing w:after="0" w:line="360" w:lineRule="auto"/>
        <w:ind w:firstLine="709"/>
        <w:jc w:val="both"/>
        <w:rPr>
          <w:rFonts w:ascii="Times New Roman" w:hAnsi="Times New Roman" w:cs="Times New Roman"/>
          <w:sz w:val="24"/>
          <w:szCs w:val="24"/>
        </w:rPr>
      </w:pPr>
      <w:r w:rsidRPr="0063128C">
        <w:rPr>
          <w:rFonts w:ascii="Times New Roman" w:hAnsi="Times New Roman" w:cs="Times New Roman"/>
          <w:sz w:val="24"/>
          <w:szCs w:val="24"/>
        </w:rPr>
        <w:t>O principal objetivo do tratamento de pacientes com HMI deve ser a redução da dor, seguida pela conservação dos dentes afetados. O cirurgião de</w:t>
      </w:r>
      <w:r w:rsidR="00F82925">
        <w:rPr>
          <w:rFonts w:ascii="Times New Roman" w:hAnsi="Times New Roman" w:cs="Times New Roman"/>
          <w:sz w:val="24"/>
          <w:szCs w:val="24"/>
        </w:rPr>
        <w:t xml:space="preserve">ntista deve saber diferenciar este tipo de alterações das </w:t>
      </w:r>
      <w:r w:rsidRPr="0063128C">
        <w:rPr>
          <w:rFonts w:ascii="Times New Roman" w:hAnsi="Times New Roman" w:cs="Times New Roman"/>
          <w:sz w:val="24"/>
          <w:szCs w:val="24"/>
        </w:rPr>
        <w:t>outras de esmalte. Como a etiologia da HMI não está completamente esclarecida, são necessários mais estudos na literatura.</w:t>
      </w:r>
    </w:p>
    <w:p w:rsidR="0063128C" w:rsidRPr="0063128C" w:rsidRDefault="0063128C" w:rsidP="00A8280A">
      <w:pPr>
        <w:spacing w:after="0" w:line="360" w:lineRule="auto"/>
        <w:ind w:firstLine="709"/>
        <w:jc w:val="both"/>
        <w:rPr>
          <w:rFonts w:ascii="Times New Roman" w:eastAsia="Times New Roman" w:hAnsi="Times New Roman" w:cs="Times New Roman"/>
          <w:sz w:val="24"/>
          <w:szCs w:val="24"/>
        </w:rPr>
      </w:pPr>
    </w:p>
    <w:p w:rsidR="00A8280A" w:rsidRPr="0063128C" w:rsidRDefault="00A8280A" w:rsidP="003B57DD">
      <w:pPr>
        <w:pStyle w:val="Standard"/>
        <w:spacing w:line="360" w:lineRule="auto"/>
        <w:jc w:val="both"/>
        <w:outlineLvl w:val="0"/>
        <w:rPr>
          <w:b/>
          <w:iCs/>
        </w:rPr>
      </w:pPr>
      <w:bookmarkStart w:id="7" w:name="_Toc530737434"/>
      <w:r w:rsidRPr="0063128C">
        <w:rPr>
          <w:b/>
          <w:iCs/>
        </w:rPr>
        <w:t>CONCLUSÃO</w:t>
      </w:r>
      <w:bookmarkEnd w:id="7"/>
    </w:p>
    <w:p w:rsidR="00A8280A" w:rsidRPr="0063128C" w:rsidRDefault="00A8280A" w:rsidP="00A8280A">
      <w:pPr>
        <w:spacing w:after="0" w:line="360" w:lineRule="auto"/>
        <w:ind w:firstLine="709"/>
        <w:jc w:val="both"/>
        <w:rPr>
          <w:rFonts w:ascii="Times New Roman" w:hAnsi="Times New Roman" w:cs="Times New Roman"/>
          <w:sz w:val="24"/>
          <w:szCs w:val="24"/>
        </w:rPr>
      </w:pPr>
    </w:p>
    <w:p w:rsidR="00A8280A" w:rsidRPr="0063128C" w:rsidRDefault="00A8280A" w:rsidP="00A8280A">
      <w:pPr>
        <w:autoSpaceDE w:val="0"/>
        <w:autoSpaceDN w:val="0"/>
        <w:adjustRightInd w:val="0"/>
        <w:spacing w:after="0" w:line="360" w:lineRule="auto"/>
        <w:ind w:firstLine="709"/>
        <w:jc w:val="both"/>
        <w:rPr>
          <w:rFonts w:ascii="Times New Roman" w:hAnsi="Times New Roman" w:cs="Times New Roman"/>
          <w:sz w:val="24"/>
          <w:szCs w:val="24"/>
        </w:rPr>
      </w:pPr>
      <w:r w:rsidRPr="0063128C">
        <w:rPr>
          <w:rFonts w:ascii="Times New Roman" w:hAnsi="Times New Roman" w:cs="Times New Roman"/>
          <w:sz w:val="24"/>
          <w:szCs w:val="24"/>
        </w:rPr>
        <w:t>Conclui-se que a HMI não está totalmente esclarecida, com origem multifatorial, portanto, torna-se necessário, reconhecer clinicamente essa condição, identificar as suas causas e estabelecer o seu diagnóstico diferencial utilizando de uma abordagem global para a formulação de um plano de tratamento. A decisão do tratamento depende do grau de acometimento do dent</w:t>
      </w:r>
      <w:r w:rsidR="00E30B72">
        <w:rPr>
          <w:rFonts w:ascii="Times New Roman" w:hAnsi="Times New Roman" w:cs="Times New Roman"/>
          <w:sz w:val="24"/>
          <w:szCs w:val="24"/>
        </w:rPr>
        <w:t>e com HMI, com bons resultados obtidos</w:t>
      </w:r>
      <w:r w:rsidRPr="0063128C">
        <w:rPr>
          <w:rFonts w:ascii="Times New Roman" w:hAnsi="Times New Roman" w:cs="Times New Roman"/>
          <w:sz w:val="24"/>
          <w:szCs w:val="24"/>
        </w:rPr>
        <w:t xml:space="preserve"> através da aplicação de verniz </w:t>
      </w:r>
      <w:proofErr w:type="spellStart"/>
      <w:r w:rsidRPr="0063128C">
        <w:rPr>
          <w:rFonts w:ascii="Times New Roman" w:hAnsi="Times New Roman" w:cs="Times New Roman"/>
          <w:sz w:val="24"/>
          <w:szCs w:val="24"/>
        </w:rPr>
        <w:t>fluoretado</w:t>
      </w:r>
      <w:proofErr w:type="spellEnd"/>
      <w:r w:rsidRPr="0063128C">
        <w:rPr>
          <w:rFonts w:ascii="Times New Roman" w:hAnsi="Times New Roman" w:cs="Times New Roman"/>
          <w:sz w:val="24"/>
          <w:szCs w:val="24"/>
        </w:rPr>
        <w:t xml:space="preserve">, diminuindo a sensibilidade e remineralizando as estruturas </w:t>
      </w:r>
      <w:proofErr w:type="spellStart"/>
      <w:r w:rsidRPr="0063128C">
        <w:rPr>
          <w:rFonts w:ascii="Times New Roman" w:hAnsi="Times New Roman" w:cs="Times New Roman"/>
          <w:sz w:val="24"/>
          <w:szCs w:val="24"/>
        </w:rPr>
        <w:t>dentinária</w:t>
      </w:r>
      <w:r w:rsidR="00E30B72">
        <w:rPr>
          <w:rFonts w:ascii="Times New Roman" w:hAnsi="Times New Roman" w:cs="Times New Roman"/>
          <w:sz w:val="24"/>
          <w:szCs w:val="24"/>
        </w:rPr>
        <w:t>s</w:t>
      </w:r>
      <w:proofErr w:type="spellEnd"/>
      <w:r w:rsidRPr="0063128C">
        <w:rPr>
          <w:rFonts w:ascii="Times New Roman" w:hAnsi="Times New Roman" w:cs="Times New Roman"/>
          <w:sz w:val="24"/>
          <w:szCs w:val="24"/>
        </w:rPr>
        <w:t>.</w:t>
      </w:r>
    </w:p>
    <w:p w:rsidR="00622086" w:rsidRPr="0063128C" w:rsidRDefault="00622086" w:rsidP="003A1B79">
      <w:pPr>
        <w:autoSpaceDE w:val="0"/>
        <w:autoSpaceDN w:val="0"/>
        <w:adjustRightInd w:val="0"/>
        <w:spacing w:after="0" w:line="360" w:lineRule="auto"/>
        <w:jc w:val="both"/>
        <w:rPr>
          <w:rFonts w:ascii="Times New Roman" w:hAnsi="Times New Roman" w:cs="Times New Roman"/>
          <w:sz w:val="24"/>
          <w:szCs w:val="24"/>
        </w:rPr>
      </w:pPr>
    </w:p>
    <w:p w:rsidR="00A8280A" w:rsidRPr="0063128C" w:rsidRDefault="00A8280A" w:rsidP="003A1B79">
      <w:pPr>
        <w:autoSpaceDE w:val="0"/>
        <w:autoSpaceDN w:val="0"/>
        <w:adjustRightInd w:val="0"/>
        <w:spacing w:after="0" w:line="360" w:lineRule="auto"/>
        <w:jc w:val="both"/>
        <w:rPr>
          <w:rFonts w:ascii="Times New Roman" w:hAnsi="Times New Roman" w:cs="Times New Roman"/>
          <w:sz w:val="24"/>
          <w:szCs w:val="24"/>
        </w:rPr>
      </w:pPr>
    </w:p>
    <w:p w:rsidR="0072053C" w:rsidRPr="0063128C" w:rsidRDefault="0072053C" w:rsidP="00EF742D">
      <w:pPr>
        <w:jc w:val="both"/>
        <w:rPr>
          <w:rFonts w:ascii="Times New Roman" w:hAnsi="Times New Roman" w:cs="Times New Roman"/>
          <w:sz w:val="24"/>
          <w:szCs w:val="24"/>
        </w:rPr>
      </w:pPr>
    </w:p>
    <w:p w:rsidR="003B57DD" w:rsidRPr="0063128C" w:rsidRDefault="003B57DD" w:rsidP="00EF742D">
      <w:pPr>
        <w:jc w:val="both"/>
        <w:rPr>
          <w:rFonts w:ascii="Times New Roman" w:hAnsi="Times New Roman" w:cs="Times New Roman"/>
          <w:sz w:val="24"/>
          <w:szCs w:val="24"/>
        </w:rPr>
      </w:pPr>
    </w:p>
    <w:p w:rsidR="00C032D0" w:rsidRPr="0063128C" w:rsidRDefault="00A8280A" w:rsidP="003B57DD">
      <w:pPr>
        <w:pStyle w:val="Ttulo1"/>
        <w:rPr>
          <w:rFonts w:ascii="Times New Roman" w:hAnsi="Times New Roman" w:cs="Times New Roman"/>
          <w:b/>
          <w:iCs/>
          <w:color w:val="auto"/>
          <w:sz w:val="24"/>
        </w:rPr>
      </w:pPr>
      <w:bookmarkStart w:id="8" w:name="_Toc530737435"/>
      <w:r w:rsidRPr="0063128C">
        <w:rPr>
          <w:rFonts w:ascii="Times New Roman" w:hAnsi="Times New Roman" w:cs="Times New Roman"/>
          <w:b/>
          <w:iCs/>
          <w:color w:val="auto"/>
          <w:sz w:val="24"/>
        </w:rPr>
        <w:lastRenderedPageBreak/>
        <w:t>REFERÊNCIAS</w:t>
      </w:r>
      <w:bookmarkEnd w:id="8"/>
    </w:p>
    <w:p w:rsidR="00A8280A" w:rsidRPr="0063128C" w:rsidRDefault="00A8280A" w:rsidP="003B57DD">
      <w:pPr>
        <w:spacing w:after="0" w:line="240" w:lineRule="auto"/>
        <w:rPr>
          <w:rFonts w:ascii="Times New Roman" w:hAnsi="Times New Roman" w:cs="Times New Roman"/>
          <w:b/>
          <w:iCs/>
          <w:sz w:val="24"/>
          <w:szCs w:val="24"/>
        </w:rPr>
      </w:pPr>
    </w:p>
    <w:p w:rsidR="00BC110C" w:rsidRPr="0063128C" w:rsidRDefault="00BC110C" w:rsidP="003B57DD">
      <w:pPr>
        <w:pStyle w:val="PargrafodaLista"/>
        <w:numPr>
          <w:ilvl w:val="0"/>
          <w:numId w:val="1"/>
        </w:numPr>
        <w:suppressAutoHyphens w:val="0"/>
        <w:autoSpaceDE w:val="0"/>
        <w:adjustRightInd w:val="0"/>
        <w:ind w:left="0" w:firstLine="0"/>
        <w:contextualSpacing/>
        <w:textAlignment w:val="auto"/>
        <w:rPr>
          <w:lang w:val="en-US"/>
        </w:rPr>
      </w:pPr>
      <w:proofErr w:type="spellStart"/>
      <w:proofErr w:type="gramStart"/>
      <w:r w:rsidRPr="0063128C">
        <w:t>W</w:t>
      </w:r>
      <w:r w:rsidR="00750993" w:rsidRPr="0063128C">
        <w:t>eerheijm</w:t>
      </w:r>
      <w:r w:rsidRPr="0063128C">
        <w:t>KL</w:t>
      </w:r>
      <w:r w:rsidR="00750993" w:rsidRPr="0063128C">
        <w:t>,</w:t>
      </w:r>
      <w:r w:rsidRPr="0063128C">
        <w:t>J</w:t>
      </w:r>
      <w:r w:rsidR="00750993" w:rsidRPr="0063128C">
        <w:t>alevik</w:t>
      </w:r>
      <w:r w:rsidRPr="0063128C">
        <w:t>B</w:t>
      </w:r>
      <w:proofErr w:type="spellEnd"/>
      <w:proofErr w:type="gramEnd"/>
      <w:r w:rsidR="00750993" w:rsidRPr="0063128C">
        <w:t xml:space="preserve">, </w:t>
      </w:r>
      <w:proofErr w:type="spellStart"/>
      <w:r w:rsidRPr="0063128C">
        <w:t>A</w:t>
      </w:r>
      <w:r w:rsidR="00750993" w:rsidRPr="0063128C">
        <w:t>laluusua</w:t>
      </w:r>
      <w:proofErr w:type="spellEnd"/>
      <w:r w:rsidRPr="0063128C">
        <w:t xml:space="preserve"> S.  </w:t>
      </w:r>
      <w:r w:rsidRPr="0063128C">
        <w:rPr>
          <w:lang w:val="en-US"/>
        </w:rPr>
        <w:t xml:space="preserve">Molar-incisor </w:t>
      </w:r>
      <w:proofErr w:type="spellStart"/>
      <w:r w:rsidRPr="0063128C">
        <w:rPr>
          <w:lang w:val="en-US"/>
        </w:rPr>
        <w:t>hypomineralization.Caries</w:t>
      </w:r>
      <w:proofErr w:type="spellEnd"/>
      <w:r w:rsidRPr="0063128C">
        <w:rPr>
          <w:lang w:val="en-US"/>
        </w:rPr>
        <w:t xml:space="preserve"> Res</w:t>
      </w:r>
      <w:r w:rsidR="00750993" w:rsidRPr="0063128C">
        <w:rPr>
          <w:lang w:val="en-US"/>
        </w:rPr>
        <w:t>. 2001;</w:t>
      </w:r>
      <w:r w:rsidRPr="0063128C">
        <w:rPr>
          <w:lang w:val="en-US"/>
        </w:rPr>
        <w:t>35</w:t>
      </w:r>
      <w:r w:rsidR="00750993" w:rsidRPr="0063128C">
        <w:rPr>
          <w:lang w:val="en-US"/>
        </w:rPr>
        <w:t>:</w:t>
      </w:r>
      <w:r w:rsidRPr="0063128C">
        <w:rPr>
          <w:lang w:val="en-US"/>
        </w:rPr>
        <w:t>390-1</w:t>
      </w:r>
      <w:r w:rsidR="00750993" w:rsidRPr="0063128C">
        <w:rPr>
          <w:lang w:val="en-US"/>
        </w:rPr>
        <w:t>.</w:t>
      </w:r>
    </w:p>
    <w:p w:rsidR="00BC110C" w:rsidRPr="0063128C" w:rsidRDefault="00BC110C" w:rsidP="003B57DD">
      <w:pPr>
        <w:pStyle w:val="PargrafodaLista"/>
        <w:autoSpaceDE w:val="0"/>
        <w:adjustRightInd w:val="0"/>
        <w:ind w:left="0"/>
        <w:rPr>
          <w:lang w:val="en-US"/>
        </w:rPr>
      </w:pPr>
    </w:p>
    <w:p w:rsidR="00BC110C" w:rsidRPr="0063128C" w:rsidRDefault="00BC110C" w:rsidP="003B57DD">
      <w:pPr>
        <w:pStyle w:val="PargrafodaLista"/>
        <w:numPr>
          <w:ilvl w:val="0"/>
          <w:numId w:val="1"/>
        </w:numPr>
        <w:suppressAutoHyphens w:val="0"/>
        <w:autoSpaceDN/>
        <w:ind w:left="0" w:firstLine="0"/>
        <w:contextualSpacing/>
        <w:textAlignment w:val="auto"/>
      </w:pPr>
      <w:proofErr w:type="spellStart"/>
      <w:proofErr w:type="gramStart"/>
      <w:r w:rsidRPr="0063128C">
        <w:t>J</w:t>
      </w:r>
      <w:r w:rsidR="00390368" w:rsidRPr="0063128C">
        <w:t>eremiasF,</w:t>
      </w:r>
      <w:r w:rsidRPr="0063128C">
        <w:t>S</w:t>
      </w:r>
      <w:r w:rsidR="00390368" w:rsidRPr="0063128C">
        <w:t>ilva</w:t>
      </w:r>
      <w:r w:rsidR="00B91878" w:rsidRPr="0063128C">
        <w:t>CMC</w:t>
      </w:r>
      <w:proofErr w:type="spellEnd"/>
      <w:proofErr w:type="gramEnd"/>
      <w:r w:rsidRPr="0063128C">
        <w:t xml:space="preserve"> S</w:t>
      </w:r>
      <w:r w:rsidR="00390368" w:rsidRPr="0063128C">
        <w:t>ouza</w:t>
      </w:r>
      <w:r w:rsidR="00B91878" w:rsidRPr="0063128C">
        <w:t xml:space="preserve"> JF</w:t>
      </w:r>
      <w:r w:rsidR="007317F8" w:rsidRPr="0063128C">
        <w:t xml:space="preserve">, </w:t>
      </w:r>
      <w:proofErr w:type="spellStart"/>
      <w:r w:rsidRPr="0063128C">
        <w:t>Z</w:t>
      </w:r>
      <w:r w:rsidR="00390368" w:rsidRPr="0063128C">
        <w:t>uanon</w:t>
      </w:r>
      <w:r w:rsidR="00A2310D" w:rsidRPr="0063128C">
        <w:t>ACC,</w:t>
      </w:r>
      <w:r w:rsidRPr="0063128C">
        <w:t>C</w:t>
      </w:r>
      <w:r w:rsidR="00390368" w:rsidRPr="0063128C">
        <w:t>ordeiro</w:t>
      </w:r>
      <w:r w:rsidR="00B91878" w:rsidRPr="0063128C">
        <w:t>RCL</w:t>
      </w:r>
      <w:proofErr w:type="spellEnd"/>
      <w:r w:rsidR="00B91878" w:rsidRPr="0063128C">
        <w:t>,</w:t>
      </w:r>
      <w:r w:rsidRPr="0063128C">
        <w:t xml:space="preserve"> S</w:t>
      </w:r>
      <w:r w:rsidR="00B91878" w:rsidRPr="0063128C">
        <w:t xml:space="preserve">antos </w:t>
      </w:r>
      <w:proofErr w:type="spellStart"/>
      <w:r w:rsidR="00B91878" w:rsidRPr="0063128C">
        <w:t>PL.</w:t>
      </w:r>
      <w:r w:rsidRPr="0063128C">
        <w:t>Hipomineralización</w:t>
      </w:r>
      <w:proofErr w:type="spellEnd"/>
      <w:r w:rsidRPr="0063128C">
        <w:t xml:space="preserve"> de incisivos y molares: aspectos clínicos de </w:t>
      </w:r>
      <w:r w:rsidR="001C4B64" w:rsidRPr="0063128C">
        <w:t xml:space="preserve">La </w:t>
      </w:r>
      <w:proofErr w:type="spellStart"/>
      <w:r w:rsidRPr="0063128C">
        <w:t>severidad</w:t>
      </w:r>
      <w:proofErr w:type="spellEnd"/>
      <w:r w:rsidRPr="0063128C">
        <w:t xml:space="preserve">. Acta Odontológica </w:t>
      </w:r>
      <w:proofErr w:type="spellStart"/>
      <w:r w:rsidRPr="0063128C">
        <w:t>Venezolana</w:t>
      </w:r>
      <w:proofErr w:type="spellEnd"/>
      <w:r w:rsidR="00390368" w:rsidRPr="0063128C">
        <w:t xml:space="preserve">. </w:t>
      </w:r>
      <w:r w:rsidR="00750993" w:rsidRPr="0063128C">
        <w:t>2010;</w:t>
      </w:r>
      <w:r w:rsidRPr="0063128C">
        <w:t>48</w:t>
      </w:r>
      <w:r w:rsidR="00750993" w:rsidRPr="0063128C">
        <w:t>:</w:t>
      </w:r>
      <w:r w:rsidRPr="0063128C">
        <w:t>1-9.</w:t>
      </w:r>
    </w:p>
    <w:p w:rsidR="00BC110C" w:rsidRPr="0063128C" w:rsidRDefault="00BC110C" w:rsidP="003B57DD">
      <w:pPr>
        <w:pStyle w:val="PargrafodaLista"/>
        <w:ind w:left="0"/>
      </w:pPr>
    </w:p>
    <w:p w:rsidR="00BC110C" w:rsidRPr="0063128C" w:rsidRDefault="00BC110C" w:rsidP="003B57DD">
      <w:pPr>
        <w:pStyle w:val="PargrafodaLista"/>
        <w:numPr>
          <w:ilvl w:val="0"/>
          <w:numId w:val="1"/>
        </w:numPr>
        <w:suppressAutoHyphens w:val="0"/>
        <w:autoSpaceDE w:val="0"/>
        <w:adjustRightInd w:val="0"/>
        <w:ind w:left="0" w:firstLine="0"/>
        <w:contextualSpacing/>
        <w:textAlignment w:val="auto"/>
        <w:rPr>
          <w:lang w:val="en-US"/>
        </w:rPr>
      </w:pPr>
      <w:proofErr w:type="spellStart"/>
      <w:r w:rsidRPr="0063128C">
        <w:rPr>
          <w:lang w:val="en-US"/>
        </w:rPr>
        <w:t>W</w:t>
      </w:r>
      <w:r w:rsidR="00A30E12" w:rsidRPr="0063128C">
        <w:rPr>
          <w:lang w:val="en-US"/>
        </w:rPr>
        <w:t>eerheijmKL</w:t>
      </w:r>
      <w:proofErr w:type="gramStart"/>
      <w:r w:rsidR="00A30E12" w:rsidRPr="0063128C">
        <w:rPr>
          <w:lang w:val="en-US"/>
        </w:rPr>
        <w:t>,</w:t>
      </w:r>
      <w:r w:rsidRPr="0063128C">
        <w:rPr>
          <w:lang w:val="en-US"/>
        </w:rPr>
        <w:t>M</w:t>
      </w:r>
      <w:r w:rsidR="00A30E12" w:rsidRPr="0063128C">
        <w:rPr>
          <w:lang w:val="en-US"/>
        </w:rPr>
        <w:t>ejàre</w:t>
      </w:r>
      <w:proofErr w:type="spellEnd"/>
      <w:proofErr w:type="gramEnd"/>
      <w:r w:rsidRPr="0063128C">
        <w:rPr>
          <w:lang w:val="en-US"/>
        </w:rPr>
        <w:t xml:space="preserve"> I. Molar incisor </w:t>
      </w:r>
      <w:proofErr w:type="spellStart"/>
      <w:r w:rsidRPr="0063128C">
        <w:rPr>
          <w:lang w:val="en-US"/>
        </w:rPr>
        <w:t>hypomineralization</w:t>
      </w:r>
      <w:proofErr w:type="spellEnd"/>
      <w:r w:rsidRPr="0063128C">
        <w:rPr>
          <w:lang w:val="en-US"/>
        </w:rPr>
        <w:t xml:space="preserve">: a questionnaire inventory of its occurrence in member countries of the European Academy of </w:t>
      </w:r>
      <w:proofErr w:type="spellStart"/>
      <w:r w:rsidRPr="0063128C">
        <w:rPr>
          <w:lang w:val="en-US"/>
        </w:rPr>
        <w:t>Paediatric</w:t>
      </w:r>
      <w:proofErr w:type="spellEnd"/>
      <w:r w:rsidRPr="0063128C">
        <w:rPr>
          <w:lang w:val="en-US"/>
        </w:rPr>
        <w:t xml:space="preserve"> Dentistry (EAPD). </w:t>
      </w:r>
      <w:proofErr w:type="spellStart"/>
      <w:r w:rsidRPr="0063128C">
        <w:rPr>
          <w:lang w:val="en-US"/>
        </w:rPr>
        <w:t>Int</w:t>
      </w:r>
      <w:proofErr w:type="spellEnd"/>
      <w:r w:rsidRPr="0063128C">
        <w:rPr>
          <w:lang w:val="en-US"/>
        </w:rPr>
        <w:t xml:space="preserve"> J </w:t>
      </w:r>
      <w:proofErr w:type="spellStart"/>
      <w:r w:rsidRPr="0063128C">
        <w:rPr>
          <w:lang w:val="en-US"/>
        </w:rPr>
        <w:t>Paediatr</w:t>
      </w:r>
      <w:proofErr w:type="spellEnd"/>
      <w:r w:rsidRPr="0063128C">
        <w:rPr>
          <w:lang w:val="en-US"/>
        </w:rPr>
        <w:t xml:space="preserve"> Dent</w:t>
      </w:r>
      <w:r w:rsidR="00A30E12" w:rsidRPr="0063128C">
        <w:rPr>
          <w:lang w:val="en-US"/>
        </w:rPr>
        <w:t>.2003</w:t>
      </w:r>
      <w:proofErr w:type="gramStart"/>
      <w:r w:rsidR="00A30E12" w:rsidRPr="0063128C">
        <w:rPr>
          <w:lang w:val="en-US"/>
        </w:rPr>
        <w:t>;13:411</w:t>
      </w:r>
      <w:proofErr w:type="gramEnd"/>
      <w:r w:rsidR="00A30E12" w:rsidRPr="0063128C">
        <w:rPr>
          <w:lang w:val="en-US"/>
        </w:rPr>
        <w:t xml:space="preserve">-6. </w:t>
      </w:r>
    </w:p>
    <w:p w:rsidR="00BC110C" w:rsidRPr="0063128C" w:rsidRDefault="00BC110C" w:rsidP="003B57DD">
      <w:pPr>
        <w:pStyle w:val="PargrafodaLista"/>
        <w:ind w:left="0"/>
        <w:rPr>
          <w:lang w:val="en-US"/>
        </w:rPr>
      </w:pPr>
    </w:p>
    <w:p w:rsidR="00BC110C" w:rsidRPr="0063128C" w:rsidRDefault="00BC110C" w:rsidP="003B57DD">
      <w:pPr>
        <w:pStyle w:val="PargrafodaLista"/>
        <w:numPr>
          <w:ilvl w:val="0"/>
          <w:numId w:val="1"/>
        </w:numPr>
        <w:suppressAutoHyphens w:val="0"/>
        <w:autoSpaceDE w:val="0"/>
        <w:adjustRightInd w:val="0"/>
        <w:ind w:left="0" w:firstLine="0"/>
        <w:contextualSpacing/>
        <w:textAlignment w:val="auto"/>
        <w:rPr>
          <w:lang w:val="en-US"/>
        </w:rPr>
      </w:pPr>
      <w:r w:rsidRPr="0063128C">
        <w:rPr>
          <w:lang w:val="en-US"/>
        </w:rPr>
        <w:t>C</w:t>
      </w:r>
      <w:r w:rsidR="00DE70CC" w:rsidRPr="0063128C">
        <w:rPr>
          <w:lang w:val="en-US"/>
        </w:rPr>
        <w:t>rombie</w:t>
      </w:r>
      <w:r w:rsidR="00DC711A" w:rsidRPr="0063128C">
        <w:rPr>
          <w:lang w:val="en-US"/>
        </w:rPr>
        <w:t xml:space="preserve"> F,</w:t>
      </w:r>
      <w:r w:rsidRPr="0063128C">
        <w:rPr>
          <w:lang w:val="en-US"/>
        </w:rPr>
        <w:t xml:space="preserve"> M</w:t>
      </w:r>
      <w:r w:rsidR="00DC711A" w:rsidRPr="0063128C">
        <w:rPr>
          <w:lang w:val="en-US"/>
        </w:rPr>
        <w:t xml:space="preserve">anton, </w:t>
      </w:r>
      <w:proofErr w:type="spellStart"/>
      <w:r w:rsidR="00DC711A" w:rsidRPr="0063128C">
        <w:rPr>
          <w:lang w:val="en-US"/>
        </w:rPr>
        <w:t>D</w:t>
      </w:r>
      <w:proofErr w:type="gramStart"/>
      <w:r w:rsidR="00DC711A" w:rsidRPr="0063128C">
        <w:rPr>
          <w:lang w:val="en-US"/>
        </w:rPr>
        <w:t>,</w:t>
      </w:r>
      <w:r w:rsidRPr="0063128C">
        <w:rPr>
          <w:lang w:val="en-US"/>
        </w:rPr>
        <w:t>K</w:t>
      </w:r>
      <w:r w:rsidR="00DC711A" w:rsidRPr="0063128C">
        <w:rPr>
          <w:lang w:val="en-US"/>
        </w:rPr>
        <w:t>ilpatrickn</w:t>
      </w:r>
      <w:r w:rsidRPr="0063128C">
        <w:rPr>
          <w:lang w:val="en-US"/>
        </w:rPr>
        <w:t>.Aetiology</w:t>
      </w:r>
      <w:proofErr w:type="spellEnd"/>
      <w:proofErr w:type="gramEnd"/>
      <w:r w:rsidRPr="0063128C">
        <w:rPr>
          <w:lang w:val="en-US"/>
        </w:rPr>
        <w:t xml:space="preserve"> of molar incisor </w:t>
      </w:r>
      <w:proofErr w:type="spellStart"/>
      <w:r w:rsidRPr="0063128C">
        <w:rPr>
          <w:lang w:val="en-US"/>
        </w:rPr>
        <w:t>hypomineralization</w:t>
      </w:r>
      <w:proofErr w:type="spellEnd"/>
      <w:r w:rsidRPr="0063128C">
        <w:rPr>
          <w:lang w:val="en-US"/>
        </w:rPr>
        <w:t xml:space="preserve">: a critical review. </w:t>
      </w:r>
      <w:proofErr w:type="spellStart"/>
      <w:r w:rsidRPr="0063128C">
        <w:rPr>
          <w:lang w:val="en-US"/>
        </w:rPr>
        <w:t>Int</w:t>
      </w:r>
      <w:proofErr w:type="spellEnd"/>
      <w:r w:rsidRPr="0063128C">
        <w:rPr>
          <w:lang w:val="en-US"/>
        </w:rPr>
        <w:t xml:space="preserve"> J </w:t>
      </w:r>
      <w:proofErr w:type="spellStart"/>
      <w:r w:rsidRPr="0063128C">
        <w:rPr>
          <w:lang w:val="en-US"/>
        </w:rPr>
        <w:t>Paediatr</w:t>
      </w:r>
      <w:proofErr w:type="spellEnd"/>
      <w:r w:rsidRPr="0063128C">
        <w:rPr>
          <w:lang w:val="en-US"/>
        </w:rPr>
        <w:t xml:space="preserve"> Dent.</w:t>
      </w:r>
      <w:r w:rsidR="00DC711A" w:rsidRPr="0063128C">
        <w:rPr>
          <w:lang w:val="en-US"/>
        </w:rPr>
        <w:t>2009</w:t>
      </w:r>
      <w:proofErr w:type="gramStart"/>
      <w:r w:rsidR="00DC711A" w:rsidRPr="0063128C">
        <w:rPr>
          <w:lang w:val="en-US"/>
        </w:rPr>
        <w:t>;19:73</w:t>
      </w:r>
      <w:proofErr w:type="gramEnd"/>
      <w:r w:rsidR="00DC711A" w:rsidRPr="0063128C">
        <w:rPr>
          <w:lang w:val="en-US"/>
        </w:rPr>
        <w:t>-83.</w:t>
      </w:r>
    </w:p>
    <w:p w:rsidR="00BC110C" w:rsidRPr="0063128C" w:rsidRDefault="00BC110C" w:rsidP="003B57DD">
      <w:pPr>
        <w:pStyle w:val="PargrafodaLista"/>
        <w:ind w:left="0"/>
        <w:rPr>
          <w:lang w:val="en-US"/>
        </w:rPr>
      </w:pPr>
    </w:p>
    <w:p w:rsidR="00BC110C" w:rsidRPr="0063128C" w:rsidRDefault="00BC110C" w:rsidP="003B57DD">
      <w:pPr>
        <w:pStyle w:val="PargrafodaLista"/>
        <w:numPr>
          <w:ilvl w:val="0"/>
          <w:numId w:val="1"/>
        </w:numPr>
        <w:suppressAutoHyphens w:val="0"/>
        <w:autoSpaceDE w:val="0"/>
        <w:adjustRightInd w:val="0"/>
        <w:ind w:left="0" w:firstLine="0"/>
        <w:contextualSpacing/>
        <w:textAlignment w:val="auto"/>
        <w:rPr>
          <w:lang w:val="en-US"/>
        </w:rPr>
      </w:pPr>
      <w:proofErr w:type="spellStart"/>
      <w:r w:rsidRPr="0063128C">
        <w:rPr>
          <w:lang w:val="en-US"/>
        </w:rPr>
        <w:t>J</w:t>
      </w:r>
      <w:r w:rsidR="00610BC9" w:rsidRPr="0063128C">
        <w:rPr>
          <w:lang w:val="en-US"/>
        </w:rPr>
        <w:t>alevik</w:t>
      </w:r>
      <w:proofErr w:type="spellEnd"/>
      <w:r w:rsidR="00610BC9" w:rsidRPr="0063128C">
        <w:rPr>
          <w:lang w:val="en-US"/>
        </w:rPr>
        <w:t xml:space="preserve"> B,</w:t>
      </w:r>
      <w:r w:rsidRPr="0063128C">
        <w:rPr>
          <w:lang w:val="en-US"/>
        </w:rPr>
        <w:t xml:space="preserve"> Prevalence and Diagnosis of Molar-Incisor-</w:t>
      </w:r>
      <w:proofErr w:type="spellStart"/>
      <w:r w:rsidRPr="0063128C">
        <w:rPr>
          <w:lang w:val="en-US"/>
        </w:rPr>
        <w:t>Hypomineralisation</w:t>
      </w:r>
      <w:proofErr w:type="spellEnd"/>
      <w:r w:rsidRPr="0063128C">
        <w:rPr>
          <w:lang w:val="en-US"/>
        </w:rPr>
        <w:t xml:space="preserve"> (MIH): A systematic review. </w:t>
      </w:r>
      <w:proofErr w:type="spellStart"/>
      <w:r w:rsidRPr="0063128C">
        <w:rPr>
          <w:lang w:val="en-US"/>
        </w:rPr>
        <w:t>EurArchsPaediatr</w:t>
      </w:r>
      <w:proofErr w:type="spellEnd"/>
      <w:r w:rsidRPr="0063128C">
        <w:rPr>
          <w:lang w:val="en-US"/>
        </w:rPr>
        <w:t xml:space="preserve"> Dent.</w:t>
      </w:r>
      <w:r w:rsidR="00610BC9" w:rsidRPr="0063128C">
        <w:rPr>
          <w:lang w:val="en-US"/>
        </w:rPr>
        <w:t>2010</w:t>
      </w:r>
      <w:proofErr w:type="gramStart"/>
      <w:r w:rsidR="00610BC9" w:rsidRPr="0063128C">
        <w:rPr>
          <w:lang w:val="en-US"/>
        </w:rPr>
        <w:t>;11:59</w:t>
      </w:r>
      <w:proofErr w:type="gramEnd"/>
      <w:r w:rsidR="00610BC9" w:rsidRPr="0063128C">
        <w:rPr>
          <w:lang w:val="en-US"/>
        </w:rPr>
        <w:t>-64.</w:t>
      </w:r>
    </w:p>
    <w:p w:rsidR="00BC110C" w:rsidRPr="0063128C" w:rsidRDefault="00BC110C" w:rsidP="003B57DD">
      <w:pPr>
        <w:pStyle w:val="PargrafodaLista"/>
        <w:ind w:left="0"/>
        <w:rPr>
          <w:lang w:val="en-US"/>
        </w:rPr>
      </w:pPr>
    </w:p>
    <w:p w:rsidR="00BC110C" w:rsidRPr="0063128C" w:rsidRDefault="00D413F0" w:rsidP="003B57DD">
      <w:pPr>
        <w:pStyle w:val="PargrafodaLista"/>
        <w:numPr>
          <w:ilvl w:val="0"/>
          <w:numId w:val="1"/>
        </w:numPr>
        <w:suppressAutoHyphens w:val="0"/>
        <w:autoSpaceDN/>
        <w:ind w:left="0" w:firstLine="0"/>
        <w:contextualSpacing/>
        <w:textAlignment w:val="auto"/>
        <w:rPr>
          <w:shd w:val="clear" w:color="auto" w:fill="FFFFFF"/>
          <w:lang w:val="en-US"/>
        </w:rPr>
      </w:pPr>
      <w:hyperlink r:id="rId10" w:history="1">
        <w:proofErr w:type="spellStart"/>
        <w:r w:rsidR="00BC110C" w:rsidRPr="0063128C">
          <w:rPr>
            <w:rStyle w:val="Hyperlink"/>
            <w:color w:val="auto"/>
            <w:u w:val="none"/>
            <w:shd w:val="clear" w:color="auto" w:fill="FFFFFF"/>
          </w:rPr>
          <w:t>O</w:t>
        </w:r>
        <w:r w:rsidR="007D7FD1" w:rsidRPr="0063128C">
          <w:rPr>
            <w:rStyle w:val="Hyperlink"/>
            <w:color w:val="auto"/>
            <w:u w:val="none"/>
            <w:shd w:val="clear" w:color="auto" w:fill="FFFFFF"/>
          </w:rPr>
          <w:t>liveira</w:t>
        </w:r>
      </w:hyperlink>
      <w:hyperlink r:id="rId11" w:history="1">
        <w:r w:rsidR="007D7FD1" w:rsidRPr="0063128C">
          <w:rPr>
            <w:rStyle w:val="Hyperlink"/>
            <w:color w:val="auto"/>
            <w:u w:val="none"/>
            <w:shd w:val="clear" w:color="auto" w:fill="FFFFFF"/>
          </w:rPr>
          <w:t>D</w:t>
        </w:r>
        <w:r w:rsidR="00BC110C" w:rsidRPr="0063128C">
          <w:rPr>
            <w:rStyle w:val="Hyperlink"/>
            <w:color w:val="auto"/>
            <w:u w:val="none"/>
            <w:shd w:val="clear" w:color="auto" w:fill="FFFFFF"/>
          </w:rPr>
          <w:t>C</w:t>
        </w:r>
        <w:proofErr w:type="spellEnd"/>
      </w:hyperlink>
      <w:r w:rsidR="007D7FD1" w:rsidRPr="0063128C">
        <w:rPr>
          <w:shd w:val="clear" w:color="auto" w:fill="FFFFFF"/>
        </w:rPr>
        <w:t xml:space="preserve">, </w:t>
      </w:r>
      <w:hyperlink r:id="rId12" w:history="1">
        <w:proofErr w:type="spellStart"/>
        <w:r w:rsidR="00BC110C" w:rsidRPr="0063128C">
          <w:rPr>
            <w:rStyle w:val="Hyperlink"/>
            <w:color w:val="auto"/>
            <w:u w:val="none"/>
            <w:shd w:val="clear" w:color="auto" w:fill="FFFFFF"/>
          </w:rPr>
          <w:t>F</w:t>
        </w:r>
        <w:r w:rsidR="007D7FD1" w:rsidRPr="0063128C">
          <w:rPr>
            <w:rStyle w:val="Hyperlink"/>
            <w:color w:val="auto"/>
            <w:u w:val="none"/>
            <w:shd w:val="clear" w:color="auto" w:fill="FFFFFF"/>
          </w:rPr>
          <w:t>avretto</w:t>
        </w:r>
        <w:proofErr w:type="spellEnd"/>
        <w:r w:rsidR="007D7FD1" w:rsidRPr="0063128C">
          <w:rPr>
            <w:rStyle w:val="Hyperlink"/>
            <w:color w:val="auto"/>
            <w:u w:val="none"/>
            <w:shd w:val="clear" w:color="auto" w:fill="FFFFFF"/>
          </w:rPr>
          <w:t>, C</w:t>
        </w:r>
        <w:r w:rsidR="00BC110C" w:rsidRPr="0063128C">
          <w:rPr>
            <w:rStyle w:val="Hyperlink"/>
            <w:color w:val="auto"/>
            <w:u w:val="none"/>
            <w:shd w:val="clear" w:color="auto" w:fill="FFFFFF"/>
          </w:rPr>
          <w:t>O</w:t>
        </w:r>
      </w:hyperlink>
      <w:r w:rsidR="007D7FD1" w:rsidRPr="0063128C">
        <w:rPr>
          <w:shd w:val="clear" w:color="auto" w:fill="FFFFFF"/>
        </w:rPr>
        <w:t>,</w:t>
      </w:r>
      <w:r w:rsidR="00BC110C" w:rsidRPr="0063128C">
        <w:rPr>
          <w:shd w:val="clear" w:color="auto" w:fill="FFFFFF"/>
        </w:rPr>
        <w:t> </w:t>
      </w:r>
      <w:hyperlink r:id="rId13" w:history="1">
        <w:r w:rsidR="00BC110C" w:rsidRPr="0063128C">
          <w:rPr>
            <w:rStyle w:val="Hyperlink"/>
            <w:color w:val="auto"/>
            <w:u w:val="none"/>
            <w:shd w:val="clear" w:color="auto" w:fill="FFFFFF"/>
          </w:rPr>
          <w:t>C</w:t>
        </w:r>
        <w:r w:rsidR="007D7FD1" w:rsidRPr="0063128C">
          <w:rPr>
            <w:rStyle w:val="Hyperlink"/>
            <w:color w:val="auto"/>
            <w:u w:val="none"/>
            <w:shd w:val="clear" w:color="auto" w:fill="FFFFFF"/>
          </w:rPr>
          <w:t>unha, R</w:t>
        </w:r>
        <w:r w:rsidR="00BC110C" w:rsidRPr="0063128C">
          <w:rPr>
            <w:rStyle w:val="Hyperlink"/>
            <w:color w:val="auto"/>
            <w:u w:val="none"/>
            <w:shd w:val="clear" w:color="auto" w:fill="FFFFFF"/>
          </w:rPr>
          <w:t>F. </w:t>
        </w:r>
      </w:hyperlink>
      <w:r w:rsidR="00BC110C" w:rsidRPr="0063128C">
        <w:rPr>
          <w:shd w:val="clear" w:color="auto" w:fill="FFFFFF"/>
          <w:lang w:val="en-US"/>
        </w:rPr>
        <w:t xml:space="preserve">Molar incisor </w:t>
      </w:r>
      <w:proofErr w:type="spellStart"/>
      <w:r w:rsidR="00BC110C" w:rsidRPr="0063128C">
        <w:rPr>
          <w:shd w:val="clear" w:color="auto" w:fill="FFFFFF"/>
          <w:lang w:val="en-US"/>
        </w:rPr>
        <w:t>hypomineralization</w:t>
      </w:r>
      <w:proofErr w:type="spellEnd"/>
      <w:r w:rsidR="00BC110C" w:rsidRPr="0063128C">
        <w:rPr>
          <w:shd w:val="clear" w:color="auto" w:fill="FFFFFF"/>
          <w:lang w:val="en-US"/>
        </w:rPr>
        <w:t xml:space="preserve">: Considerations about treatment in a controlled longitudinal case. </w:t>
      </w:r>
      <w:hyperlink r:id="rId14" w:tooltip="Revista da Sociedade Indiana de Pedodontia e Odontologia Preventiva." w:history="1">
        <w:r w:rsidR="00BC110C" w:rsidRPr="0063128C">
          <w:rPr>
            <w:rStyle w:val="Hyperlink"/>
            <w:color w:val="auto"/>
            <w:u w:val="none"/>
            <w:shd w:val="clear" w:color="auto" w:fill="FFFFFF"/>
            <w:lang w:val="en-US"/>
          </w:rPr>
          <w:t>J IndianSocPedodPrevDent.</w:t>
        </w:r>
        <w:r w:rsidR="007D7FD1" w:rsidRPr="0063128C">
          <w:rPr>
            <w:rStyle w:val="Hyperlink"/>
            <w:color w:val="auto"/>
            <w:u w:val="none"/>
            <w:shd w:val="clear" w:color="auto" w:fill="FFFFFF"/>
            <w:lang w:val="en-US"/>
          </w:rPr>
          <w:t>2015;33</w:t>
        </w:r>
        <w:r w:rsidR="005B5A5C" w:rsidRPr="0063128C">
          <w:rPr>
            <w:rStyle w:val="Hyperlink"/>
            <w:color w:val="auto"/>
            <w:u w:val="none"/>
            <w:shd w:val="clear" w:color="auto" w:fill="FFFFFF"/>
            <w:lang w:val="en-US"/>
          </w:rPr>
          <w:t>:152-55.</w:t>
        </w:r>
        <w:r w:rsidR="00BC110C" w:rsidRPr="0063128C">
          <w:rPr>
            <w:rStyle w:val="Hyperlink"/>
            <w:color w:val="auto"/>
            <w:u w:val="none"/>
            <w:shd w:val="clear" w:color="auto" w:fill="FFFFFF"/>
            <w:lang w:val="en-US"/>
          </w:rPr>
          <w:t> </w:t>
        </w:r>
      </w:hyperlink>
    </w:p>
    <w:p w:rsidR="00BC110C" w:rsidRPr="0063128C" w:rsidRDefault="00BC110C" w:rsidP="003B57DD">
      <w:pPr>
        <w:pStyle w:val="PargrafodaLista"/>
        <w:ind w:left="0"/>
        <w:rPr>
          <w:shd w:val="clear" w:color="auto" w:fill="FFFFFF"/>
          <w:lang w:val="en-US"/>
        </w:rPr>
      </w:pPr>
    </w:p>
    <w:p w:rsidR="00BC110C" w:rsidRPr="0063128C" w:rsidRDefault="00BC110C" w:rsidP="003B57DD">
      <w:pPr>
        <w:pStyle w:val="PargrafodaLista"/>
        <w:numPr>
          <w:ilvl w:val="0"/>
          <w:numId w:val="1"/>
        </w:numPr>
        <w:suppressAutoHyphens w:val="0"/>
        <w:autoSpaceDE w:val="0"/>
        <w:adjustRightInd w:val="0"/>
        <w:ind w:left="0" w:firstLine="0"/>
        <w:contextualSpacing/>
        <w:textAlignment w:val="auto"/>
        <w:rPr>
          <w:lang w:val="en-US"/>
        </w:rPr>
      </w:pPr>
      <w:r w:rsidRPr="0063128C">
        <w:rPr>
          <w:lang w:val="en-US"/>
        </w:rPr>
        <w:t xml:space="preserve">FDI </w:t>
      </w:r>
      <w:proofErr w:type="spellStart"/>
      <w:r w:rsidRPr="0063128C">
        <w:rPr>
          <w:lang w:val="en-US"/>
        </w:rPr>
        <w:t>Comisssionon</w:t>
      </w:r>
      <w:proofErr w:type="spellEnd"/>
      <w:r w:rsidRPr="0063128C">
        <w:rPr>
          <w:lang w:val="en-US"/>
        </w:rPr>
        <w:t xml:space="preserve"> Oral Health, </w:t>
      </w:r>
      <w:proofErr w:type="spellStart"/>
      <w:r w:rsidRPr="0063128C">
        <w:rPr>
          <w:lang w:val="en-US"/>
        </w:rPr>
        <w:t>Researchand</w:t>
      </w:r>
      <w:proofErr w:type="spellEnd"/>
      <w:r w:rsidRPr="0063128C">
        <w:rPr>
          <w:lang w:val="en-US"/>
        </w:rPr>
        <w:t xml:space="preserve"> Epidemiology. </w:t>
      </w:r>
      <w:proofErr w:type="spellStart"/>
      <w:r w:rsidRPr="0063128C">
        <w:rPr>
          <w:lang w:val="en-US"/>
        </w:rPr>
        <w:t>Anepidemiological</w:t>
      </w:r>
      <w:proofErr w:type="spellEnd"/>
      <w:r w:rsidRPr="0063128C">
        <w:rPr>
          <w:lang w:val="en-US"/>
        </w:rPr>
        <w:t xml:space="preserve"> index </w:t>
      </w:r>
      <w:proofErr w:type="spellStart"/>
      <w:r w:rsidRPr="0063128C">
        <w:rPr>
          <w:lang w:val="en-US"/>
        </w:rPr>
        <w:t>ofdevelopmentaldefectsof</w:t>
      </w:r>
      <w:proofErr w:type="spellEnd"/>
      <w:r w:rsidRPr="0063128C">
        <w:rPr>
          <w:lang w:val="en-US"/>
        </w:rPr>
        <w:t xml:space="preserve"> dental enamel (DDE Index).</w:t>
      </w:r>
      <w:proofErr w:type="spellStart"/>
      <w:r w:rsidRPr="0063128C">
        <w:rPr>
          <w:lang w:val="en-US"/>
        </w:rPr>
        <w:t>Int</w:t>
      </w:r>
      <w:proofErr w:type="spellEnd"/>
      <w:r w:rsidRPr="0063128C">
        <w:rPr>
          <w:lang w:val="en-US"/>
        </w:rPr>
        <w:t xml:space="preserve"> Dent J.</w:t>
      </w:r>
      <w:r w:rsidR="005B5A5C" w:rsidRPr="0063128C">
        <w:rPr>
          <w:lang w:val="en-US"/>
        </w:rPr>
        <w:t xml:space="preserve"> 1982</w:t>
      </w:r>
      <w:proofErr w:type="gramStart"/>
      <w:r w:rsidR="005B5A5C" w:rsidRPr="0063128C">
        <w:rPr>
          <w:lang w:val="en-US"/>
        </w:rPr>
        <w:t>;32:159</w:t>
      </w:r>
      <w:proofErr w:type="gramEnd"/>
      <w:r w:rsidR="005B5A5C" w:rsidRPr="0063128C">
        <w:rPr>
          <w:lang w:val="en-US"/>
        </w:rPr>
        <w:t>-67.</w:t>
      </w:r>
    </w:p>
    <w:p w:rsidR="00BC110C" w:rsidRPr="0063128C" w:rsidRDefault="00BC110C" w:rsidP="003B57DD">
      <w:pPr>
        <w:autoSpaceDE w:val="0"/>
        <w:autoSpaceDN w:val="0"/>
        <w:adjustRightInd w:val="0"/>
        <w:spacing w:after="0" w:line="240" w:lineRule="auto"/>
        <w:rPr>
          <w:rFonts w:ascii="Times New Roman" w:hAnsi="Times New Roman" w:cs="Times New Roman"/>
          <w:sz w:val="24"/>
          <w:szCs w:val="24"/>
          <w:lang w:val="en-US"/>
        </w:rPr>
      </w:pPr>
    </w:p>
    <w:p w:rsidR="00BC110C" w:rsidRPr="0063128C" w:rsidRDefault="00BC110C" w:rsidP="003B57DD">
      <w:pPr>
        <w:pStyle w:val="PargrafodaLista"/>
        <w:numPr>
          <w:ilvl w:val="0"/>
          <w:numId w:val="1"/>
        </w:numPr>
        <w:suppressAutoHyphens w:val="0"/>
        <w:autoSpaceDE w:val="0"/>
        <w:adjustRightInd w:val="0"/>
        <w:ind w:left="0" w:firstLine="0"/>
        <w:contextualSpacing/>
        <w:textAlignment w:val="auto"/>
        <w:rPr>
          <w:lang w:val="en-US"/>
        </w:rPr>
      </w:pPr>
      <w:r w:rsidRPr="0063128C">
        <w:rPr>
          <w:lang w:val="en-US"/>
        </w:rPr>
        <w:t>B</w:t>
      </w:r>
      <w:r w:rsidR="00DD565D" w:rsidRPr="0063128C">
        <w:rPr>
          <w:lang w:val="en-US"/>
        </w:rPr>
        <w:t xml:space="preserve">asso AP, </w:t>
      </w:r>
      <w:proofErr w:type="spellStart"/>
      <w:r w:rsidRPr="0063128C">
        <w:rPr>
          <w:lang w:val="en-US"/>
        </w:rPr>
        <w:t>R</w:t>
      </w:r>
      <w:r w:rsidR="00DD565D" w:rsidRPr="0063128C">
        <w:rPr>
          <w:lang w:val="en-US"/>
        </w:rPr>
        <w:t>uschel</w:t>
      </w:r>
      <w:proofErr w:type="spellEnd"/>
      <w:r w:rsidR="00DD565D" w:rsidRPr="0063128C">
        <w:rPr>
          <w:lang w:val="en-US"/>
        </w:rPr>
        <w:t xml:space="preserve">, HC, </w:t>
      </w:r>
      <w:proofErr w:type="spellStart"/>
      <w:r w:rsidRPr="0063128C">
        <w:rPr>
          <w:lang w:val="en-US"/>
        </w:rPr>
        <w:t>G</w:t>
      </w:r>
      <w:r w:rsidR="00DD565D" w:rsidRPr="0063128C">
        <w:rPr>
          <w:lang w:val="en-US"/>
        </w:rPr>
        <w:t>atterman</w:t>
      </w:r>
      <w:proofErr w:type="spellEnd"/>
      <w:r w:rsidR="00DD565D" w:rsidRPr="0063128C">
        <w:rPr>
          <w:lang w:val="en-US"/>
        </w:rPr>
        <w:t xml:space="preserve">, </w:t>
      </w:r>
      <w:proofErr w:type="gramStart"/>
      <w:r w:rsidR="00DD565D" w:rsidRPr="0063128C">
        <w:rPr>
          <w:lang w:val="en-US"/>
        </w:rPr>
        <w:t>A</w:t>
      </w:r>
      <w:proofErr w:type="gramEnd"/>
      <w:r w:rsidR="00DD565D" w:rsidRPr="0063128C">
        <w:rPr>
          <w:lang w:val="en-US"/>
        </w:rPr>
        <w:t xml:space="preserve">, </w:t>
      </w:r>
      <w:proofErr w:type="spellStart"/>
      <w:r w:rsidRPr="0063128C">
        <w:rPr>
          <w:lang w:val="en-US"/>
        </w:rPr>
        <w:t>A</w:t>
      </w:r>
      <w:r w:rsidR="00DD565D" w:rsidRPr="0063128C">
        <w:rPr>
          <w:lang w:val="en-US"/>
        </w:rPr>
        <w:t>rdenghi</w:t>
      </w:r>
      <w:proofErr w:type="spellEnd"/>
      <w:r w:rsidR="00DD565D" w:rsidRPr="0063128C">
        <w:rPr>
          <w:lang w:val="en-US"/>
        </w:rPr>
        <w:t>, T</w:t>
      </w:r>
      <w:r w:rsidRPr="0063128C">
        <w:rPr>
          <w:lang w:val="en-US"/>
        </w:rPr>
        <w:t xml:space="preserve">M. Molar incisor </w:t>
      </w:r>
      <w:proofErr w:type="spellStart"/>
      <w:r w:rsidRPr="0063128C">
        <w:rPr>
          <w:lang w:val="en-US"/>
        </w:rPr>
        <w:t>hypomineralization</w:t>
      </w:r>
      <w:proofErr w:type="spellEnd"/>
      <w:r w:rsidRPr="0063128C">
        <w:rPr>
          <w:lang w:val="en-US"/>
        </w:rPr>
        <w:t xml:space="preserve">. Rev. </w:t>
      </w:r>
      <w:proofErr w:type="spellStart"/>
      <w:r w:rsidRPr="0063128C">
        <w:rPr>
          <w:lang w:val="en-US"/>
        </w:rPr>
        <w:t>OdontoCiênc</w:t>
      </w:r>
      <w:proofErr w:type="spellEnd"/>
      <w:r w:rsidR="005B5A5C" w:rsidRPr="0063128C">
        <w:rPr>
          <w:lang w:val="en-US"/>
        </w:rPr>
        <w:t>. 2007</w:t>
      </w:r>
      <w:proofErr w:type="gramStart"/>
      <w:r w:rsidR="005B5A5C" w:rsidRPr="0063128C">
        <w:rPr>
          <w:lang w:val="en-US"/>
        </w:rPr>
        <w:t>;22:371</w:t>
      </w:r>
      <w:proofErr w:type="gramEnd"/>
      <w:r w:rsidR="005B5A5C" w:rsidRPr="0063128C">
        <w:rPr>
          <w:lang w:val="en-US"/>
        </w:rPr>
        <w:t>-76</w:t>
      </w:r>
      <w:r w:rsidRPr="0063128C">
        <w:rPr>
          <w:lang w:val="en-US"/>
        </w:rPr>
        <w:t>.</w:t>
      </w:r>
    </w:p>
    <w:p w:rsidR="00BC110C" w:rsidRPr="0063128C" w:rsidRDefault="00BC110C" w:rsidP="003B57DD">
      <w:pPr>
        <w:pStyle w:val="PargrafodaLista"/>
        <w:ind w:left="0"/>
        <w:rPr>
          <w:lang w:val="en-US"/>
        </w:rPr>
      </w:pPr>
    </w:p>
    <w:p w:rsidR="00BC110C" w:rsidRPr="0063128C" w:rsidRDefault="00BC110C" w:rsidP="003B57DD">
      <w:pPr>
        <w:pStyle w:val="PargrafodaLista"/>
        <w:numPr>
          <w:ilvl w:val="0"/>
          <w:numId w:val="1"/>
        </w:numPr>
        <w:suppressAutoHyphens w:val="0"/>
        <w:autoSpaceDE w:val="0"/>
        <w:adjustRightInd w:val="0"/>
        <w:ind w:left="0" w:firstLine="0"/>
        <w:contextualSpacing/>
        <w:textAlignment w:val="auto"/>
      </w:pPr>
      <w:r w:rsidRPr="0063128C">
        <w:t>N</w:t>
      </w:r>
      <w:r w:rsidR="00DD565D" w:rsidRPr="0063128C">
        <w:t xml:space="preserve">eves </w:t>
      </w:r>
      <w:proofErr w:type="spellStart"/>
      <w:r w:rsidR="00DD565D" w:rsidRPr="0063128C">
        <w:t>AM</w:t>
      </w:r>
      <w:r w:rsidRPr="0063128C">
        <w:t>R.Hipomineralização</w:t>
      </w:r>
      <w:proofErr w:type="spellEnd"/>
      <w:r w:rsidRPr="0063128C">
        <w:t xml:space="preserve"> Incisivo-Molar: Desafios no Tratamento. Mestrado Integrado em Medicina Dentária. Universidade de Lisboa. Lisboa, Portugal, 2014.</w:t>
      </w:r>
    </w:p>
    <w:p w:rsidR="00BC110C" w:rsidRPr="0063128C" w:rsidRDefault="00BC110C" w:rsidP="003B57DD">
      <w:pPr>
        <w:autoSpaceDE w:val="0"/>
        <w:autoSpaceDN w:val="0"/>
        <w:adjustRightInd w:val="0"/>
        <w:spacing w:after="0" w:line="240" w:lineRule="auto"/>
        <w:rPr>
          <w:rFonts w:ascii="Times New Roman" w:hAnsi="Times New Roman" w:cs="Times New Roman"/>
          <w:sz w:val="24"/>
          <w:szCs w:val="24"/>
        </w:rPr>
      </w:pPr>
    </w:p>
    <w:p w:rsidR="00BC110C" w:rsidRPr="0063128C" w:rsidRDefault="00BC110C" w:rsidP="003B57DD">
      <w:pPr>
        <w:pStyle w:val="PargrafodaLista"/>
        <w:numPr>
          <w:ilvl w:val="0"/>
          <w:numId w:val="1"/>
        </w:numPr>
        <w:suppressAutoHyphens w:val="0"/>
        <w:autoSpaceDE w:val="0"/>
        <w:adjustRightInd w:val="0"/>
        <w:ind w:left="0" w:firstLine="0"/>
        <w:contextualSpacing/>
        <w:textAlignment w:val="auto"/>
      </w:pPr>
      <w:r w:rsidRPr="0063128C">
        <w:t>C</w:t>
      </w:r>
      <w:r w:rsidR="00DD565D" w:rsidRPr="0063128C">
        <w:t>osta-silva CM, Jeremias, F,</w:t>
      </w:r>
      <w:r w:rsidRPr="0063128C">
        <w:t xml:space="preserve"> S</w:t>
      </w:r>
      <w:r w:rsidR="00DD565D" w:rsidRPr="0063128C">
        <w:t>ouza, JF,</w:t>
      </w:r>
      <w:r w:rsidRPr="0063128C">
        <w:t xml:space="preserve"> C</w:t>
      </w:r>
      <w:r w:rsidR="00DD565D" w:rsidRPr="0063128C">
        <w:t xml:space="preserve">ordeiro, </w:t>
      </w:r>
      <w:proofErr w:type="gramStart"/>
      <w:r w:rsidR="00DD565D" w:rsidRPr="0063128C">
        <w:t>RC</w:t>
      </w:r>
      <w:r w:rsidRPr="0063128C">
        <w:t>L.;</w:t>
      </w:r>
      <w:proofErr w:type="gramEnd"/>
      <w:r w:rsidRPr="0063128C">
        <w:t xml:space="preserve"> S</w:t>
      </w:r>
      <w:r w:rsidR="00E70569" w:rsidRPr="0063128C">
        <w:t xml:space="preserve">antos-pinto, </w:t>
      </w:r>
      <w:proofErr w:type="spellStart"/>
      <w:r w:rsidR="00E70569" w:rsidRPr="0063128C">
        <w:t>L,</w:t>
      </w:r>
      <w:r w:rsidRPr="0063128C">
        <w:t>Z</w:t>
      </w:r>
      <w:r w:rsidR="00E70569" w:rsidRPr="0063128C">
        <w:t>uanon</w:t>
      </w:r>
      <w:proofErr w:type="spellEnd"/>
      <w:r w:rsidR="00E70569" w:rsidRPr="0063128C">
        <w:t xml:space="preserve">, </w:t>
      </w:r>
      <w:proofErr w:type="spellStart"/>
      <w:r w:rsidR="00E70569" w:rsidRPr="0063128C">
        <w:t>ACC,</w:t>
      </w:r>
      <w:r w:rsidRPr="0063128C">
        <w:t>Molar</w:t>
      </w:r>
      <w:proofErr w:type="spellEnd"/>
      <w:r w:rsidRPr="0063128C">
        <w:t xml:space="preserve"> incisor </w:t>
      </w:r>
      <w:proofErr w:type="spellStart"/>
      <w:r w:rsidRPr="0063128C">
        <w:t>hypomineralization</w:t>
      </w:r>
      <w:proofErr w:type="spellEnd"/>
      <w:r w:rsidRPr="0063128C">
        <w:t xml:space="preserve">: </w:t>
      </w:r>
      <w:proofErr w:type="spellStart"/>
      <w:r w:rsidRPr="0063128C">
        <w:t>prevalence</w:t>
      </w:r>
      <w:proofErr w:type="spellEnd"/>
      <w:r w:rsidRPr="0063128C">
        <w:t xml:space="preserve">, </w:t>
      </w:r>
      <w:proofErr w:type="spellStart"/>
      <w:r w:rsidRPr="0063128C">
        <w:t>severityandclinicalconsequences</w:t>
      </w:r>
      <w:proofErr w:type="spellEnd"/>
      <w:r w:rsidRPr="0063128C">
        <w:t xml:space="preserve"> in </w:t>
      </w:r>
      <w:proofErr w:type="spellStart"/>
      <w:r w:rsidRPr="0063128C">
        <w:t>Brazilianchildren</w:t>
      </w:r>
      <w:proofErr w:type="spellEnd"/>
      <w:r w:rsidRPr="0063128C">
        <w:t xml:space="preserve">. </w:t>
      </w:r>
      <w:proofErr w:type="spellStart"/>
      <w:r w:rsidRPr="0063128C">
        <w:t>InternationalJournalofPaediatricDentistry</w:t>
      </w:r>
      <w:proofErr w:type="spellEnd"/>
      <w:r w:rsidR="00DD565D" w:rsidRPr="0063128C">
        <w:t>, 2010;20:426-34.</w:t>
      </w:r>
    </w:p>
    <w:p w:rsidR="00BC110C" w:rsidRPr="0063128C" w:rsidRDefault="00BC110C" w:rsidP="003B57DD">
      <w:pPr>
        <w:pStyle w:val="PargrafodaLista"/>
        <w:ind w:left="0"/>
      </w:pPr>
    </w:p>
    <w:p w:rsidR="00BC110C" w:rsidRPr="0063128C" w:rsidRDefault="00BC110C" w:rsidP="003B57DD">
      <w:pPr>
        <w:pStyle w:val="PargrafodaLista"/>
        <w:ind w:left="0"/>
      </w:pPr>
    </w:p>
    <w:p w:rsidR="00BC110C" w:rsidRPr="0063128C" w:rsidRDefault="00BC110C" w:rsidP="003B57DD">
      <w:pPr>
        <w:pStyle w:val="PargrafodaLista"/>
        <w:numPr>
          <w:ilvl w:val="0"/>
          <w:numId w:val="1"/>
        </w:numPr>
        <w:suppressAutoHyphens w:val="0"/>
        <w:autoSpaceDE w:val="0"/>
        <w:adjustRightInd w:val="0"/>
        <w:ind w:left="0" w:firstLine="0"/>
        <w:contextualSpacing/>
        <w:textAlignment w:val="auto"/>
        <w:rPr>
          <w:lang w:val="en-US"/>
        </w:rPr>
      </w:pPr>
      <w:proofErr w:type="spellStart"/>
      <w:r w:rsidRPr="0063128C">
        <w:rPr>
          <w:lang w:val="en-US"/>
        </w:rPr>
        <w:t>W</w:t>
      </w:r>
      <w:r w:rsidR="00935288" w:rsidRPr="0063128C">
        <w:rPr>
          <w:lang w:val="en-US"/>
        </w:rPr>
        <w:t>illmontt</w:t>
      </w:r>
      <w:proofErr w:type="spellEnd"/>
      <w:r w:rsidR="00935288" w:rsidRPr="0063128C">
        <w:rPr>
          <w:lang w:val="en-US"/>
        </w:rPr>
        <w:t xml:space="preserve"> N</w:t>
      </w:r>
      <w:r w:rsidRPr="0063128C">
        <w:rPr>
          <w:lang w:val="en-US"/>
        </w:rPr>
        <w:t>S. Molar-Incisor-</w:t>
      </w:r>
      <w:proofErr w:type="spellStart"/>
      <w:r w:rsidRPr="0063128C">
        <w:rPr>
          <w:lang w:val="en-US"/>
        </w:rPr>
        <w:t>Hypomineralization</w:t>
      </w:r>
      <w:proofErr w:type="spellEnd"/>
      <w:r w:rsidRPr="0063128C">
        <w:rPr>
          <w:lang w:val="en-US"/>
        </w:rPr>
        <w:t>: a literature review.</w:t>
      </w:r>
      <w:r w:rsidR="00995D46" w:rsidRPr="0063128C">
        <w:rPr>
          <w:lang w:val="en-US"/>
        </w:rPr>
        <w:t xml:space="preserve"> Eur. Arch. </w:t>
      </w:r>
      <w:proofErr w:type="spellStart"/>
      <w:r w:rsidR="00995D46" w:rsidRPr="0063128C">
        <w:rPr>
          <w:lang w:val="en-US"/>
        </w:rPr>
        <w:t>Paediatr</w:t>
      </w:r>
      <w:r w:rsidRPr="0063128C">
        <w:rPr>
          <w:lang w:val="en-US"/>
        </w:rPr>
        <w:t>Dent</w:t>
      </w:r>
      <w:proofErr w:type="spellEnd"/>
      <w:r w:rsidR="00935288" w:rsidRPr="0063128C">
        <w:rPr>
          <w:lang w:val="en-US"/>
        </w:rPr>
        <w:t>, 2008</w:t>
      </w:r>
      <w:proofErr w:type="gramStart"/>
      <w:r w:rsidR="00935288" w:rsidRPr="0063128C">
        <w:rPr>
          <w:lang w:val="en-US"/>
        </w:rPr>
        <w:t>;9:172</w:t>
      </w:r>
      <w:proofErr w:type="gramEnd"/>
      <w:r w:rsidR="00935288" w:rsidRPr="0063128C">
        <w:rPr>
          <w:lang w:val="en-US"/>
        </w:rPr>
        <w:t>-79</w:t>
      </w:r>
      <w:r w:rsidRPr="0063128C">
        <w:rPr>
          <w:lang w:val="en-US"/>
        </w:rPr>
        <w:t xml:space="preserve">. </w:t>
      </w:r>
    </w:p>
    <w:p w:rsidR="00BC110C" w:rsidRPr="0063128C" w:rsidRDefault="00BC110C" w:rsidP="003B57DD">
      <w:pPr>
        <w:pStyle w:val="PargrafodaLista"/>
        <w:ind w:left="0"/>
        <w:rPr>
          <w:lang w:val="en-US"/>
        </w:rPr>
      </w:pPr>
    </w:p>
    <w:p w:rsidR="00BC110C" w:rsidRPr="0063128C" w:rsidRDefault="00BC110C" w:rsidP="003B57DD">
      <w:pPr>
        <w:pStyle w:val="PargrafodaLista"/>
        <w:numPr>
          <w:ilvl w:val="0"/>
          <w:numId w:val="1"/>
        </w:numPr>
        <w:suppressAutoHyphens w:val="0"/>
        <w:autoSpaceDE w:val="0"/>
        <w:adjustRightInd w:val="0"/>
        <w:ind w:left="0" w:firstLine="0"/>
        <w:contextualSpacing/>
        <w:textAlignment w:val="auto"/>
        <w:rPr>
          <w:lang w:val="en-US"/>
        </w:rPr>
      </w:pPr>
      <w:proofErr w:type="spellStart"/>
      <w:r w:rsidRPr="0063128C">
        <w:rPr>
          <w:lang w:val="en-US"/>
        </w:rPr>
        <w:t>L</w:t>
      </w:r>
      <w:r w:rsidR="00185AB0" w:rsidRPr="0063128C">
        <w:rPr>
          <w:lang w:val="en-US"/>
        </w:rPr>
        <w:t>ygidakis</w:t>
      </w:r>
      <w:proofErr w:type="spellEnd"/>
      <w:r w:rsidR="00185AB0" w:rsidRPr="0063128C">
        <w:rPr>
          <w:lang w:val="en-US"/>
        </w:rPr>
        <w:t xml:space="preserve"> NA,</w:t>
      </w:r>
      <w:r w:rsidRPr="0063128C">
        <w:rPr>
          <w:lang w:val="en-US"/>
        </w:rPr>
        <w:t xml:space="preserve"> W</w:t>
      </w:r>
      <w:r w:rsidR="00185AB0" w:rsidRPr="0063128C">
        <w:rPr>
          <w:lang w:val="en-US"/>
        </w:rPr>
        <w:t xml:space="preserve">ong, F, </w:t>
      </w:r>
      <w:proofErr w:type="spellStart"/>
      <w:r w:rsidRPr="0063128C">
        <w:rPr>
          <w:lang w:val="en-US"/>
        </w:rPr>
        <w:t>J</w:t>
      </w:r>
      <w:r w:rsidR="00185AB0" w:rsidRPr="0063128C">
        <w:rPr>
          <w:lang w:val="en-US"/>
        </w:rPr>
        <w:t>älevik</w:t>
      </w:r>
      <w:proofErr w:type="spellEnd"/>
      <w:r w:rsidR="00185AB0" w:rsidRPr="0063128C">
        <w:rPr>
          <w:lang w:val="en-US"/>
        </w:rPr>
        <w:t xml:space="preserve">, </w:t>
      </w:r>
      <w:proofErr w:type="spellStart"/>
      <w:r w:rsidR="00185AB0" w:rsidRPr="0063128C">
        <w:rPr>
          <w:lang w:val="en-US"/>
        </w:rPr>
        <w:t>B,</w:t>
      </w:r>
      <w:r w:rsidRPr="0063128C">
        <w:rPr>
          <w:lang w:val="en-US"/>
        </w:rPr>
        <w:t>V</w:t>
      </w:r>
      <w:r w:rsidR="00185AB0" w:rsidRPr="0063128C">
        <w:rPr>
          <w:lang w:val="en-US"/>
        </w:rPr>
        <w:t>ierrou</w:t>
      </w:r>
      <w:proofErr w:type="spellEnd"/>
      <w:r w:rsidR="00185AB0" w:rsidRPr="0063128C">
        <w:rPr>
          <w:lang w:val="en-US"/>
        </w:rPr>
        <w:t xml:space="preserve">, </w:t>
      </w:r>
      <w:proofErr w:type="spellStart"/>
      <w:r w:rsidR="00185AB0" w:rsidRPr="0063128C">
        <w:rPr>
          <w:lang w:val="en-US"/>
        </w:rPr>
        <w:t>AM,</w:t>
      </w:r>
      <w:r w:rsidRPr="0063128C">
        <w:rPr>
          <w:lang w:val="en-US"/>
        </w:rPr>
        <w:t>A</w:t>
      </w:r>
      <w:r w:rsidR="00185AB0" w:rsidRPr="0063128C">
        <w:rPr>
          <w:lang w:val="en-US"/>
        </w:rPr>
        <w:t>laluusua</w:t>
      </w:r>
      <w:proofErr w:type="spellEnd"/>
      <w:r w:rsidR="00185AB0" w:rsidRPr="0063128C">
        <w:rPr>
          <w:lang w:val="en-US"/>
        </w:rPr>
        <w:t xml:space="preserve">, S, </w:t>
      </w:r>
      <w:proofErr w:type="spellStart"/>
      <w:r w:rsidRPr="0063128C">
        <w:rPr>
          <w:lang w:val="en-US"/>
        </w:rPr>
        <w:t>E</w:t>
      </w:r>
      <w:r w:rsidR="00185AB0" w:rsidRPr="0063128C">
        <w:rPr>
          <w:lang w:val="en-US"/>
        </w:rPr>
        <w:t>spelid</w:t>
      </w:r>
      <w:proofErr w:type="spellEnd"/>
      <w:r w:rsidRPr="0063128C">
        <w:rPr>
          <w:lang w:val="en-US"/>
        </w:rPr>
        <w:t xml:space="preserve">, I. Best Clinical Practice Guidance for </w:t>
      </w:r>
      <w:proofErr w:type="spellStart"/>
      <w:r w:rsidRPr="0063128C">
        <w:rPr>
          <w:lang w:val="en-US"/>
        </w:rPr>
        <w:t>cliniciansdealingwithchildrenpresentingwith</w:t>
      </w:r>
      <w:proofErr w:type="spellEnd"/>
      <w:r w:rsidRPr="0063128C">
        <w:rPr>
          <w:lang w:val="en-US"/>
        </w:rPr>
        <w:t xml:space="preserve"> Molar-Incisor-</w:t>
      </w:r>
      <w:proofErr w:type="spellStart"/>
      <w:r w:rsidRPr="0063128C">
        <w:rPr>
          <w:lang w:val="en-US"/>
        </w:rPr>
        <w:t>Hypomineralisation</w:t>
      </w:r>
      <w:proofErr w:type="spellEnd"/>
      <w:r w:rsidRPr="0063128C">
        <w:rPr>
          <w:lang w:val="en-US"/>
        </w:rPr>
        <w:t xml:space="preserve"> (MIH): An EAPD </w:t>
      </w:r>
      <w:proofErr w:type="spellStart"/>
      <w:r w:rsidRPr="0063128C">
        <w:rPr>
          <w:lang w:val="en-US"/>
        </w:rPr>
        <w:t>Policy</w:t>
      </w:r>
      <w:r w:rsidR="00995D46" w:rsidRPr="0063128C">
        <w:rPr>
          <w:lang w:val="en-US"/>
        </w:rPr>
        <w:t>Document</w:t>
      </w:r>
      <w:r w:rsidRPr="0063128C">
        <w:rPr>
          <w:lang w:val="en-US"/>
        </w:rPr>
        <w:t>Eur</w:t>
      </w:r>
      <w:proofErr w:type="spellEnd"/>
      <w:r w:rsidRPr="0063128C">
        <w:rPr>
          <w:lang w:val="en-US"/>
        </w:rPr>
        <w:t xml:space="preserve"> Arch</w:t>
      </w:r>
      <w:r w:rsidR="00185AB0" w:rsidRPr="0063128C">
        <w:rPr>
          <w:lang w:val="en-US"/>
        </w:rPr>
        <w:t>. 2010;11:75-81</w:t>
      </w:r>
      <w:r w:rsidRPr="0063128C">
        <w:rPr>
          <w:lang w:val="en-US"/>
        </w:rPr>
        <w:t>.</w:t>
      </w:r>
    </w:p>
    <w:p w:rsidR="00BC110C" w:rsidRPr="0063128C" w:rsidRDefault="00BC110C" w:rsidP="003B57DD">
      <w:pPr>
        <w:pStyle w:val="PargrafodaLista"/>
        <w:ind w:left="0"/>
        <w:rPr>
          <w:lang w:val="en-US"/>
        </w:rPr>
      </w:pPr>
    </w:p>
    <w:p w:rsidR="00BC110C" w:rsidRPr="0063128C" w:rsidRDefault="00BC110C" w:rsidP="003B57DD">
      <w:pPr>
        <w:pStyle w:val="PargrafodaLista"/>
        <w:numPr>
          <w:ilvl w:val="0"/>
          <w:numId w:val="1"/>
        </w:numPr>
        <w:suppressAutoHyphens w:val="0"/>
        <w:autoSpaceDE w:val="0"/>
        <w:adjustRightInd w:val="0"/>
        <w:ind w:left="0" w:firstLine="0"/>
        <w:contextualSpacing/>
        <w:textAlignment w:val="auto"/>
        <w:rPr>
          <w:lang w:val="en-US"/>
        </w:rPr>
      </w:pPr>
      <w:proofErr w:type="spellStart"/>
      <w:r w:rsidRPr="0063128C">
        <w:rPr>
          <w:lang w:val="en-US"/>
        </w:rPr>
        <w:t>W</w:t>
      </w:r>
      <w:r w:rsidR="00E068A8" w:rsidRPr="0063128C">
        <w:rPr>
          <w:lang w:val="en-US"/>
        </w:rPr>
        <w:t>illiam</w:t>
      </w:r>
      <w:r w:rsidR="00185AB0" w:rsidRPr="0063128C">
        <w:rPr>
          <w:lang w:val="en-US"/>
        </w:rPr>
        <w:t>v</w:t>
      </w:r>
      <w:proofErr w:type="gramStart"/>
      <w:r w:rsidR="00185AB0" w:rsidRPr="0063128C">
        <w:rPr>
          <w:lang w:val="en-US"/>
        </w:rPr>
        <w:t>,</w:t>
      </w:r>
      <w:r w:rsidRPr="0063128C">
        <w:rPr>
          <w:lang w:val="en-US"/>
        </w:rPr>
        <w:t>M</w:t>
      </w:r>
      <w:r w:rsidR="00185AB0" w:rsidRPr="0063128C">
        <w:rPr>
          <w:lang w:val="en-US"/>
        </w:rPr>
        <w:t>esserl.B</w:t>
      </w:r>
      <w:proofErr w:type="spellEnd"/>
      <w:proofErr w:type="gramEnd"/>
      <w:r w:rsidR="00185AB0" w:rsidRPr="0063128C">
        <w:rPr>
          <w:lang w:val="en-US"/>
        </w:rPr>
        <w:t>,</w:t>
      </w:r>
      <w:r w:rsidRPr="0063128C">
        <w:rPr>
          <w:lang w:val="en-US"/>
        </w:rPr>
        <w:t xml:space="preserve"> B</w:t>
      </w:r>
      <w:r w:rsidR="00185AB0" w:rsidRPr="0063128C">
        <w:rPr>
          <w:lang w:val="en-US"/>
        </w:rPr>
        <w:t>urrow</w:t>
      </w:r>
      <w:r w:rsidR="00B32014" w:rsidRPr="0063128C">
        <w:rPr>
          <w:lang w:val="en-US"/>
        </w:rPr>
        <w:t xml:space="preserve"> MF.</w:t>
      </w:r>
      <w:r w:rsidRPr="0063128C">
        <w:rPr>
          <w:lang w:val="en-US"/>
        </w:rPr>
        <w:t xml:space="preserve"> Molar incisor </w:t>
      </w:r>
      <w:proofErr w:type="spellStart"/>
      <w:r w:rsidRPr="0063128C">
        <w:rPr>
          <w:lang w:val="en-US"/>
        </w:rPr>
        <w:t>hypomineralization</w:t>
      </w:r>
      <w:proofErr w:type="spellEnd"/>
      <w:r w:rsidRPr="0063128C">
        <w:rPr>
          <w:lang w:val="en-US"/>
        </w:rPr>
        <w:t xml:space="preserve">: Review </w:t>
      </w:r>
      <w:proofErr w:type="spellStart"/>
      <w:r w:rsidRPr="0063128C">
        <w:rPr>
          <w:lang w:val="en-US"/>
        </w:rPr>
        <w:t>andrecommendations</w:t>
      </w:r>
      <w:proofErr w:type="spellEnd"/>
      <w:r w:rsidRPr="0063128C">
        <w:rPr>
          <w:lang w:val="en-US"/>
        </w:rPr>
        <w:t xml:space="preserve"> for clinical management. </w:t>
      </w:r>
      <w:proofErr w:type="spellStart"/>
      <w:r w:rsidRPr="0063128C">
        <w:rPr>
          <w:lang w:val="en-US"/>
        </w:rPr>
        <w:t>PediatrDent</w:t>
      </w:r>
      <w:proofErr w:type="spellEnd"/>
      <w:r w:rsidRPr="0063128C">
        <w:rPr>
          <w:lang w:val="en-US"/>
        </w:rPr>
        <w:t>,</w:t>
      </w:r>
      <w:r w:rsidR="00185AB0" w:rsidRPr="0063128C">
        <w:rPr>
          <w:lang w:val="en-US"/>
        </w:rPr>
        <w:t xml:space="preserve"> 2006</w:t>
      </w:r>
      <w:proofErr w:type="gramStart"/>
      <w:r w:rsidR="00185AB0" w:rsidRPr="0063128C">
        <w:rPr>
          <w:lang w:val="en-US"/>
        </w:rPr>
        <w:t>;28:224</w:t>
      </w:r>
      <w:proofErr w:type="gramEnd"/>
      <w:r w:rsidR="00185AB0" w:rsidRPr="0063128C">
        <w:rPr>
          <w:lang w:val="en-US"/>
        </w:rPr>
        <w:t>-32.</w:t>
      </w:r>
    </w:p>
    <w:p w:rsidR="00BC110C" w:rsidRPr="0063128C" w:rsidRDefault="00BC110C" w:rsidP="003B57DD">
      <w:pPr>
        <w:pStyle w:val="PargrafodaLista"/>
        <w:ind w:left="0"/>
        <w:rPr>
          <w:lang w:val="en-US"/>
        </w:rPr>
      </w:pPr>
    </w:p>
    <w:p w:rsidR="00BC110C" w:rsidRPr="0063128C" w:rsidRDefault="00BC110C" w:rsidP="003B57DD">
      <w:pPr>
        <w:pStyle w:val="PargrafodaLista"/>
        <w:numPr>
          <w:ilvl w:val="0"/>
          <w:numId w:val="1"/>
        </w:numPr>
        <w:suppressAutoHyphens w:val="0"/>
        <w:autoSpaceDE w:val="0"/>
        <w:adjustRightInd w:val="0"/>
        <w:ind w:left="0" w:firstLine="0"/>
        <w:contextualSpacing/>
        <w:textAlignment w:val="auto"/>
        <w:rPr>
          <w:lang w:val="en-US"/>
        </w:rPr>
      </w:pPr>
      <w:proofErr w:type="spellStart"/>
      <w:r w:rsidRPr="0063128C">
        <w:rPr>
          <w:lang w:val="en-US"/>
        </w:rPr>
        <w:t>V</w:t>
      </w:r>
      <w:r w:rsidR="00DD2F3C" w:rsidRPr="0063128C">
        <w:rPr>
          <w:lang w:val="en-US"/>
        </w:rPr>
        <w:t>assend</w:t>
      </w:r>
      <w:proofErr w:type="spellEnd"/>
      <w:r w:rsidRPr="0063128C">
        <w:rPr>
          <w:lang w:val="en-US"/>
        </w:rPr>
        <w:t xml:space="preserve"> O. Anxiety, pain and discomfort associated with dental treatment. </w:t>
      </w:r>
      <w:proofErr w:type="spellStart"/>
      <w:r w:rsidRPr="0063128C">
        <w:rPr>
          <w:lang w:val="en-US"/>
        </w:rPr>
        <w:t>Behav</w:t>
      </w:r>
      <w:proofErr w:type="spellEnd"/>
      <w:r w:rsidRPr="0063128C">
        <w:rPr>
          <w:lang w:val="en-US"/>
        </w:rPr>
        <w:t xml:space="preserve"> Res Ther.</w:t>
      </w:r>
      <w:r w:rsidR="00DD2F3C" w:rsidRPr="0063128C">
        <w:rPr>
          <w:lang w:val="en-US"/>
        </w:rPr>
        <w:t>1993</w:t>
      </w:r>
      <w:proofErr w:type="gramStart"/>
      <w:r w:rsidR="00DD2F3C" w:rsidRPr="0063128C">
        <w:rPr>
          <w:lang w:val="en-US"/>
        </w:rPr>
        <w:t>;31:659</w:t>
      </w:r>
      <w:proofErr w:type="gramEnd"/>
      <w:r w:rsidR="00DD2F3C" w:rsidRPr="0063128C">
        <w:rPr>
          <w:lang w:val="en-US"/>
        </w:rPr>
        <w:t>-66</w:t>
      </w:r>
      <w:r w:rsidRPr="0063128C">
        <w:rPr>
          <w:lang w:val="en-US"/>
        </w:rPr>
        <w:t>.</w:t>
      </w:r>
    </w:p>
    <w:p w:rsidR="00765588" w:rsidRPr="0063128C" w:rsidRDefault="00765588" w:rsidP="003B57DD">
      <w:pPr>
        <w:pStyle w:val="PargrafodaLista"/>
        <w:ind w:left="0"/>
        <w:rPr>
          <w:lang w:val="en-US"/>
        </w:rPr>
      </w:pPr>
    </w:p>
    <w:p w:rsidR="00765588" w:rsidRPr="0063128C" w:rsidRDefault="00765588" w:rsidP="003B57DD">
      <w:pPr>
        <w:pStyle w:val="PargrafodaLista"/>
        <w:suppressAutoHyphens w:val="0"/>
        <w:autoSpaceDE w:val="0"/>
        <w:adjustRightInd w:val="0"/>
        <w:ind w:left="0"/>
        <w:contextualSpacing/>
        <w:textAlignment w:val="auto"/>
        <w:rPr>
          <w:lang w:val="en-US"/>
        </w:rPr>
      </w:pPr>
    </w:p>
    <w:p w:rsidR="00BC110C" w:rsidRPr="0063128C" w:rsidRDefault="00BC110C" w:rsidP="003B57DD">
      <w:pPr>
        <w:pStyle w:val="PargrafodaLista"/>
        <w:numPr>
          <w:ilvl w:val="0"/>
          <w:numId w:val="1"/>
        </w:numPr>
        <w:suppressAutoHyphens w:val="0"/>
        <w:autoSpaceDN/>
        <w:ind w:left="0" w:firstLine="0"/>
        <w:contextualSpacing/>
        <w:textAlignment w:val="auto"/>
        <w:rPr>
          <w:iCs/>
          <w:lang w:val="en-US"/>
        </w:rPr>
      </w:pPr>
      <w:proofErr w:type="spellStart"/>
      <w:r w:rsidRPr="0063128C">
        <w:rPr>
          <w:lang w:val="en-US"/>
        </w:rPr>
        <w:t>T</w:t>
      </w:r>
      <w:r w:rsidR="00BD2927" w:rsidRPr="0063128C">
        <w:rPr>
          <w:lang w:val="en-US"/>
        </w:rPr>
        <w:t>ownedE</w:t>
      </w:r>
      <w:proofErr w:type="spellEnd"/>
      <w:r w:rsidR="00BD2927" w:rsidRPr="0063128C">
        <w:rPr>
          <w:lang w:val="en-US"/>
        </w:rPr>
        <w:t xml:space="preserve">, </w:t>
      </w:r>
      <w:proofErr w:type="spellStart"/>
      <w:r w:rsidRPr="0063128C">
        <w:rPr>
          <w:lang w:val="en-US"/>
        </w:rPr>
        <w:t>D</w:t>
      </w:r>
      <w:r w:rsidR="00622086" w:rsidRPr="0063128C">
        <w:rPr>
          <w:lang w:val="en-US"/>
        </w:rPr>
        <w:t>imigen</w:t>
      </w:r>
      <w:proofErr w:type="spellEnd"/>
      <w:r w:rsidR="00BD2927" w:rsidRPr="0063128C">
        <w:rPr>
          <w:lang w:val="en-US"/>
        </w:rPr>
        <w:t xml:space="preserve"> G, </w:t>
      </w:r>
      <w:r w:rsidRPr="0063128C">
        <w:rPr>
          <w:lang w:val="en-US"/>
        </w:rPr>
        <w:t>F</w:t>
      </w:r>
      <w:r w:rsidR="00BD2927" w:rsidRPr="0063128C">
        <w:rPr>
          <w:lang w:val="en-US"/>
        </w:rPr>
        <w:t>ung</w:t>
      </w:r>
      <w:r w:rsidRPr="0063128C">
        <w:rPr>
          <w:lang w:val="en-US"/>
        </w:rPr>
        <w:t xml:space="preserve"> D. A clinical study of child dental </w:t>
      </w:r>
      <w:proofErr w:type="spellStart"/>
      <w:r w:rsidRPr="0063128C">
        <w:rPr>
          <w:lang w:val="en-US"/>
        </w:rPr>
        <w:t>anxiety.Behav</w:t>
      </w:r>
      <w:proofErr w:type="spellEnd"/>
      <w:r w:rsidRPr="0063128C">
        <w:rPr>
          <w:lang w:val="en-US"/>
        </w:rPr>
        <w:t xml:space="preserve"> Res Ther.</w:t>
      </w:r>
      <w:r w:rsidR="00BD2927" w:rsidRPr="0063128C">
        <w:rPr>
          <w:lang w:val="en-US"/>
        </w:rPr>
        <w:t>2000</w:t>
      </w:r>
      <w:proofErr w:type="gramStart"/>
      <w:r w:rsidR="00BD2927" w:rsidRPr="0063128C">
        <w:rPr>
          <w:lang w:val="en-US"/>
        </w:rPr>
        <w:t>;38:31</w:t>
      </w:r>
      <w:proofErr w:type="gramEnd"/>
      <w:r w:rsidR="00BD2927" w:rsidRPr="0063128C">
        <w:rPr>
          <w:lang w:val="en-US"/>
        </w:rPr>
        <w:t>-46</w:t>
      </w:r>
      <w:r w:rsidRPr="0063128C">
        <w:rPr>
          <w:lang w:val="en-US"/>
        </w:rPr>
        <w:t>.</w:t>
      </w:r>
    </w:p>
    <w:p w:rsidR="00BC110C" w:rsidRPr="0063128C" w:rsidRDefault="00BC110C" w:rsidP="003B57DD">
      <w:pPr>
        <w:pStyle w:val="PargrafodaLista"/>
        <w:ind w:left="0"/>
        <w:rPr>
          <w:iCs/>
          <w:lang w:val="en-US"/>
        </w:rPr>
      </w:pPr>
    </w:p>
    <w:p w:rsidR="00BC110C" w:rsidRPr="0063128C" w:rsidRDefault="00BC110C" w:rsidP="003B57DD">
      <w:pPr>
        <w:pStyle w:val="Standard"/>
        <w:numPr>
          <w:ilvl w:val="0"/>
          <w:numId w:val="1"/>
        </w:numPr>
        <w:ind w:left="0" w:firstLine="0"/>
        <w:rPr>
          <w:iCs/>
        </w:rPr>
      </w:pPr>
      <w:r w:rsidRPr="0063128C">
        <w:rPr>
          <w:iCs/>
        </w:rPr>
        <w:t>L</w:t>
      </w:r>
      <w:r w:rsidR="00144F1C" w:rsidRPr="0063128C">
        <w:rPr>
          <w:iCs/>
        </w:rPr>
        <w:t>opes AR</w:t>
      </w:r>
      <w:r w:rsidRPr="0063128C">
        <w:rPr>
          <w:iCs/>
        </w:rPr>
        <w:t xml:space="preserve">C. </w:t>
      </w:r>
      <w:proofErr w:type="spellStart"/>
      <w:r w:rsidRPr="0063128C">
        <w:rPr>
          <w:iCs/>
        </w:rPr>
        <w:t>Hipomineralização</w:t>
      </w:r>
      <w:proofErr w:type="spellEnd"/>
      <w:r w:rsidRPr="0063128C">
        <w:rPr>
          <w:iCs/>
        </w:rPr>
        <w:t xml:space="preserve"> Incisivo molar em </w:t>
      </w:r>
      <w:proofErr w:type="spellStart"/>
      <w:r w:rsidRPr="0063128C">
        <w:rPr>
          <w:iCs/>
        </w:rPr>
        <w:t>Odontopediatria</w:t>
      </w:r>
      <w:proofErr w:type="spellEnd"/>
      <w:r w:rsidRPr="0063128C">
        <w:rPr>
          <w:iCs/>
        </w:rPr>
        <w:t xml:space="preserve">. </w:t>
      </w:r>
      <w:proofErr w:type="gramStart"/>
      <w:r w:rsidRPr="0063128C">
        <w:rPr>
          <w:iCs/>
        </w:rPr>
        <w:t>Coimbra:Faculdade</w:t>
      </w:r>
      <w:proofErr w:type="gramEnd"/>
      <w:r w:rsidRPr="0063128C">
        <w:rPr>
          <w:iCs/>
        </w:rPr>
        <w:t xml:space="preserve"> de Medicina da Universidade de Coimbra, 2010. 27. Mestrado, Mestrado Integrado em Medicina Dentária, Faculdade de Medicina da Universidade de Coimbra, Coimbra, 2010.</w:t>
      </w:r>
    </w:p>
    <w:p w:rsidR="00BC110C" w:rsidRPr="0063128C" w:rsidRDefault="00BC110C" w:rsidP="003B57DD">
      <w:pPr>
        <w:pStyle w:val="PargrafodaLista"/>
        <w:ind w:left="0"/>
        <w:rPr>
          <w:iCs/>
        </w:rPr>
      </w:pPr>
    </w:p>
    <w:p w:rsidR="00BC110C" w:rsidRPr="0063128C" w:rsidRDefault="00BC110C" w:rsidP="003B57DD">
      <w:pPr>
        <w:pStyle w:val="PargrafodaLista"/>
        <w:numPr>
          <w:ilvl w:val="0"/>
          <w:numId w:val="1"/>
        </w:numPr>
        <w:suppressAutoHyphens w:val="0"/>
        <w:autoSpaceDE w:val="0"/>
        <w:adjustRightInd w:val="0"/>
        <w:ind w:left="0" w:firstLine="0"/>
        <w:contextualSpacing/>
        <w:textAlignment w:val="auto"/>
        <w:rPr>
          <w:lang w:val="en-US"/>
        </w:rPr>
      </w:pPr>
      <w:proofErr w:type="spellStart"/>
      <w:r w:rsidRPr="0063128C">
        <w:rPr>
          <w:lang w:val="en-US"/>
        </w:rPr>
        <w:t>F</w:t>
      </w:r>
      <w:r w:rsidR="00E74A53" w:rsidRPr="0063128C">
        <w:rPr>
          <w:lang w:val="en-US"/>
        </w:rPr>
        <w:t>ayle</w:t>
      </w:r>
      <w:proofErr w:type="spellEnd"/>
      <w:r w:rsidRPr="0063128C">
        <w:rPr>
          <w:lang w:val="en-US"/>
        </w:rPr>
        <w:t xml:space="preserve"> S. A. Molar incisor </w:t>
      </w:r>
      <w:proofErr w:type="spellStart"/>
      <w:r w:rsidRPr="0063128C">
        <w:rPr>
          <w:lang w:val="en-US"/>
        </w:rPr>
        <w:t>hypomineralisation</w:t>
      </w:r>
      <w:proofErr w:type="spellEnd"/>
      <w:r w:rsidRPr="0063128C">
        <w:rPr>
          <w:lang w:val="en-US"/>
        </w:rPr>
        <w:t xml:space="preserve">: restorative </w:t>
      </w:r>
      <w:proofErr w:type="spellStart"/>
      <w:r w:rsidRPr="0063128C">
        <w:rPr>
          <w:lang w:val="en-US"/>
        </w:rPr>
        <w:t>management.Eur</w:t>
      </w:r>
      <w:proofErr w:type="spellEnd"/>
      <w:r w:rsidRPr="0063128C">
        <w:rPr>
          <w:lang w:val="en-US"/>
        </w:rPr>
        <w:t xml:space="preserve"> J </w:t>
      </w:r>
      <w:proofErr w:type="spellStart"/>
      <w:r w:rsidRPr="0063128C">
        <w:rPr>
          <w:lang w:val="en-US"/>
        </w:rPr>
        <w:t>Paediatr</w:t>
      </w:r>
      <w:proofErr w:type="spellEnd"/>
      <w:r w:rsidRPr="0063128C">
        <w:rPr>
          <w:lang w:val="en-US"/>
        </w:rPr>
        <w:t xml:space="preserve"> Dent. </w:t>
      </w:r>
      <w:r w:rsidR="00E74A53" w:rsidRPr="0063128C">
        <w:rPr>
          <w:lang w:val="en-US"/>
        </w:rPr>
        <w:t>2003</w:t>
      </w:r>
      <w:proofErr w:type="gramStart"/>
      <w:r w:rsidR="00E74A53" w:rsidRPr="0063128C">
        <w:rPr>
          <w:lang w:val="en-US"/>
        </w:rPr>
        <w:t>;2:121</w:t>
      </w:r>
      <w:proofErr w:type="gramEnd"/>
      <w:r w:rsidR="00E74A53" w:rsidRPr="0063128C">
        <w:rPr>
          <w:lang w:val="en-US"/>
        </w:rPr>
        <w:t>–26</w:t>
      </w:r>
      <w:r w:rsidRPr="0063128C">
        <w:rPr>
          <w:lang w:val="en-US"/>
        </w:rPr>
        <w:t>.</w:t>
      </w:r>
    </w:p>
    <w:p w:rsidR="00BC110C" w:rsidRPr="0063128C" w:rsidRDefault="00BC110C" w:rsidP="003B57DD">
      <w:pPr>
        <w:pStyle w:val="Standard"/>
        <w:rPr>
          <w:iCs/>
          <w:lang w:val="en-US"/>
        </w:rPr>
      </w:pPr>
    </w:p>
    <w:p w:rsidR="00BC110C" w:rsidRPr="0063128C" w:rsidRDefault="00BC110C" w:rsidP="003B57DD">
      <w:pPr>
        <w:pStyle w:val="PargrafodaLista"/>
        <w:numPr>
          <w:ilvl w:val="0"/>
          <w:numId w:val="1"/>
        </w:numPr>
        <w:suppressAutoHyphens w:val="0"/>
        <w:autoSpaceDE w:val="0"/>
        <w:adjustRightInd w:val="0"/>
        <w:ind w:left="0" w:firstLine="0"/>
        <w:contextualSpacing/>
        <w:textAlignment w:val="auto"/>
      </w:pPr>
      <w:r w:rsidRPr="0063128C">
        <w:t xml:space="preserve">Oliveira TRM. </w:t>
      </w:r>
      <w:proofErr w:type="spellStart"/>
      <w:r w:rsidRPr="0063128C">
        <w:t>Hipomineralização</w:t>
      </w:r>
      <w:proofErr w:type="spellEnd"/>
      <w:r w:rsidRPr="0063128C">
        <w:t xml:space="preserve"> molar incisivo: etiologia e impacto na qualidade de vida dos escolares do Paranoá-DF [dissertação de mestrado]. Brasília: Universidade de Brasília, Faculdade de Ciências da Saúde; 2015.</w:t>
      </w:r>
    </w:p>
    <w:p w:rsidR="00BC110C" w:rsidRPr="0063128C" w:rsidRDefault="00BC110C" w:rsidP="003B57DD">
      <w:pPr>
        <w:pStyle w:val="PargrafodaLista"/>
        <w:ind w:left="0"/>
      </w:pPr>
    </w:p>
    <w:p w:rsidR="00995D46" w:rsidRPr="0063128C" w:rsidRDefault="00995D46" w:rsidP="003B57DD">
      <w:pPr>
        <w:pStyle w:val="PargrafodaLista"/>
        <w:ind w:left="0"/>
        <w:rPr>
          <w:lang w:val="en-US"/>
        </w:rPr>
      </w:pPr>
    </w:p>
    <w:p w:rsidR="00BC110C" w:rsidRPr="0063128C" w:rsidRDefault="00995D46" w:rsidP="003B57DD">
      <w:pPr>
        <w:pStyle w:val="PargrafodaLista"/>
        <w:numPr>
          <w:ilvl w:val="0"/>
          <w:numId w:val="1"/>
        </w:numPr>
        <w:suppressAutoHyphens w:val="0"/>
        <w:autoSpaceDE w:val="0"/>
        <w:adjustRightInd w:val="0"/>
        <w:ind w:left="0" w:firstLine="0"/>
        <w:contextualSpacing/>
        <w:textAlignment w:val="auto"/>
        <w:rPr>
          <w:lang w:val="en-US"/>
        </w:rPr>
      </w:pPr>
      <w:proofErr w:type="spellStart"/>
      <w:r w:rsidRPr="0063128C">
        <w:rPr>
          <w:lang w:val="en-US"/>
        </w:rPr>
        <w:t>Mejàre</w:t>
      </w:r>
      <w:proofErr w:type="spellEnd"/>
      <w:r w:rsidRPr="0063128C">
        <w:rPr>
          <w:lang w:val="en-US"/>
        </w:rPr>
        <w:t xml:space="preserve"> I, Bergman E, </w:t>
      </w:r>
      <w:proofErr w:type="spellStart"/>
      <w:r w:rsidRPr="0063128C">
        <w:rPr>
          <w:lang w:val="en-US"/>
        </w:rPr>
        <w:t>GrindefjordM.</w:t>
      </w:r>
      <w:r w:rsidR="00BC110C" w:rsidRPr="0063128C">
        <w:rPr>
          <w:lang w:val="en-US"/>
        </w:rPr>
        <w:t>Hypomineralizedmolarsandincisorsofunknownorigin</w:t>
      </w:r>
      <w:proofErr w:type="spellEnd"/>
      <w:r w:rsidR="00BC110C" w:rsidRPr="0063128C">
        <w:rPr>
          <w:lang w:val="en-US"/>
        </w:rPr>
        <w:t xml:space="preserve">: </w:t>
      </w:r>
      <w:r w:rsidR="00A70FAF" w:rsidRPr="0063128C">
        <w:rPr>
          <w:lang w:val="en-US"/>
        </w:rPr>
        <w:t xml:space="preserve">treatment </w:t>
      </w:r>
      <w:proofErr w:type="spellStart"/>
      <w:r w:rsidR="00BC110C" w:rsidRPr="0063128C">
        <w:rPr>
          <w:lang w:val="en-US"/>
        </w:rPr>
        <w:t>utcomeat</w:t>
      </w:r>
      <w:proofErr w:type="spellEnd"/>
      <w:r w:rsidR="00BC110C" w:rsidRPr="0063128C">
        <w:rPr>
          <w:lang w:val="en-US"/>
        </w:rPr>
        <w:t xml:space="preserve"> age 18 years</w:t>
      </w:r>
      <w:r w:rsidR="002C1A2E" w:rsidRPr="0063128C">
        <w:rPr>
          <w:lang w:val="en-US"/>
        </w:rPr>
        <w:t xml:space="preserve">. </w:t>
      </w:r>
      <w:proofErr w:type="spellStart"/>
      <w:r w:rsidR="00BC110C" w:rsidRPr="0063128C">
        <w:rPr>
          <w:lang w:val="en-US"/>
        </w:rPr>
        <w:t>Int</w:t>
      </w:r>
      <w:proofErr w:type="spellEnd"/>
      <w:r w:rsidR="00BC110C" w:rsidRPr="0063128C">
        <w:rPr>
          <w:lang w:val="en-US"/>
        </w:rPr>
        <w:t xml:space="preserve"> J PaediatrDent.</w:t>
      </w:r>
      <w:r w:rsidR="00E74A53" w:rsidRPr="0063128C">
        <w:rPr>
          <w:lang w:val="en-US"/>
        </w:rPr>
        <w:t>2005</w:t>
      </w:r>
      <w:proofErr w:type="gramStart"/>
      <w:r w:rsidR="00E74A53" w:rsidRPr="0063128C">
        <w:rPr>
          <w:lang w:val="en-US"/>
        </w:rPr>
        <w:t>;15:20</w:t>
      </w:r>
      <w:proofErr w:type="gramEnd"/>
      <w:r w:rsidR="00E74A53" w:rsidRPr="0063128C">
        <w:rPr>
          <w:lang w:val="en-US"/>
        </w:rPr>
        <w:t>-28</w:t>
      </w:r>
      <w:r w:rsidR="00BC110C" w:rsidRPr="0063128C">
        <w:rPr>
          <w:lang w:val="en-US"/>
        </w:rPr>
        <w:t>.</w:t>
      </w:r>
    </w:p>
    <w:p w:rsidR="00BC110C" w:rsidRPr="0063128C" w:rsidRDefault="00BC110C" w:rsidP="003B57DD">
      <w:pPr>
        <w:autoSpaceDE w:val="0"/>
        <w:autoSpaceDN w:val="0"/>
        <w:adjustRightInd w:val="0"/>
        <w:spacing w:after="0" w:line="240" w:lineRule="auto"/>
        <w:rPr>
          <w:rFonts w:ascii="Times New Roman" w:hAnsi="Times New Roman" w:cs="Times New Roman"/>
          <w:sz w:val="24"/>
          <w:szCs w:val="24"/>
          <w:lang w:val="en-US"/>
        </w:rPr>
      </w:pPr>
    </w:p>
    <w:p w:rsidR="00BC110C" w:rsidRPr="0063128C" w:rsidRDefault="00BC110C" w:rsidP="003B57DD">
      <w:pPr>
        <w:pStyle w:val="PargrafodaLista"/>
        <w:numPr>
          <w:ilvl w:val="0"/>
          <w:numId w:val="1"/>
        </w:numPr>
        <w:suppressAutoHyphens w:val="0"/>
        <w:autoSpaceDE w:val="0"/>
        <w:adjustRightInd w:val="0"/>
        <w:ind w:left="0" w:firstLine="0"/>
        <w:contextualSpacing/>
        <w:textAlignment w:val="auto"/>
      </w:pPr>
      <w:r w:rsidRPr="0063128C">
        <w:rPr>
          <w:lang w:val="en-US"/>
        </w:rPr>
        <w:t xml:space="preserve">Fitzpatrick L, O'Connell A. </w:t>
      </w:r>
      <w:r w:rsidRPr="0063128C">
        <w:rPr>
          <w:bCs/>
          <w:lang w:val="en-US"/>
        </w:rPr>
        <w:t xml:space="preserve">First permanent molars with molar incisor </w:t>
      </w:r>
      <w:proofErr w:type="spellStart"/>
      <w:r w:rsidRPr="0063128C">
        <w:rPr>
          <w:bCs/>
          <w:lang w:val="en-US"/>
        </w:rPr>
        <w:t>hypomineralisation</w:t>
      </w:r>
      <w:proofErr w:type="spellEnd"/>
      <w:r w:rsidRPr="0063128C">
        <w:rPr>
          <w:bCs/>
          <w:lang w:val="en-US"/>
        </w:rPr>
        <w:t xml:space="preserve">. </w:t>
      </w:r>
      <w:r w:rsidR="00523685" w:rsidRPr="0063128C">
        <w:rPr>
          <w:lang w:val="en-US"/>
        </w:rPr>
        <w:t xml:space="preserve">J </w:t>
      </w:r>
      <w:proofErr w:type="spellStart"/>
      <w:r w:rsidR="00523685" w:rsidRPr="0063128C">
        <w:rPr>
          <w:lang w:val="en-US"/>
        </w:rPr>
        <w:t>Ir</w:t>
      </w:r>
      <w:proofErr w:type="spellEnd"/>
      <w:r w:rsidR="00523685" w:rsidRPr="0063128C">
        <w:rPr>
          <w:lang w:val="en-US"/>
        </w:rPr>
        <w:t xml:space="preserve"> Dent Assoc. 2007</w:t>
      </w:r>
      <w:proofErr w:type="gramStart"/>
      <w:r w:rsidR="00523685" w:rsidRPr="0063128C">
        <w:rPr>
          <w:lang w:val="en-US"/>
        </w:rPr>
        <w:t>;53</w:t>
      </w:r>
      <w:r w:rsidRPr="0063128C">
        <w:rPr>
          <w:lang w:val="en-US"/>
        </w:rPr>
        <w:t>:32</w:t>
      </w:r>
      <w:proofErr w:type="gramEnd"/>
      <w:r w:rsidRPr="0063128C">
        <w:rPr>
          <w:lang w:val="en-US"/>
        </w:rPr>
        <w:t>-7.</w:t>
      </w:r>
    </w:p>
    <w:p w:rsidR="00BC110C" w:rsidRPr="0063128C" w:rsidRDefault="00BC110C" w:rsidP="003B57DD">
      <w:pPr>
        <w:pStyle w:val="PargrafodaLista"/>
        <w:ind w:left="0"/>
      </w:pPr>
    </w:p>
    <w:p w:rsidR="00BC110C" w:rsidRPr="0063128C" w:rsidRDefault="00BC110C" w:rsidP="003B57DD">
      <w:pPr>
        <w:pStyle w:val="PargrafodaLista"/>
        <w:numPr>
          <w:ilvl w:val="0"/>
          <w:numId w:val="1"/>
        </w:numPr>
        <w:suppressAutoHyphens w:val="0"/>
        <w:autoSpaceDE w:val="0"/>
        <w:adjustRightInd w:val="0"/>
        <w:ind w:left="0" w:firstLine="0"/>
        <w:contextualSpacing/>
        <w:textAlignment w:val="auto"/>
      </w:pPr>
      <w:r w:rsidRPr="0063128C">
        <w:t>F</w:t>
      </w:r>
      <w:r w:rsidR="00523685" w:rsidRPr="0063128C">
        <w:t>ernandes</w:t>
      </w:r>
      <w:r w:rsidRPr="0063128C">
        <w:t xml:space="preserve"> AS, Mesquita P, Vinhas L. </w:t>
      </w:r>
      <w:proofErr w:type="spellStart"/>
      <w:r w:rsidRPr="0063128C">
        <w:t>Hipomineralização</w:t>
      </w:r>
      <w:proofErr w:type="spellEnd"/>
      <w:r w:rsidRPr="0063128C">
        <w:t xml:space="preserve"> incisivo- molar: uma revisão de literatura. </w:t>
      </w:r>
      <w:proofErr w:type="spellStart"/>
      <w:r w:rsidRPr="0063128C">
        <w:t>RevPortEstomatolMe</w:t>
      </w:r>
      <w:r w:rsidR="00523685" w:rsidRPr="0063128C">
        <w:t>dDentCirMaxilofac</w:t>
      </w:r>
      <w:proofErr w:type="spellEnd"/>
      <w:r w:rsidR="00523685" w:rsidRPr="0063128C">
        <w:t>. 2012;53</w:t>
      </w:r>
      <w:r w:rsidRPr="0063128C">
        <w:t>:258-62.</w:t>
      </w:r>
    </w:p>
    <w:p w:rsidR="00BC110C" w:rsidRPr="0063128C" w:rsidRDefault="00BC110C" w:rsidP="003B57DD">
      <w:pPr>
        <w:pStyle w:val="PargrafodaLista"/>
        <w:ind w:left="0"/>
      </w:pPr>
    </w:p>
    <w:p w:rsidR="00BC110C" w:rsidRPr="0063128C" w:rsidRDefault="00BC110C" w:rsidP="003B57DD">
      <w:pPr>
        <w:pStyle w:val="PargrafodaLista"/>
        <w:numPr>
          <w:ilvl w:val="0"/>
          <w:numId w:val="1"/>
        </w:numPr>
        <w:suppressAutoHyphens w:val="0"/>
        <w:autoSpaceDN/>
        <w:ind w:left="0" w:firstLine="0"/>
        <w:contextualSpacing/>
        <w:textAlignment w:val="auto"/>
      </w:pPr>
      <w:r w:rsidRPr="0063128C">
        <w:t>J</w:t>
      </w:r>
      <w:r w:rsidR="00523685" w:rsidRPr="0063128C">
        <w:t>eremias</w:t>
      </w:r>
      <w:r w:rsidRPr="0063128C">
        <w:t xml:space="preserve"> F, S</w:t>
      </w:r>
      <w:r w:rsidR="00523685" w:rsidRPr="0063128C">
        <w:t>ilva</w:t>
      </w:r>
      <w:r w:rsidRPr="0063128C">
        <w:t xml:space="preserve"> CMC, </w:t>
      </w:r>
      <w:proofErr w:type="spellStart"/>
      <w:proofErr w:type="gramStart"/>
      <w:r w:rsidRPr="0063128C">
        <w:t>S</w:t>
      </w:r>
      <w:r w:rsidR="00523685" w:rsidRPr="0063128C">
        <w:t>ouza</w:t>
      </w:r>
      <w:r w:rsidRPr="0063128C">
        <w:t>JF</w:t>
      </w:r>
      <w:proofErr w:type="spellEnd"/>
      <w:r w:rsidRPr="0063128C">
        <w:t xml:space="preserve">,  </w:t>
      </w:r>
      <w:proofErr w:type="spellStart"/>
      <w:r w:rsidRPr="0063128C">
        <w:t>Z</w:t>
      </w:r>
      <w:r w:rsidR="00523685" w:rsidRPr="0063128C">
        <w:t>uanon</w:t>
      </w:r>
      <w:proofErr w:type="spellEnd"/>
      <w:proofErr w:type="gramEnd"/>
      <w:r w:rsidRPr="0063128C">
        <w:t xml:space="preserve"> ACC, C</w:t>
      </w:r>
      <w:r w:rsidR="00523685" w:rsidRPr="0063128C">
        <w:t>ordeiro</w:t>
      </w:r>
      <w:r w:rsidRPr="0063128C">
        <w:t xml:space="preserve"> RCL, S</w:t>
      </w:r>
      <w:r w:rsidR="00523685" w:rsidRPr="0063128C">
        <w:t>antos</w:t>
      </w:r>
      <w:r w:rsidRPr="0063128C">
        <w:t>-P</w:t>
      </w:r>
      <w:r w:rsidR="00523685" w:rsidRPr="0063128C">
        <w:t>into</w:t>
      </w:r>
      <w:r w:rsidRPr="0063128C">
        <w:t xml:space="preserve"> L. </w:t>
      </w:r>
      <w:proofErr w:type="spellStart"/>
      <w:r w:rsidRPr="0063128C">
        <w:t>Hipomineralización</w:t>
      </w:r>
      <w:proofErr w:type="spellEnd"/>
      <w:r w:rsidRPr="0063128C">
        <w:t xml:space="preserve">  de incisivos y molares: aspectos clínicos de </w:t>
      </w:r>
      <w:r w:rsidR="00C72484" w:rsidRPr="0063128C">
        <w:t xml:space="preserve">La </w:t>
      </w:r>
      <w:proofErr w:type="spellStart"/>
      <w:r w:rsidRPr="0063128C">
        <w:t>severidad</w:t>
      </w:r>
      <w:proofErr w:type="spellEnd"/>
      <w:r w:rsidRPr="0063128C">
        <w:t xml:space="preserve">. Acta </w:t>
      </w:r>
      <w:proofErr w:type="gramStart"/>
      <w:r w:rsidRPr="0063128C">
        <w:t>Odo</w:t>
      </w:r>
      <w:r w:rsidR="00523685" w:rsidRPr="0063128C">
        <w:t xml:space="preserve">ntológica  </w:t>
      </w:r>
      <w:proofErr w:type="spellStart"/>
      <w:r w:rsidR="00523685" w:rsidRPr="0063128C">
        <w:t>Venezolana</w:t>
      </w:r>
      <w:proofErr w:type="spellEnd"/>
      <w:proofErr w:type="gramEnd"/>
      <w:r w:rsidR="00523685" w:rsidRPr="0063128C">
        <w:t xml:space="preserve"> 2010;48</w:t>
      </w:r>
      <w:r w:rsidRPr="0063128C">
        <w:t xml:space="preserve">:1-9. </w:t>
      </w:r>
    </w:p>
    <w:p w:rsidR="00BC110C" w:rsidRPr="0063128C" w:rsidRDefault="00BC110C" w:rsidP="003B57DD">
      <w:pPr>
        <w:pStyle w:val="PargrafodaLista"/>
        <w:ind w:left="0"/>
      </w:pPr>
    </w:p>
    <w:p w:rsidR="00BC110C" w:rsidRPr="0063128C" w:rsidRDefault="00BC110C" w:rsidP="003B57DD">
      <w:pPr>
        <w:pStyle w:val="PargrafodaLista"/>
        <w:numPr>
          <w:ilvl w:val="0"/>
          <w:numId w:val="1"/>
        </w:numPr>
        <w:suppressAutoHyphens w:val="0"/>
        <w:autoSpaceDN/>
        <w:ind w:left="0" w:firstLine="0"/>
        <w:contextualSpacing/>
        <w:textAlignment w:val="auto"/>
      </w:pPr>
      <w:proofErr w:type="spellStart"/>
      <w:r w:rsidRPr="0063128C">
        <w:t>H</w:t>
      </w:r>
      <w:r w:rsidR="00112AEE" w:rsidRPr="0063128C">
        <w:t>ahn</w:t>
      </w:r>
      <w:proofErr w:type="spellEnd"/>
      <w:r w:rsidRPr="0063128C">
        <w:t xml:space="preserve"> C, P</w:t>
      </w:r>
      <w:r w:rsidR="00112AEE" w:rsidRPr="0063128C">
        <w:t>alma</w:t>
      </w:r>
      <w:r w:rsidRPr="0063128C">
        <w:t xml:space="preserve"> C. </w:t>
      </w:r>
      <w:proofErr w:type="spellStart"/>
      <w:r w:rsidRPr="0063128C">
        <w:t>Hipomineralizaciónincisivo-</w:t>
      </w:r>
      <w:proofErr w:type="gramStart"/>
      <w:r w:rsidRPr="0063128C">
        <w:t>molar:dela</w:t>
      </w:r>
      <w:proofErr w:type="spellEnd"/>
      <w:proofErr w:type="gramEnd"/>
      <w:r w:rsidRPr="0063128C">
        <w:t xml:space="preserve"> teoria a </w:t>
      </w:r>
      <w:r w:rsidR="00A70FAF" w:rsidRPr="0063128C">
        <w:t xml:space="preserve">La </w:t>
      </w:r>
      <w:proofErr w:type="spellStart"/>
      <w:r w:rsidRPr="0063128C">
        <w:t>práctica</w:t>
      </w:r>
      <w:proofErr w:type="spellEnd"/>
      <w:r w:rsidRPr="0063128C">
        <w:t>. O</w:t>
      </w:r>
      <w:r w:rsidR="00C4004E" w:rsidRPr="0063128C">
        <w:t>dontolPediatr2012; 11:136-</w:t>
      </w:r>
      <w:r w:rsidRPr="0063128C">
        <w:t>44</w:t>
      </w:r>
      <w:r w:rsidR="00C4004E" w:rsidRPr="0063128C">
        <w:t>.</w:t>
      </w:r>
    </w:p>
    <w:p w:rsidR="00BC110C" w:rsidRPr="0063128C" w:rsidRDefault="00BC110C" w:rsidP="003B57DD">
      <w:pPr>
        <w:pStyle w:val="PargrafodaLista"/>
        <w:ind w:left="0"/>
      </w:pPr>
    </w:p>
    <w:p w:rsidR="00BC110C" w:rsidRPr="0063128C" w:rsidRDefault="00BC110C" w:rsidP="003B57DD">
      <w:pPr>
        <w:pStyle w:val="PargrafodaLista"/>
        <w:numPr>
          <w:ilvl w:val="0"/>
          <w:numId w:val="1"/>
        </w:numPr>
        <w:suppressAutoHyphens w:val="0"/>
        <w:autoSpaceDN/>
        <w:ind w:left="0" w:firstLine="0"/>
        <w:contextualSpacing/>
        <w:textAlignment w:val="auto"/>
        <w:rPr>
          <w:lang w:val="en-US"/>
        </w:rPr>
      </w:pPr>
      <w:r w:rsidRPr="0063128C">
        <w:t>C</w:t>
      </w:r>
      <w:r w:rsidR="00112AEE" w:rsidRPr="0063128C">
        <w:t>osta</w:t>
      </w:r>
      <w:r w:rsidRPr="0063128C">
        <w:t>-S</w:t>
      </w:r>
      <w:r w:rsidR="00112AEE" w:rsidRPr="0063128C">
        <w:t>ilva</w:t>
      </w:r>
      <w:r w:rsidRPr="0063128C">
        <w:t xml:space="preserve"> CM, </w:t>
      </w:r>
      <w:proofErr w:type="spellStart"/>
      <w:r w:rsidRPr="0063128C">
        <w:t>M</w:t>
      </w:r>
      <w:r w:rsidR="00112AEE" w:rsidRPr="0063128C">
        <w:t>ialhe</w:t>
      </w:r>
      <w:proofErr w:type="spellEnd"/>
      <w:r w:rsidRPr="0063128C">
        <w:t xml:space="preserve"> FL.  </w:t>
      </w:r>
      <w:r w:rsidRPr="0063128C">
        <w:rPr>
          <w:lang w:val="en-US"/>
        </w:rPr>
        <w:t xml:space="preserve">Considerations for clinical management of  molar-incisor  </w:t>
      </w:r>
      <w:proofErr w:type="spellStart"/>
      <w:r w:rsidRPr="0063128C">
        <w:rPr>
          <w:lang w:val="en-US"/>
        </w:rPr>
        <w:t>hypomolarization</w:t>
      </w:r>
      <w:proofErr w:type="spellEnd"/>
      <w:r w:rsidRPr="0063128C">
        <w:rPr>
          <w:lang w:val="en-US"/>
        </w:rPr>
        <w:t xml:space="preserve">:  a literature  review.  </w:t>
      </w:r>
      <w:proofErr w:type="spellStart"/>
      <w:r w:rsidRPr="0063128C">
        <w:rPr>
          <w:lang w:val="en-US"/>
        </w:rPr>
        <w:t>Rev</w:t>
      </w:r>
      <w:r w:rsidR="00112AEE" w:rsidRPr="0063128C">
        <w:rPr>
          <w:lang w:val="en-US"/>
        </w:rPr>
        <w:t>OdontoCienc</w:t>
      </w:r>
      <w:proofErr w:type="spellEnd"/>
      <w:r w:rsidR="00112AEE" w:rsidRPr="0063128C">
        <w:rPr>
          <w:lang w:val="en-US"/>
        </w:rPr>
        <w:t>.  2012</w:t>
      </w:r>
      <w:proofErr w:type="gramStart"/>
      <w:r w:rsidR="00112AEE" w:rsidRPr="0063128C">
        <w:rPr>
          <w:lang w:val="en-US"/>
        </w:rPr>
        <w:t>;27:333</w:t>
      </w:r>
      <w:proofErr w:type="gramEnd"/>
      <w:r w:rsidR="00112AEE" w:rsidRPr="0063128C">
        <w:rPr>
          <w:lang w:val="en-US"/>
        </w:rPr>
        <w:t>-</w:t>
      </w:r>
      <w:r w:rsidRPr="0063128C">
        <w:rPr>
          <w:lang w:val="en-US"/>
        </w:rPr>
        <w:t>38.</w:t>
      </w:r>
    </w:p>
    <w:p w:rsidR="00BC110C" w:rsidRPr="0063128C" w:rsidRDefault="00BC110C" w:rsidP="003B57DD">
      <w:pPr>
        <w:pStyle w:val="PargrafodaLista"/>
        <w:ind w:left="0"/>
        <w:rPr>
          <w:lang w:val="en-US"/>
        </w:rPr>
      </w:pPr>
    </w:p>
    <w:p w:rsidR="00BC110C" w:rsidRPr="0063128C" w:rsidRDefault="00BC110C" w:rsidP="003B57DD">
      <w:pPr>
        <w:pStyle w:val="PargrafodaLista"/>
        <w:numPr>
          <w:ilvl w:val="0"/>
          <w:numId w:val="1"/>
        </w:numPr>
        <w:suppressAutoHyphens w:val="0"/>
        <w:autoSpaceDN/>
        <w:ind w:left="0" w:firstLine="0"/>
        <w:contextualSpacing/>
        <w:textAlignment w:val="auto"/>
      </w:pPr>
      <w:r w:rsidRPr="0063128C">
        <w:rPr>
          <w:lang w:val="en-US"/>
        </w:rPr>
        <w:t xml:space="preserve">William V, Messer LB, Burrow MF. Molar incisor </w:t>
      </w:r>
      <w:proofErr w:type="spellStart"/>
      <w:r w:rsidRPr="0063128C">
        <w:rPr>
          <w:lang w:val="en-US"/>
        </w:rPr>
        <w:t>hypomineralization</w:t>
      </w:r>
      <w:proofErr w:type="spellEnd"/>
      <w:r w:rsidRPr="0063128C">
        <w:rPr>
          <w:lang w:val="en-US"/>
        </w:rPr>
        <w:t xml:space="preserve">: review and recommendations for clinical management. </w:t>
      </w:r>
      <w:proofErr w:type="spellStart"/>
      <w:r w:rsidRPr="0063128C">
        <w:rPr>
          <w:lang w:val="en-US"/>
        </w:rPr>
        <w:t>Pediatr</w:t>
      </w:r>
      <w:proofErr w:type="spellEnd"/>
      <w:r w:rsidRPr="0063128C">
        <w:rPr>
          <w:lang w:val="en-US"/>
        </w:rPr>
        <w:t xml:space="preserve"> Dent. 2006</w:t>
      </w:r>
      <w:proofErr w:type="gramStart"/>
      <w:r w:rsidRPr="0063128C">
        <w:rPr>
          <w:lang w:val="en-US"/>
        </w:rPr>
        <w:t>;28:224</w:t>
      </w:r>
      <w:proofErr w:type="gramEnd"/>
      <w:r w:rsidRPr="0063128C">
        <w:rPr>
          <w:lang w:val="en-US"/>
        </w:rPr>
        <w:t>–32.</w:t>
      </w:r>
    </w:p>
    <w:p w:rsidR="00BC110C" w:rsidRPr="0063128C" w:rsidRDefault="00BC110C" w:rsidP="003B57DD">
      <w:pPr>
        <w:pStyle w:val="PargrafodaLista"/>
        <w:ind w:left="0"/>
      </w:pPr>
    </w:p>
    <w:p w:rsidR="00BC110C" w:rsidRPr="0063128C" w:rsidRDefault="00BC110C" w:rsidP="003B57DD">
      <w:pPr>
        <w:pStyle w:val="PargrafodaLista"/>
        <w:numPr>
          <w:ilvl w:val="0"/>
          <w:numId w:val="1"/>
        </w:numPr>
        <w:suppressAutoHyphens w:val="0"/>
        <w:autoSpaceDE w:val="0"/>
        <w:adjustRightInd w:val="0"/>
        <w:ind w:left="0" w:firstLine="0"/>
        <w:contextualSpacing/>
        <w:textAlignment w:val="auto"/>
        <w:rPr>
          <w:lang w:val="en-US"/>
        </w:rPr>
      </w:pPr>
      <w:proofErr w:type="spellStart"/>
      <w:r w:rsidRPr="0063128C">
        <w:rPr>
          <w:lang w:val="en-US"/>
        </w:rPr>
        <w:t>DiscepoloKE</w:t>
      </w:r>
      <w:proofErr w:type="spellEnd"/>
      <w:r w:rsidRPr="0063128C">
        <w:rPr>
          <w:lang w:val="en-US"/>
        </w:rPr>
        <w:t xml:space="preserve">, Baker S. </w:t>
      </w:r>
      <w:r w:rsidRPr="0063128C">
        <w:rPr>
          <w:bCs/>
          <w:lang w:val="en-US"/>
        </w:rPr>
        <w:t xml:space="preserve">Adjuncts to traditional local anesthesia techniques in instance of </w:t>
      </w:r>
      <w:proofErr w:type="spellStart"/>
      <w:r w:rsidRPr="0063128C">
        <w:rPr>
          <w:bCs/>
          <w:lang w:val="en-US"/>
        </w:rPr>
        <w:t>hypomineralized</w:t>
      </w:r>
      <w:proofErr w:type="spellEnd"/>
      <w:r w:rsidRPr="0063128C">
        <w:rPr>
          <w:bCs/>
          <w:lang w:val="en-US"/>
        </w:rPr>
        <w:t xml:space="preserve"> teeth. </w:t>
      </w:r>
      <w:r w:rsidR="00112AEE" w:rsidRPr="0063128C">
        <w:rPr>
          <w:lang w:val="en-US"/>
        </w:rPr>
        <w:t>N Y State Dent J. 2011</w:t>
      </w:r>
      <w:proofErr w:type="gramStart"/>
      <w:r w:rsidR="00112AEE" w:rsidRPr="0063128C">
        <w:rPr>
          <w:lang w:val="en-US"/>
        </w:rPr>
        <w:t>;77</w:t>
      </w:r>
      <w:r w:rsidRPr="0063128C">
        <w:rPr>
          <w:lang w:val="en-US"/>
        </w:rPr>
        <w:t>:22</w:t>
      </w:r>
      <w:proofErr w:type="gramEnd"/>
      <w:r w:rsidRPr="0063128C">
        <w:rPr>
          <w:lang w:val="en-US"/>
        </w:rPr>
        <w:t xml:space="preserve">-7. </w:t>
      </w:r>
    </w:p>
    <w:p w:rsidR="00BC110C" w:rsidRPr="0063128C" w:rsidRDefault="00BC110C" w:rsidP="003B57DD">
      <w:pPr>
        <w:pStyle w:val="PargrafodaLista"/>
        <w:ind w:left="0"/>
        <w:rPr>
          <w:lang w:val="en-US"/>
        </w:rPr>
      </w:pPr>
    </w:p>
    <w:p w:rsidR="00D9772A" w:rsidRPr="0063128C" w:rsidRDefault="00BC110C" w:rsidP="003B57DD">
      <w:pPr>
        <w:pStyle w:val="PargrafodaLista"/>
        <w:numPr>
          <w:ilvl w:val="0"/>
          <w:numId w:val="1"/>
        </w:numPr>
        <w:suppressAutoHyphens w:val="0"/>
        <w:autoSpaceDE w:val="0"/>
        <w:adjustRightInd w:val="0"/>
        <w:ind w:left="0" w:firstLine="0"/>
        <w:contextualSpacing/>
        <w:textAlignment w:val="auto"/>
        <w:rPr>
          <w:lang w:val="en-US"/>
        </w:rPr>
      </w:pPr>
      <w:proofErr w:type="spellStart"/>
      <w:r w:rsidRPr="0063128C">
        <w:rPr>
          <w:lang w:val="en-US"/>
        </w:rPr>
        <w:t>J</w:t>
      </w:r>
      <w:r w:rsidR="00112AEE" w:rsidRPr="0063128C">
        <w:rPr>
          <w:lang w:val="en-US"/>
        </w:rPr>
        <w:t>älevik</w:t>
      </w:r>
      <w:proofErr w:type="spellEnd"/>
      <w:r w:rsidRPr="0063128C">
        <w:rPr>
          <w:lang w:val="en-US"/>
        </w:rPr>
        <w:t xml:space="preserve"> B.; </w:t>
      </w:r>
      <w:proofErr w:type="spellStart"/>
      <w:r w:rsidRPr="0063128C">
        <w:rPr>
          <w:lang w:val="en-US"/>
        </w:rPr>
        <w:t>K</w:t>
      </w:r>
      <w:r w:rsidR="00112AEE" w:rsidRPr="0063128C">
        <w:rPr>
          <w:lang w:val="en-US"/>
        </w:rPr>
        <w:t>lingberg</w:t>
      </w:r>
      <w:proofErr w:type="spellEnd"/>
      <w:r w:rsidRPr="0063128C">
        <w:rPr>
          <w:lang w:val="en-US"/>
        </w:rPr>
        <w:t xml:space="preserve">, G.  A. Dental treatment, dental fear and </w:t>
      </w:r>
      <w:proofErr w:type="spellStart"/>
      <w:r w:rsidRPr="0063128C">
        <w:rPr>
          <w:lang w:val="en-US"/>
        </w:rPr>
        <w:t>behaviour</w:t>
      </w:r>
      <w:proofErr w:type="spellEnd"/>
      <w:r w:rsidRPr="0063128C">
        <w:rPr>
          <w:lang w:val="en-US"/>
        </w:rPr>
        <w:t xml:space="preserve"> management problems in children with severe enamel </w:t>
      </w:r>
      <w:proofErr w:type="spellStart"/>
      <w:r w:rsidRPr="0063128C">
        <w:rPr>
          <w:lang w:val="en-US"/>
        </w:rPr>
        <w:t>hypomineralization</w:t>
      </w:r>
      <w:proofErr w:type="spellEnd"/>
      <w:r w:rsidRPr="0063128C">
        <w:rPr>
          <w:lang w:val="en-US"/>
        </w:rPr>
        <w:t xml:space="preserve"> of their first molars. </w:t>
      </w:r>
      <w:proofErr w:type="spellStart"/>
      <w:r w:rsidRPr="0063128C">
        <w:t>Int</w:t>
      </w:r>
      <w:proofErr w:type="spellEnd"/>
      <w:r w:rsidRPr="0063128C">
        <w:t xml:space="preserve"> J PaedDent,</w:t>
      </w:r>
      <w:r w:rsidR="00112AEE" w:rsidRPr="0063128C">
        <w:t>2002;12:</w:t>
      </w:r>
      <w:r w:rsidRPr="0063128C">
        <w:t>24-32</w:t>
      </w:r>
      <w:r w:rsidR="00112AEE" w:rsidRPr="0063128C">
        <w:t>.</w:t>
      </w:r>
    </w:p>
    <w:p w:rsidR="00D9772A" w:rsidRPr="0063128C" w:rsidRDefault="00D9772A" w:rsidP="003B57DD">
      <w:pPr>
        <w:pStyle w:val="PargrafodaLista"/>
        <w:ind w:left="0"/>
      </w:pPr>
    </w:p>
    <w:p w:rsidR="00D9772A" w:rsidRPr="0063128C" w:rsidRDefault="007F5AA3" w:rsidP="003B57DD">
      <w:pPr>
        <w:pStyle w:val="PargrafodaLista"/>
        <w:numPr>
          <w:ilvl w:val="0"/>
          <w:numId w:val="1"/>
        </w:numPr>
        <w:suppressAutoHyphens w:val="0"/>
        <w:autoSpaceDE w:val="0"/>
        <w:adjustRightInd w:val="0"/>
        <w:ind w:left="0" w:firstLine="0"/>
        <w:contextualSpacing/>
        <w:textAlignment w:val="auto"/>
        <w:rPr>
          <w:lang w:val="en-US"/>
        </w:rPr>
      </w:pPr>
      <w:r w:rsidRPr="0063128C">
        <w:t xml:space="preserve">Oliveira </w:t>
      </w:r>
      <w:proofErr w:type="gramStart"/>
      <w:r w:rsidRPr="0063128C">
        <w:t xml:space="preserve">RS,  </w:t>
      </w:r>
      <w:proofErr w:type="spellStart"/>
      <w:r w:rsidRPr="0063128C">
        <w:t>Damin</w:t>
      </w:r>
      <w:proofErr w:type="spellEnd"/>
      <w:proofErr w:type="gramEnd"/>
      <w:r w:rsidRPr="0063128C">
        <w:t xml:space="preserve">  DF, Casagrande  l,  Rodrigues  JA. </w:t>
      </w:r>
      <w:r w:rsidR="00D9772A" w:rsidRPr="0063128C">
        <w:rPr>
          <w:lang w:val="en-US"/>
        </w:rPr>
        <w:t xml:space="preserve">Molar incisor </w:t>
      </w:r>
      <w:proofErr w:type="spellStart"/>
      <w:r w:rsidR="00D9772A" w:rsidRPr="0063128C">
        <w:rPr>
          <w:lang w:val="en-US"/>
        </w:rPr>
        <w:t>hypomineralization</w:t>
      </w:r>
      <w:proofErr w:type="spellEnd"/>
      <w:r w:rsidR="00D9772A" w:rsidRPr="0063128C">
        <w:rPr>
          <w:lang w:val="en-US"/>
        </w:rPr>
        <w:t>: three case reports and discussion of etiology, diagnosis</w:t>
      </w:r>
      <w:proofErr w:type="gramStart"/>
      <w:r w:rsidR="00D9772A" w:rsidRPr="0063128C">
        <w:rPr>
          <w:lang w:val="en-US"/>
        </w:rPr>
        <w:t>,  and</w:t>
      </w:r>
      <w:proofErr w:type="gramEnd"/>
      <w:r w:rsidR="00D9772A" w:rsidRPr="0063128C">
        <w:rPr>
          <w:lang w:val="en-US"/>
        </w:rPr>
        <w:t xml:space="preserve">  management strategies. </w:t>
      </w:r>
      <w:r w:rsidRPr="0063128C">
        <w:rPr>
          <w:lang w:val="en-US"/>
        </w:rPr>
        <w:t>Stomatos2013</w:t>
      </w:r>
      <w:proofErr w:type="gramStart"/>
      <w:r w:rsidRPr="0063128C">
        <w:rPr>
          <w:lang w:val="en-US"/>
        </w:rPr>
        <w:t>;19</w:t>
      </w:r>
      <w:r w:rsidR="00D9772A" w:rsidRPr="0063128C">
        <w:rPr>
          <w:lang w:val="en-US"/>
        </w:rPr>
        <w:t>:4</w:t>
      </w:r>
      <w:proofErr w:type="gramEnd"/>
      <w:r w:rsidR="00D9772A" w:rsidRPr="0063128C">
        <w:rPr>
          <w:lang w:val="en-US"/>
        </w:rPr>
        <w:t>-</w:t>
      </w:r>
      <w:r w:rsidR="00D9772A" w:rsidRPr="0063128C">
        <w:rPr>
          <w:spacing w:val="-3"/>
          <w:lang w:val="en-US"/>
        </w:rPr>
        <w:t>9.</w:t>
      </w:r>
    </w:p>
    <w:p w:rsidR="00D9772A" w:rsidRPr="0063128C" w:rsidRDefault="00D9772A" w:rsidP="003B57DD">
      <w:pPr>
        <w:pStyle w:val="PargrafodaLista"/>
        <w:ind w:left="0"/>
        <w:rPr>
          <w:lang w:val="en-US"/>
        </w:rPr>
      </w:pPr>
    </w:p>
    <w:p w:rsidR="00D9772A" w:rsidRPr="0063128C" w:rsidRDefault="00D9772A" w:rsidP="003B57DD">
      <w:pPr>
        <w:pStyle w:val="PargrafodaLista"/>
        <w:numPr>
          <w:ilvl w:val="0"/>
          <w:numId w:val="1"/>
        </w:numPr>
        <w:suppressAutoHyphens w:val="0"/>
        <w:autoSpaceDE w:val="0"/>
        <w:adjustRightInd w:val="0"/>
        <w:ind w:left="0" w:firstLine="0"/>
        <w:contextualSpacing/>
        <w:textAlignment w:val="auto"/>
        <w:rPr>
          <w:lang w:val="en-US"/>
        </w:rPr>
      </w:pPr>
      <w:proofErr w:type="spellStart"/>
      <w:r w:rsidRPr="0063128C">
        <w:rPr>
          <w:lang w:val="en-US"/>
        </w:rPr>
        <w:t>M</w:t>
      </w:r>
      <w:r w:rsidR="007F5AA3" w:rsidRPr="0063128C">
        <w:rPr>
          <w:lang w:val="en-US"/>
        </w:rPr>
        <w:t>athu</w:t>
      </w:r>
      <w:r w:rsidRPr="0063128C">
        <w:rPr>
          <w:lang w:val="en-US"/>
        </w:rPr>
        <w:t>-</w:t>
      </w:r>
      <w:proofErr w:type="gramStart"/>
      <w:r w:rsidRPr="0063128C">
        <w:rPr>
          <w:lang w:val="en-US"/>
        </w:rPr>
        <w:t>M</w:t>
      </w:r>
      <w:r w:rsidR="007F5AA3" w:rsidRPr="0063128C">
        <w:rPr>
          <w:lang w:val="en-US"/>
        </w:rPr>
        <w:t>uju</w:t>
      </w:r>
      <w:proofErr w:type="spellEnd"/>
      <w:r w:rsidRPr="0063128C">
        <w:rPr>
          <w:lang w:val="en-US"/>
        </w:rPr>
        <w:t xml:space="preserve">  K</w:t>
      </w:r>
      <w:proofErr w:type="gramEnd"/>
      <w:r w:rsidRPr="0063128C">
        <w:rPr>
          <w:lang w:val="en-US"/>
        </w:rPr>
        <w:t>,  W</w:t>
      </w:r>
      <w:r w:rsidR="007F5AA3" w:rsidRPr="0063128C">
        <w:rPr>
          <w:lang w:val="en-US"/>
        </w:rPr>
        <w:t>right</w:t>
      </w:r>
      <w:r w:rsidRPr="0063128C">
        <w:rPr>
          <w:lang w:val="en-US"/>
        </w:rPr>
        <w:t xml:space="preserve">  JT. Diagnosis  and  treatment  of  molar incisor  </w:t>
      </w:r>
      <w:proofErr w:type="spellStart"/>
      <w:r w:rsidRPr="0063128C">
        <w:rPr>
          <w:lang w:val="en-US"/>
        </w:rPr>
        <w:t>hypomineralization</w:t>
      </w:r>
      <w:proofErr w:type="spellEnd"/>
      <w:r w:rsidRPr="0063128C">
        <w:rPr>
          <w:lang w:val="en-US"/>
        </w:rPr>
        <w:t xml:space="preserve">. </w:t>
      </w:r>
      <w:r w:rsidR="007F5AA3" w:rsidRPr="0063128C">
        <w:rPr>
          <w:lang w:val="en-US"/>
        </w:rPr>
        <w:t>Compendium 2006</w:t>
      </w:r>
      <w:proofErr w:type="gramStart"/>
      <w:r w:rsidR="007F5AA3" w:rsidRPr="0063128C">
        <w:rPr>
          <w:lang w:val="en-US"/>
        </w:rPr>
        <w:t>;27</w:t>
      </w:r>
      <w:r w:rsidRPr="0063128C">
        <w:rPr>
          <w:lang w:val="en-US"/>
        </w:rPr>
        <w:t>:604</w:t>
      </w:r>
      <w:proofErr w:type="gramEnd"/>
      <w:r w:rsidRPr="0063128C">
        <w:rPr>
          <w:lang w:val="en-US"/>
        </w:rPr>
        <w:t xml:space="preserve">-611. </w:t>
      </w:r>
    </w:p>
    <w:p w:rsidR="00BC110C" w:rsidRPr="0063128C" w:rsidRDefault="00BC110C" w:rsidP="003B57DD">
      <w:pPr>
        <w:spacing w:after="0" w:line="240" w:lineRule="auto"/>
        <w:rPr>
          <w:rFonts w:ascii="Times New Roman" w:hAnsi="Times New Roman" w:cs="Times New Roman"/>
          <w:iCs/>
          <w:sz w:val="24"/>
          <w:szCs w:val="24"/>
          <w:lang w:val="en-US"/>
        </w:rPr>
      </w:pPr>
    </w:p>
    <w:sectPr w:rsidR="00BC110C" w:rsidRPr="0063128C" w:rsidSect="003B57DD">
      <w:headerReference w:type="default" r:id="rId15"/>
      <w:pgSz w:w="11906" w:h="16838"/>
      <w:pgMar w:top="1701" w:right="1134" w:bottom="1134" w:left="1701" w:header="709" w:footer="709" w:gutter="0"/>
      <w:pgNumType w:start="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3F0" w:rsidRDefault="00D413F0">
      <w:pPr>
        <w:spacing w:after="0" w:line="240" w:lineRule="auto"/>
      </w:pPr>
      <w:r>
        <w:separator/>
      </w:r>
    </w:p>
  </w:endnote>
  <w:endnote w:type="continuationSeparator" w:id="0">
    <w:p w:rsidR="00D413F0" w:rsidRDefault="00D41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53C" w:rsidRDefault="0072053C">
    <w:pPr>
      <w:pStyle w:val="Rodap"/>
      <w:jc w:val="center"/>
    </w:pPr>
  </w:p>
  <w:p w:rsidR="0072053C" w:rsidRDefault="0072053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3F0" w:rsidRDefault="00D413F0">
      <w:pPr>
        <w:spacing w:after="0" w:line="240" w:lineRule="auto"/>
      </w:pPr>
      <w:r>
        <w:separator/>
      </w:r>
    </w:p>
  </w:footnote>
  <w:footnote w:type="continuationSeparator" w:id="0">
    <w:p w:rsidR="00D413F0" w:rsidRDefault="00D413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598" w:rsidRDefault="00723598" w:rsidP="00C71947">
    <w:pPr>
      <w:pStyle w:val="Cabealho"/>
      <w:jc w:val="center"/>
    </w:pPr>
  </w:p>
  <w:p w:rsidR="009B73EB" w:rsidRDefault="009B73E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598" w:rsidRDefault="004C5EFF">
    <w:pPr>
      <w:pStyle w:val="Cabealho"/>
      <w:jc w:val="right"/>
    </w:pPr>
    <w:r>
      <w:fldChar w:fldCharType="begin"/>
    </w:r>
    <w:r w:rsidR="00723598">
      <w:instrText>PAGE   \* MERGEFORMAT</w:instrText>
    </w:r>
    <w:r>
      <w:fldChar w:fldCharType="separate"/>
    </w:r>
    <w:r w:rsidR="00B65C30">
      <w:rPr>
        <w:noProof/>
      </w:rPr>
      <w:t>18</w:t>
    </w:r>
    <w:r>
      <w:fldChar w:fldCharType="end"/>
    </w:r>
  </w:p>
  <w:p w:rsidR="00723598" w:rsidRDefault="0072359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D7930"/>
    <w:multiLevelType w:val="hybridMultilevel"/>
    <w:tmpl w:val="25603FD4"/>
    <w:lvl w:ilvl="0" w:tplc="20D27A9E">
      <w:start w:val="1"/>
      <w:numFmt w:val="decimal"/>
      <w:lvlText w:val="%1."/>
      <w:lvlJc w:val="left"/>
      <w:pPr>
        <w:ind w:left="502"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821B8E"/>
    <w:multiLevelType w:val="hybridMultilevel"/>
    <w:tmpl w:val="960A63EE"/>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 w15:restartNumberingAfterBreak="0">
    <w:nsid w:val="7BD72C8D"/>
    <w:multiLevelType w:val="hybridMultilevel"/>
    <w:tmpl w:val="BFAE06E4"/>
    <w:lvl w:ilvl="0" w:tplc="FA88F9B2">
      <w:start w:val="1"/>
      <w:numFmt w:val="decimal"/>
      <w:lvlText w:val="%1."/>
      <w:lvlJc w:val="left"/>
      <w:pPr>
        <w:ind w:left="2063" w:hanging="360"/>
      </w:pPr>
      <w:rPr>
        <w:rFonts w:hint="default"/>
      </w:rPr>
    </w:lvl>
    <w:lvl w:ilvl="1" w:tplc="04160019" w:tentative="1">
      <w:start w:val="1"/>
      <w:numFmt w:val="lowerLetter"/>
      <w:lvlText w:val="%2."/>
      <w:lvlJc w:val="left"/>
      <w:pPr>
        <w:ind w:left="2783" w:hanging="360"/>
      </w:pPr>
    </w:lvl>
    <w:lvl w:ilvl="2" w:tplc="0416001B" w:tentative="1">
      <w:start w:val="1"/>
      <w:numFmt w:val="lowerRoman"/>
      <w:lvlText w:val="%3."/>
      <w:lvlJc w:val="right"/>
      <w:pPr>
        <w:ind w:left="3503" w:hanging="180"/>
      </w:pPr>
    </w:lvl>
    <w:lvl w:ilvl="3" w:tplc="0416000F" w:tentative="1">
      <w:start w:val="1"/>
      <w:numFmt w:val="decimal"/>
      <w:lvlText w:val="%4."/>
      <w:lvlJc w:val="left"/>
      <w:pPr>
        <w:ind w:left="4223" w:hanging="360"/>
      </w:pPr>
    </w:lvl>
    <w:lvl w:ilvl="4" w:tplc="04160019" w:tentative="1">
      <w:start w:val="1"/>
      <w:numFmt w:val="lowerLetter"/>
      <w:lvlText w:val="%5."/>
      <w:lvlJc w:val="left"/>
      <w:pPr>
        <w:ind w:left="4943" w:hanging="360"/>
      </w:pPr>
    </w:lvl>
    <w:lvl w:ilvl="5" w:tplc="0416001B" w:tentative="1">
      <w:start w:val="1"/>
      <w:numFmt w:val="lowerRoman"/>
      <w:lvlText w:val="%6."/>
      <w:lvlJc w:val="right"/>
      <w:pPr>
        <w:ind w:left="5663" w:hanging="180"/>
      </w:pPr>
    </w:lvl>
    <w:lvl w:ilvl="6" w:tplc="0416000F" w:tentative="1">
      <w:start w:val="1"/>
      <w:numFmt w:val="decimal"/>
      <w:lvlText w:val="%7."/>
      <w:lvlJc w:val="left"/>
      <w:pPr>
        <w:ind w:left="6383" w:hanging="360"/>
      </w:pPr>
    </w:lvl>
    <w:lvl w:ilvl="7" w:tplc="04160019" w:tentative="1">
      <w:start w:val="1"/>
      <w:numFmt w:val="lowerLetter"/>
      <w:lvlText w:val="%8."/>
      <w:lvlJc w:val="left"/>
      <w:pPr>
        <w:ind w:left="7103" w:hanging="360"/>
      </w:pPr>
    </w:lvl>
    <w:lvl w:ilvl="8" w:tplc="0416001B" w:tentative="1">
      <w:start w:val="1"/>
      <w:numFmt w:val="lowerRoman"/>
      <w:lvlText w:val="%9."/>
      <w:lvlJc w:val="right"/>
      <w:pPr>
        <w:ind w:left="7823"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B7765"/>
    <w:rsid w:val="000007E6"/>
    <w:rsid w:val="00000F10"/>
    <w:rsid w:val="00003F78"/>
    <w:rsid w:val="00016FB7"/>
    <w:rsid w:val="0002087B"/>
    <w:rsid w:val="00021BE4"/>
    <w:rsid w:val="00023FDD"/>
    <w:rsid w:val="00024435"/>
    <w:rsid w:val="000247D3"/>
    <w:rsid w:val="00031CC3"/>
    <w:rsid w:val="00035C14"/>
    <w:rsid w:val="000421CA"/>
    <w:rsid w:val="00042282"/>
    <w:rsid w:val="000566D2"/>
    <w:rsid w:val="000600D5"/>
    <w:rsid w:val="0006209A"/>
    <w:rsid w:val="00070B9D"/>
    <w:rsid w:val="00070C03"/>
    <w:rsid w:val="000746E6"/>
    <w:rsid w:val="000769FD"/>
    <w:rsid w:val="0008120B"/>
    <w:rsid w:val="00082C63"/>
    <w:rsid w:val="00090597"/>
    <w:rsid w:val="000A65AE"/>
    <w:rsid w:val="000B48CC"/>
    <w:rsid w:val="000B56C9"/>
    <w:rsid w:val="000D0155"/>
    <w:rsid w:val="000D2D3A"/>
    <w:rsid w:val="000F270E"/>
    <w:rsid w:val="000F65D4"/>
    <w:rsid w:val="000F7B14"/>
    <w:rsid w:val="00100BEB"/>
    <w:rsid w:val="001105B1"/>
    <w:rsid w:val="00112AEE"/>
    <w:rsid w:val="00113EA6"/>
    <w:rsid w:val="00116BA3"/>
    <w:rsid w:val="00117722"/>
    <w:rsid w:val="00117A72"/>
    <w:rsid w:val="00121682"/>
    <w:rsid w:val="00133BE5"/>
    <w:rsid w:val="0013658C"/>
    <w:rsid w:val="00144F1C"/>
    <w:rsid w:val="001479B0"/>
    <w:rsid w:val="00147CDE"/>
    <w:rsid w:val="001512CB"/>
    <w:rsid w:val="0015191E"/>
    <w:rsid w:val="00155922"/>
    <w:rsid w:val="00155E1B"/>
    <w:rsid w:val="001754E0"/>
    <w:rsid w:val="00180EFD"/>
    <w:rsid w:val="00184FDC"/>
    <w:rsid w:val="0018535E"/>
    <w:rsid w:val="00185AB0"/>
    <w:rsid w:val="001879AF"/>
    <w:rsid w:val="00190898"/>
    <w:rsid w:val="001933E8"/>
    <w:rsid w:val="001A43C1"/>
    <w:rsid w:val="001B5531"/>
    <w:rsid w:val="001C43F1"/>
    <w:rsid w:val="001C4B09"/>
    <w:rsid w:val="001C4B64"/>
    <w:rsid w:val="001D151A"/>
    <w:rsid w:val="001D2F3D"/>
    <w:rsid w:val="001D37DB"/>
    <w:rsid w:val="001E2338"/>
    <w:rsid w:val="001F27DD"/>
    <w:rsid w:val="00203609"/>
    <w:rsid w:val="002156BE"/>
    <w:rsid w:val="00217331"/>
    <w:rsid w:val="0022019D"/>
    <w:rsid w:val="00220D89"/>
    <w:rsid w:val="00223DF7"/>
    <w:rsid w:val="00230143"/>
    <w:rsid w:val="00232355"/>
    <w:rsid w:val="00236E6C"/>
    <w:rsid w:val="00240342"/>
    <w:rsid w:val="00242295"/>
    <w:rsid w:val="002467D5"/>
    <w:rsid w:val="00246E51"/>
    <w:rsid w:val="00247BC9"/>
    <w:rsid w:val="00256CBF"/>
    <w:rsid w:val="00266204"/>
    <w:rsid w:val="00276397"/>
    <w:rsid w:val="00276A99"/>
    <w:rsid w:val="002816A6"/>
    <w:rsid w:val="00285642"/>
    <w:rsid w:val="00292119"/>
    <w:rsid w:val="00293599"/>
    <w:rsid w:val="00293636"/>
    <w:rsid w:val="002B0A14"/>
    <w:rsid w:val="002B41F2"/>
    <w:rsid w:val="002B5D84"/>
    <w:rsid w:val="002C0B0A"/>
    <w:rsid w:val="002C1A2E"/>
    <w:rsid w:val="002C5542"/>
    <w:rsid w:val="002C7B52"/>
    <w:rsid w:val="002D490C"/>
    <w:rsid w:val="002D53E7"/>
    <w:rsid w:val="002E29F1"/>
    <w:rsid w:val="002E65B5"/>
    <w:rsid w:val="002F73D8"/>
    <w:rsid w:val="00310E5B"/>
    <w:rsid w:val="00313B25"/>
    <w:rsid w:val="00314E95"/>
    <w:rsid w:val="00316E1D"/>
    <w:rsid w:val="00325279"/>
    <w:rsid w:val="00326BD8"/>
    <w:rsid w:val="00327B3A"/>
    <w:rsid w:val="0033349C"/>
    <w:rsid w:val="00334A6E"/>
    <w:rsid w:val="00335EE7"/>
    <w:rsid w:val="0034058D"/>
    <w:rsid w:val="00343E5B"/>
    <w:rsid w:val="0034630B"/>
    <w:rsid w:val="003474F9"/>
    <w:rsid w:val="00347893"/>
    <w:rsid w:val="0035057C"/>
    <w:rsid w:val="00351ED4"/>
    <w:rsid w:val="00353018"/>
    <w:rsid w:val="00375A02"/>
    <w:rsid w:val="00375DA2"/>
    <w:rsid w:val="00382F1F"/>
    <w:rsid w:val="00390368"/>
    <w:rsid w:val="00391E27"/>
    <w:rsid w:val="003920AA"/>
    <w:rsid w:val="003923F9"/>
    <w:rsid w:val="003939B3"/>
    <w:rsid w:val="0039696E"/>
    <w:rsid w:val="00396C20"/>
    <w:rsid w:val="003A1994"/>
    <w:rsid w:val="003A1B79"/>
    <w:rsid w:val="003A2683"/>
    <w:rsid w:val="003A4174"/>
    <w:rsid w:val="003A430A"/>
    <w:rsid w:val="003A58C3"/>
    <w:rsid w:val="003A794E"/>
    <w:rsid w:val="003B431C"/>
    <w:rsid w:val="003B57DD"/>
    <w:rsid w:val="003B68ED"/>
    <w:rsid w:val="003C4893"/>
    <w:rsid w:val="003C6B17"/>
    <w:rsid w:val="003E017C"/>
    <w:rsid w:val="003F1562"/>
    <w:rsid w:val="003F2A1F"/>
    <w:rsid w:val="003F5942"/>
    <w:rsid w:val="00410236"/>
    <w:rsid w:val="00410E0A"/>
    <w:rsid w:val="00411FA3"/>
    <w:rsid w:val="0041248B"/>
    <w:rsid w:val="004125B0"/>
    <w:rsid w:val="00415BFD"/>
    <w:rsid w:val="0042796D"/>
    <w:rsid w:val="00430D41"/>
    <w:rsid w:val="00433745"/>
    <w:rsid w:val="004376F7"/>
    <w:rsid w:val="004405D6"/>
    <w:rsid w:val="00443CEA"/>
    <w:rsid w:val="00450367"/>
    <w:rsid w:val="00456CE7"/>
    <w:rsid w:val="00462919"/>
    <w:rsid w:val="00466C03"/>
    <w:rsid w:val="004675DA"/>
    <w:rsid w:val="0048696E"/>
    <w:rsid w:val="00491CCE"/>
    <w:rsid w:val="00493110"/>
    <w:rsid w:val="004A1B06"/>
    <w:rsid w:val="004A2EBB"/>
    <w:rsid w:val="004A6C12"/>
    <w:rsid w:val="004C29CA"/>
    <w:rsid w:val="004C5EFF"/>
    <w:rsid w:val="004C7DAB"/>
    <w:rsid w:val="004D6E2A"/>
    <w:rsid w:val="004E464C"/>
    <w:rsid w:val="004F4A5E"/>
    <w:rsid w:val="005017B7"/>
    <w:rsid w:val="00507469"/>
    <w:rsid w:val="00511009"/>
    <w:rsid w:val="00512BB4"/>
    <w:rsid w:val="005164C0"/>
    <w:rsid w:val="00523685"/>
    <w:rsid w:val="0053019F"/>
    <w:rsid w:val="00535688"/>
    <w:rsid w:val="00540939"/>
    <w:rsid w:val="00540B97"/>
    <w:rsid w:val="00544309"/>
    <w:rsid w:val="00544A9C"/>
    <w:rsid w:val="00544D2E"/>
    <w:rsid w:val="00546F20"/>
    <w:rsid w:val="005511C0"/>
    <w:rsid w:val="005538C3"/>
    <w:rsid w:val="00562A70"/>
    <w:rsid w:val="005644DC"/>
    <w:rsid w:val="005661F5"/>
    <w:rsid w:val="005662EC"/>
    <w:rsid w:val="00581984"/>
    <w:rsid w:val="00593B01"/>
    <w:rsid w:val="005A0AB2"/>
    <w:rsid w:val="005B57F9"/>
    <w:rsid w:val="005B5A5C"/>
    <w:rsid w:val="005C06E9"/>
    <w:rsid w:val="005C1050"/>
    <w:rsid w:val="005C37A4"/>
    <w:rsid w:val="005C61AD"/>
    <w:rsid w:val="005C7680"/>
    <w:rsid w:val="005D015F"/>
    <w:rsid w:val="005D1D7C"/>
    <w:rsid w:val="005D35C4"/>
    <w:rsid w:val="005E730C"/>
    <w:rsid w:val="005E75F4"/>
    <w:rsid w:val="005F5A98"/>
    <w:rsid w:val="005F7543"/>
    <w:rsid w:val="00601A72"/>
    <w:rsid w:val="00601C06"/>
    <w:rsid w:val="00604684"/>
    <w:rsid w:val="006078E6"/>
    <w:rsid w:val="00610BC9"/>
    <w:rsid w:val="00613AE1"/>
    <w:rsid w:val="00616839"/>
    <w:rsid w:val="006176F2"/>
    <w:rsid w:val="00617E96"/>
    <w:rsid w:val="0062045E"/>
    <w:rsid w:val="00622086"/>
    <w:rsid w:val="00622D0E"/>
    <w:rsid w:val="00624025"/>
    <w:rsid w:val="006252DA"/>
    <w:rsid w:val="0063128C"/>
    <w:rsid w:val="006339D5"/>
    <w:rsid w:val="006402A5"/>
    <w:rsid w:val="006453BA"/>
    <w:rsid w:val="006477AA"/>
    <w:rsid w:val="00657388"/>
    <w:rsid w:val="00660087"/>
    <w:rsid w:val="00663EA3"/>
    <w:rsid w:val="00667AEC"/>
    <w:rsid w:val="00675A43"/>
    <w:rsid w:val="00682B9F"/>
    <w:rsid w:val="00682EEE"/>
    <w:rsid w:val="00684BAC"/>
    <w:rsid w:val="00687A30"/>
    <w:rsid w:val="006A0C87"/>
    <w:rsid w:val="006A4D94"/>
    <w:rsid w:val="006B11C1"/>
    <w:rsid w:val="006B11E5"/>
    <w:rsid w:val="006B6A14"/>
    <w:rsid w:val="006C166F"/>
    <w:rsid w:val="006D014E"/>
    <w:rsid w:val="006E5A54"/>
    <w:rsid w:val="006F3624"/>
    <w:rsid w:val="006F4D98"/>
    <w:rsid w:val="006F7528"/>
    <w:rsid w:val="00700D32"/>
    <w:rsid w:val="0070129D"/>
    <w:rsid w:val="0071187B"/>
    <w:rsid w:val="0071200C"/>
    <w:rsid w:val="0072053C"/>
    <w:rsid w:val="00720CE7"/>
    <w:rsid w:val="00723598"/>
    <w:rsid w:val="007276B1"/>
    <w:rsid w:val="00727B01"/>
    <w:rsid w:val="007317F8"/>
    <w:rsid w:val="007334DE"/>
    <w:rsid w:val="00733883"/>
    <w:rsid w:val="007421A2"/>
    <w:rsid w:val="00745454"/>
    <w:rsid w:val="0075078B"/>
    <w:rsid w:val="00750993"/>
    <w:rsid w:val="0075174D"/>
    <w:rsid w:val="00754629"/>
    <w:rsid w:val="00755F4A"/>
    <w:rsid w:val="0075600B"/>
    <w:rsid w:val="00765588"/>
    <w:rsid w:val="007658BC"/>
    <w:rsid w:val="007725D9"/>
    <w:rsid w:val="00775424"/>
    <w:rsid w:val="00781D55"/>
    <w:rsid w:val="00790E7C"/>
    <w:rsid w:val="007935EA"/>
    <w:rsid w:val="00795A07"/>
    <w:rsid w:val="00796172"/>
    <w:rsid w:val="007A2847"/>
    <w:rsid w:val="007A6C4A"/>
    <w:rsid w:val="007C400D"/>
    <w:rsid w:val="007C4114"/>
    <w:rsid w:val="007C46CE"/>
    <w:rsid w:val="007C4F2C"/>
    <w:rsid w:val="007D2735"/>
    <w:rsid w:val="007D7B47"/>
    <w:rsid w:val="007D7FD1"/>
    <w:rsid w:val="007E6E6E"/>
    <w:rsid w:val="007F1C3A"/>
    <w:rsid w:val="007F2633"/>
    <w:rsid w:val="007F37A5"/>
    <w:rsid w:val="007F5AA3"/>
    <w:rsid w:val="008020E8"/>
    <w:rsid w:val="008074F6"/>
    <w:rsid w:val="00810369"/>
    <w:rsid w:val="00810E12"/>
    <w:rsid w:val="00814F27"/>
    <w:rsid w:val="008304D0"/>
    <w:rsid w:val="008352C9"/>
    <w:rsid w:val="00837521"/>
    <w:rsid w:val="008518C8"/>
    <w:rsid w:val="00854550"/>
    <w:rsid w:val="00856888"/>
    <w:rsid w:val="00857362"/>
    <w:rsid w:val="008617F0"/>
    <w:rsid w:val="00862DBA"/>
    <w:rsid w:val="0086345E"/>
    <w:rsid w:val="00874B14"/>
    <w:rsid w:val="00880DA2"/>
    <w:rsid w:val="008859B2"/>
    <w:rsid w:val="00892FB3"/>
    <w:rsid w:val="00893A67"/>
    <w:rsid w:val="00897281"/>
    <w:rsid w:val="0089769E"/>
    <w:rsid w:val="008A40B4"/>
    <w:rsid w:val="008A450E"/>
    <w:rsid w:val="008B50B5"/>
    <w:rsid w:val="008B53A0"/>
    <w:rsid w:val="008B7FF1"/>
    <w:rsid w:val="008C32BA"/>
    <w:rsid w:val="008C3D28"/>
    <w:rsid w:val="008C7EFD"/>
    <w:rsid w:val="008D00AE"/>
    <w:rsid w:val="008D393D"/>
    <w:rsid w:val="008D4F77"/>
    <w:rsid w:val="008E144E"/>
    <w:rsid w:val="008E1C16"/>
    <w:rsid w:val="008E7FDE"/>
    <w:rsid w:val="008F0FCF"/>
    <w:rsid w:val="008F19DF"/>
    <w:rsid w:val="008F1ED0"/>
    <w:rsid w:val="008F63D3"/>
    <w:rsid w:val="008F7E01"/>
    <w:rsid w:val="00905EA6"/>
    <w:rsid w:val="00914B68"/>
    <w:rsid w:val="009216B7"/>
    <w:rsid w:val="00924268"/>
    <w:rsid w:val="0092552A"/>
    <w:rsid w:val="00927F28"/>
    <w:rsid w:val="00935288"/>
    <w:rsid w:val="0093736F"/>
    <w:rsid w:val="00964A3B"/>
    <w:rsid w:val="00966573"/>
    <w:rsid w:val="009666DA"/>
    <w:rsid w:val="00976707"/>
    <w:rsid w:val="0098315F"/>
    <w:rsid w:val="00987860"/>
    <w:rsid w:val="009924C9"/>
    <w:rsid w:val="00992ED8"/>
    <w:rsid w:val="00995202"/>
    <w:rsid w:val="00995C5C"/>
    <w:rsid w:val="00995D46"/>
    <w:rsid w:val="009A103F"/>
    <w:rsid w:val="009A1B2A"/>
    <w:rsid w:val="009A36C8"/>
    <w:rsid w:val="009A394D"/>
    <w:rsid w:val="009A65EB"/>
    <w:rsid w:val="009B73EB"/>
    <w:rsid w:val="009B7765"/>
    <w:rsid w:val="009D1387"/>
    <w:rsid w:val="009D1D73"/>
    <w:rsid w:val="009D1DE3"/>
    <w:rsid w:val="009E0BAE"/>
    <w:rsid w:val="009E4E52"/>
    <w:rsid w:val="009F46BE"/>
    <w:rsid w:val="00A002AB"/>
    <w:rsid w:val="00A02E49"/>
    <w:rsid w:val="00A053C9"/>
    <w:rsid w:val="00A163DC"/>
    <w:rsid w:val="00A2310D"/>
    <w:rsid w:val="00A23CC5"/>
    <w:rsid w:val="00A25594"/>
    <w:rsid w:val="00A25812"/>
    <w:rsid w:val="00A276A7"/>
    <w:rsid w:val="00A27728"/>
    <w:rsid w:val="00A30773"/>
    <w:rsid w:val="00A30E12"/>
    <w:rsid w:val="00A338BF"/>
    <w:rsid w:val="00A37DA4"/>
    <w:rsid w:val="00A40A08"/>
    <w:rsid w:val="00A414F2"/>
    <w:rsid w:val="00A43ED2"/>
    <w:rsid w:val="00A6039E"/>
    <w:rsid w:val="00A62A76"/>
    <w:rsid w:val="00A70FAF"/>
    <w:rsid w:val="00A72423"/>
    <w:rsid w:val="00A76A64"/>
    <w:rsid w:val="00A8280A"/>
    <w:rsid w:val="00A84039"/>
    <w:rsid w:val="00AB745F"/>
    <w:rsid w:val="00AC3D01"/>
    <w:rsid w:val="00AC4F50"/>
    <w:rsid w:val="00AC7AD3"/>
    <w:rsid w:val="00AD0EEE"/>
    <w:rsid w:val="00AD5F38"/>
    <w:rsid w:val="00AE0B87"/>
    <w:rsid w:val="00AE5252"/>
    <w:rsid w:val="00AF08B4"/>
    <w:rsid w:val="00AF11F2"/>
    <w:rsid w:val="00AF11F4"/>
    <w:rsid w:val="00B00530"/>
    <w:rsid w:val="00B034CD"/>
    <w:rsid w:val="00B03EDA"/>
    <w:rsid w:val="00B07F50"/>
    <w:rsid w:val="00B16BB6"/>
    <w:rsid w:val="00B2573F"/>
    <w:rsid w:val="00B32014"/>
    <w:rsid w:val="00B4681C"/>
    <w:rsid w:val="00B46CF6"/>
    <w:rsid w:val="00B51DF3"/>
    <w:rsid w:val="00B57B47"/>
    <w:rsid w:val="00B65C30"/>
    <w:rsid w:val="00B70FAD"/>
    <w:rsid w:val="00B7184E"/>
    <w:rsid w:val="00B72D66"/>
    <w:rsid w:val="00B856E1"/>
    <w:rsid w:val="00B90CBC"/>
    <w:rsid w:val="00B91878"/>
    <w:rsid w:val="00BC110C"/>
    <w:rsid w:val="00BD2927"/>
    <w:rsid w:val="00BE208D"/>
    <w:rsid w:val="00BE37D7"/>
    <w:rsid w:val="00BF39E9"/>
    <w:rsid w:val="00BF3C30"/>
    <w:rsid w:val="00BF5BED"/>
    <w:rsid w:val="00C00F39"/>
    <w:rsid w:val="00C026E6"/>
    <w:rsid w:val="00C032D0"/>
    <w:rsid w:val="00C032E0"/>
    <w:rsid w:val="00C03B0E"/>
    <w:rsid w:val="00C11A65"/>
    <w:rsid w:val="00C1307B"/>
    <w:rsid w:val="00C15BC2"/>
    <w:rsid w:val="00C165FB"/>
    <w:rsid w:val="00C17F90"/>
    <w:rsid w:val="00C21B2C"/>
    <w:rsid w:val="00C21EEA"/>
    <w:rsid w:val="00C238DD"/>
    <w:rsid w:val="00C26E5E"/>
    <w:rsid w:val="00C3544B"/>
    <w:rsid w:val="00C36F57"/>
    <w:rsid w:val="00C4004E"/>
    <w:rsid w:val="00C438B9"/>
    <w:rsid w:val="00C56770"/>
    <w:rsid w:val="00C57716"/>
    <w:rsid w:val="00C71947"/>
    <w:rsid w:val="00C72484"/>
    <w:rsid w:val="00C820C7"/>
    <w:rsid w:val="00C8290B"/>
    <w:rsid w:val="00C86AFB"/>
    <w:rsid w:val="00C87149"/>
    <w:rsid w:val="00C905DF"/>
    <w:rsid w:val="00C91E30"/>
    <w:rsid w:val="00CA33A8"/>
    <w:rsid w:val="00CC6638"/>
    <w:rsid w:val="00CD2A28"/>
    <w:rsid w:val="00CD2E5A"/>
    <w:rsid w:val="00CD5D9D"/>
    <w:rsid w:val="00CE4A39"/>
    <w:rsid w:val="00CF06B7"/>
    <w:rsid w:val="00CF0C41"/>
    <w:rsid w:val="00CF0F1A"/>
    <w:rsid w:val="00CF2A51"/>
    <w:rsid w:val="00CF460F"/>
    <w:rsid w:val="00CF5CAF"/>
    <w:rsid w:val="00D00097"/>
    <w:rsid w:val="00D00226"/>
    <w:rsid w:val="00D022F0"/>
    <w:rsid w:val="00D07B2A"/>
    <w:rsid w:val="00D13BE5"/>
    <w:rsid w:val="00D13C56"/>
    <w:rsid w:val="00D14F8E"/>
    <w:rsid w:val="00D173D2"/>
    <w:rsid w:val="00D2009F"/>
    <w:rsid w:val="00D3367C"/>
    <w:rsid w:val="00D3566C"/>
    <w:rsid w:val="00D35E32"/>
    <w:rsid w:val="00D40706"/>
    <w:rsid w:val="00D40AE0"/>
    <w:rsid w:val="00D413F0"/>
    <w:rsid w:val="00D436CB"/>
    <w:rsid w:val="00D5355B"/>
    <w:rsid w:val="00D56F3C"/>
    <w:rsid w:val="00D67E49"/>
    <w:rsid w:val="00D73DCF"/>
    <w:rsid w:val="00D85492"/>
    <w:rsid w:val="00D86942"/>
    <w:rsid w:val="00D90309"/>
    <w:rsid w:val="00D919F6"/>
    <w:rsid w:val="00D9256E"/>
    <w:rsid w:val="00D96BAE"/>
    <w:rsid w:val="00D9772A"/>
    <w:rsid w:val="00DA0892"/>
    <w:rsid w:val="00DA0AA9"/>
    <w:rsid w:val="00DA529C"/>
    <w:rsid w:val="00DB3BD6"/>
    <w:rsid w:val="00DB6559"/>
    <w:rsid w:val="00DC2ED0"/>
    <w:rsid w:val="00DC711A"/>
    <w:rsid w:val="00DD0D01"/>
    <w:rsid w:val="00DD14A6"/>
    <w:rsid w:val="00DD2F3C"/>
    <w:rsid w:val="00DD38E8"/>
    <w:rsid w:val="00DD565D"/>
    <w:rsid w:val="00DE139E"/>
    <w:rsid w:val="00DE186D"/>
    <w:rsid w:val="00DE4593"/>
    <w:rsid w:val="00DE4BED"/>
    <w:rsid w:val="00DE5E34"/>
    <w:rsid w:val="00DE70CC"/>
    <w:rsid w:val="00DF0CA8"/>
    <w:rsid w:val="00DF0F7D"/>
    <w:rsid w:val="00E00FDD"/>
    <w:rsid w:val="00E026C4"/>
    <w:rsid w:val="00E03DF2"/>
    <w:rsid w:val="00E068A8"/>
    <w:rsid w:val="00E11A47"/>
    <w:rsid w:val="00E13D3E"/>
    <w:rsid w:val="00E15DEF"/>
    <w:rsid w:val="00E1702D"/>
    <w:rsid w:val="00E22D02"/>
    <w:rsid w:val="00E30266"/>
    <w:rsid w:val="00E30B72"/>
    <w:rsid w:val="00E3398B"/>
    <w:rsid w:val="00E41670"/>
    <w:rsid w:val="00E42C4F"/>
    <w:rsid w:val="00E44FE9"/>
    <w:rsid w:val="00E505C3"/>
    <w:rsid w:val="00E530E8"/>
    <w:rsid w:val="00E53B8A"/>
    <w:rsid w:val="00E569EE"/>
    <w:rsid w:val="00E57DA1"/>
    <w:rsid w:val="00E61C47"/>
    <w:rsid w:val="00E63EA1"/>
    <w:rsid w:val="00E64EBA"/>
    <w:rsid w:val="00E70569"/>
    <w:rsid w:val="00E73EE2"/>
    <w:rsid w:val="00E74A53"/>
    <w:rsid w:val="00E800CC"/>
    <w:rsid w:val="00E91A4A"/>
    <w:rsid w:val="00E922B9"/>
    <w:rsid w:val="00E97612"/>
    <w:rsid w:val="00EA1C70"/>
    <w:rsid w:val="00EA59AD"/>
    <w:rsid w:val="00EA68BB"/>
    <w:rsid w:val="00EB1246"/>
    <w:rsid w:val="00EC1CA3"/>
    <w:rsid w:val="00EC2D0E"/>
    <w:rsid w:val="00EE0A50"/>
    <w:rsid w:val="00EE3710"/>
    <w:rsid w:val="00EE5DB0"/>
    <w:rsid w:val="00EE7080"/>
    <w:rsid w:val="00EF742D"/>
    <w:rsid w:val="00F07564"/>
    <w:rsid w:val="00F07618"/>
    <w:rsid w:val="00F130E4"/>
    <w:rsid w:val="00F16D9D"/>
    <w:rsid w:val="00F246E1"/>
    <w:rsid w:val="00F24BEA"/>
    <w:rsid w:val="00F30986"/>
    <w:rsid w:val="00F36FD0"/>
    <w:rsid w:val="00F51BE2"/>
    <w:rsid w:val="00F5612A"/>
    <w:rsid w:val="00F6345B"/>
    <w:rsid w:val="00F66C51"/>
    <w:rsid w:val="00F82925"/>
    <w:rsid w:val="00F94C27"/>
    <w:rsid w:val="00F94DAC"/>
    <w:rsid w:val="00FB1481"/>
    <w:rsid w:val="00FB382D"/>
    <w:rsid w:val="00FB58A3"/>
    <w:rsid w:val="00FC0EDB"/>
    <w:rsid w:val="00FC32B0"/>
    <w:rsid w:val="00FC7686"/>
    <w:rsid w:val="00FD446B"/>
    <w:rsid w:val="00FE677B"/>
    <w:rsid w:val="00FF1647"/>
    <w:rsid w:val="00FF2233"/>
    <w:rsid w:val="00FF3A4D"/>
    <w:rsid w:val="00FF5598"/>
    <w:rsid w:val="00FF74B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C00D3E-C59A-4C14-8707-8730F530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EFD"/>
  </w:style>
  <w:style w:type="paragraph" w:styleId="Ttulo1">
    <w:name w:val="heading 1"/>
    <w:basedOn w:val="Normal"/>
    <w:next w:val="Normal"/>
    <w:link w:val="Ttulo1Char"/>
    <w:uiPriority w:val="9"/>
    <w:qFormat/>
    <w:rsid w:val="00A8280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C032D0"/>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Cabealho">
    <w:name w:val="header"/>
    <w:basedOn w:val="Standard"/>
    <w:link w:val="CabealhoChar"/>
    <w:uiPriority w:val="99"/>
    <w:rsid w:val="00C032D0"/>
    <w:pPr>
      <w:suppressLineNumbers/>
      <w:tabs>
        <w:tab w:val="center" w:pos="4252"/>
        <w:tab w:val="right" w:pos="8504"/>
      </w:tabs>
    </w:pPr>
  </w:style>
  <w:style w:type="character" w:customStyle="1" w:styleId="CabealhoChar">
    <w:name w:val="Cabeçalho Char"/>
    <w:basedOn w:val="Fontepargpadro"/>
    <w:link w:val="Cabealho"/>
    <w:uiPriority w:val="99"/>
    <w:rsid w:val="00C032D0"/>
    <w:rPr>
      <w:rFonts w:ascii="Times New Roman" w:eastAsia="Times New Roman" w:hAnsi="Times New Roman" w:cs="Times New Roman"/>
      <w:kern w:val="3"/>
      <w:sz w:val="24"/>
      <w:szCs w:val="24"/>
      <w:lang w:eastAsia="pt-BR"/>
    </w:rPr>
  </w:style>
  <w:style w:type="paragraph" w:styleId="PargrafodaLista">
    <w:name w:val="List Paragraph"/>
    <w:basedOn w:val="Standard"/>
    <w:uiPriority w:val="34"/>
    <w:qFormat/>
    <w:rsid w:val="00C032D0"/>
    <w:pPr>
      <w:ind w:left="708"/>
    </w:pPr>
  </w:style>
  <w:style w:type="paragraph" w:customStyle="1" w:styleId="Default">
    <w:name w:val="Default"/>
    <w:rsid w:val="000B48C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uiPriority w:val="99"/>
    <w:rsid w:val="00493110"/>
    <w:rPr>
      <w:color w:val="0000FF"/>
      <w:u w:val="single"/>
    </w:rPr>
  </w:style>
  <w:style w:type="paragraph" w:styleId="Rodap">
    <w:name w:val="footer"/>
    <w:basedOn w:val="Normal"/>
    <w:link w:val="RodapChar"/>
    <w:uiPriority w:val="99"/>
    <w:unhideWhenUsed/>
    <w:rsid w:val="00723598"/>
    <w:pPr>
      <w:tabs>
        <w:tab w:val="center" w:pos="4252"/>
        <w:tab w:val="right" w:pos="8504"/>
      </w:tabs>
      <w:spacing w:after="0" w:line="240" w:lineRule="auto"/>
    </w:pPr>
  </w:style>
  <w:style w:type="character" w:customStyle="1" w:styleId="RodapChar">
    <w:name w:val="Rodapé Char"/>
    <w:basedOn w:val="Fontepargpadro"/>
    <w:link w:val="Rodap"/>
    <w:uiPriority w:val="99"/>
    <w:rsid w:val="00723598"/>
  </w:style>
  <w:style w:type="character" w:customStyle="1" w:styleId="fontstyle01">
    <w:name w:val="fontstyle01"/>
    <w:basedOn w:val="Fontepargpadro"/>
    <w:rsid w:val="00E53B8A"/>
    <w:rPr>
      <w:rFonts w:ascii="Arial-BoldMT" w:hAnsi="Arial-BoldMT" w:hint="default"/>
      <w:b/>
      <w:bCs/>
      <w:i w:val="0"/>
      <w:iCs w:val="0"/>
      <w:color w:val="231F20"/>
      <w:sz w:val="24"/>
      <w:szCs w:val="24"/>
    </w:rPr>
  </w:style>
  <w:style w:type="character" w:customStyle="1" w:styleId="lrzxr">
    <w:name w:val="lrzxr"/>
    <w:basedOn w:val="Fontepargpadro"/>
    <w:rsid w:val="00FE677B"/>
  </w:style>
  <w:style w:type="character" w:customStyle="1" w:styleId="w8qarf">
    <w:name w:val="w8qarf"/>
    <w:basedOn w:val="Fontepargpadro"/>
    <w:rsid w:val="00FE677B"/>
  </w:style>
  <w:style w:type="character" w:customStyle="1" w:styleId="Ttulo1Char">
    <w:name w:val="Título 1 Char"/>
    <w:basedOn w:val="Fontepargpadro"/>
    <w:link w:val="Ttulo1"/>
    <w:uiPriority w:val="9"/>
    <w:rsid w:val="00A8280A"/>
    <w:rPr>
      <w:rFonts w:asciiTheme="majorHAnsi" w:eastAsiaTheme="majorEastAsia" w:hAnsiTheme="majorHAnsi" w:cstheme="majorBidi"/>
      <w:color w:val="365F91" w:themeColor="accent1" w:themeShade="BF"/>
      <w:sz w:val="32"/>
      <w:szCs w:val="32"/>
    </w:rPr>
  </w:style>
  <w:style w:type="paragraph" w:styleId="CabealhodoSumrio">
    <w:name w:val="TOC Heading"/>
    <w:basedOn w:val="Ttulo1"/>
    <w:next w:val="Normal"/>
    <w:uiPriority w:val="39"/>
    <w:unhideWhenUsed/>
    <w:qFormat/>
    <w:rsid w:val="003B57DD"/>
    <w:pPr>
      <w:spacing w:line="259" w:lineRule="auto"/>
      <w:outlineLvl w:val="9"/>
    </w:pPr>
  </w:style>
  <w:style w:type="paragraph" w:styleId="Sumrio1">
    <w:name w:val="toc 1"/>
    <w:basedOn w:val="Normal"/>
    <w:next w:val="Normal"/>
    <w:autoRedefine/>
    <w:uiPriority w:val="39"/>
    <w:unhideWhenUsed/>
    <w:rsid w:val="003B57DD"/>
    <w:pPr>
      <w:spacing w:after="100"/>
    </w:pPr>
  </w:style>
  <w:style w:type="paragraph" w:styleId="Textodebalo">
    <w:name w:val="Balloon Text"/>
    <w:basedOn w:val="Normal"/>
    <w:link w:val="TextodebaloChar"/>
    <w:uiPriority w:val="99"/>
    <w:semiHidden/>
    <w:unhideWhenUsed/>
    <w:rsid w:val="0062045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2045E"/>
    <w:rPr>
      <w:rFonts w:ascii="Tahoma" w:hAnsi="Tahoma" w:cs="Tahoma"/>
      <w:sz w:val="16"/>
      <w:szCs w:val="16"/>
    </w:rPr>
  </w:style>
  <w:style w:type="table" w:styleId="Tabelacomgrade">
    <w:name w:val="Table Grid"/>
    <w:basedOn w:val="Tabelanormal"/>
    <w:uiPriority w:val="39"/>
    <w:rsid w:val="00E9761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32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cbi.nlm.nih.gov/pubmed/?term=Cunha%20RF%5BAuthor%5D&amp;cauthor=true&amp;cauthor_uid=2587263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pubmed/?term=Favretto%20CO%5BAuthor%5D&amp;cauthor=true&amp;cauthor_uid=2587263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de%20Oliveira%20DC%5BAuthor%5D&amp;cauthor=true&amp;cauthor_uid=2587263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ncbi.nlm.nih.gov/pubmed/?term=de%20Oliveira%20DC%5BAuthor%5D&amp;cauthor=true&amp;cauthor_uid=2587263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cbi.nlm.nih.gov/pubmed/25872636"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E598E-441C-4541-BAAE-940FABEDC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15</Pages>
  <Words>4543</Words>
  <Characters>24535</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Carla</cp:lastModifiedBy>
  <cp:revision>17</cp:revision>
  <cp:lastPrinted>2018-11-23T17:18:00Z</cp:lastPrinted>
  <dcterms:created xsi:type="dcterms:W3CDTF">2018-11-23T13:57:00Z</dcterms:created>
  <dcterms:modified xsi:type="dcterms:W3CDTF">2018-12-13T16:37:00Z</dcterms:modified>
</cp:coreProperties>
</file>