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CD" w:rsidRPr="002335CD" w:rsidRDefault="007B530F" w:rsidP="002335CD">
      <w:pPr>
        <w:pStyle w:val="PargrafodaLista"/>
        <w:spacing w:after="0" w:line="360" w:lineRule="auto"/>
        <w:ind w:left="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 ALTERIDADE E</w:t>
      </w:r>
      <w:r w:rsidR="004E4649">
        <w:rPr>
          <w:rFonts w:ascii="Times New Roman" w:eastAsia="Times New Roman" w:hAnsi="Times New Roman" w:cs="Times New Roman"/>
          <w:b/>
          <w:sz w:val="24"/>
          <w:szCs w:val="24"/>
          <w:lang w:eastAsia="pt-BR"/>
        </w:rPr>
        <w:t>COLÓGICA</w:t>
      </w:r>
      <w:r w:rsidR="003D6688">
        <w:rPr>
          <w:rFonts w:ascii="Times New Roman" w:eastAsia="Times New Roman" w:hAnsi="Times New Roman" w:cs="Times New Roman"/>
          <w:b/>
          <w:sz w:val="24"/>
          <w:szCs w:val="24"/>
          <w:lang w:eastAsia="pt-BR"/>
        </w:rPr>
        <w:t xml:space="preserve"> </w:t>
      </w:r>
      <w:r w:rsidR="00140051" w:rsidRPr="002335CD">
        <w:rPr>
          <w:rFonts w:ascii="Times New Roman" w:eastAsia="Times New Roman" w:hAnsi="Times New Roman" w:cs="Times New Roman"/>
          <w:b/>
          <w:sz w:val="24"/>
          <w:szCs w:val="24"/>
          <w:lang w:eastAsia="pt-BR"/>
        </w:rPr>
        <w:t>C</w:t>
      </w:r>
      <w:r w:rsidR="00856B98">
        <w:rPr>
          <w:rFonts w:ascii="Times New Roman" w:eastAsia="Times New Roman" w:hAnsi="Times New Roman" w:cs="Times New Roman"/>
          <w:b/>
          <w:sz w:val="24"/>
          <w:szCs w:val="24"/>
          <w:lang w:eastAsia="pt-BR"/>
        </w:rPr>
        <w:t>OMO PRINCÍPIO ÉTICO-JURÍDICO</w:t>
      </w:r>
      <w:r w:rsidR="00140051" w:rsidRPr="002335CD">
        <w:rPr>
          <w:rFonts w:ascii="Times New Roman" w:eastAsia="Times New Roman" w:hAnsi="Times New Roman" w:cs="Times New Roman"/>
          <w:b/>
          <w:sz w:val="24"/>
          <w:szCs w:val="24"/>
          <w:lang w:eastAsia="pt-BR"/>
        </w:rPr>
        <w:t xml:space="preserve"> </w:t>
      </w:r>
      <w:r w:rsidR="00856B98">
        <w:rPr>
          <w:rFonts w:ascii="Times New Roman" w:eastAsia="Times New Roman" w:hAnsi="Times New Roman" w:cs="Times New Roman"/>
          <w:b/>
          <w:sz w:val="24"/>
          <w:szCs w:val="24"/>
          <w:lang w:eastAsia="pt-BR"/>
        </w:rPr>
        <w:t>NECESSÁRIO</w:t>
      </w:r>
      <w:r w:rsidR="00242659" w:rsidRPr="002335CD">
        <w:rPr>
          <w:rFonts w:ascii="Times New Roman" w:eastAsia="Times New Roman" w:hAnsi="Times New Roman" w:cs="Times New Roman"/>
          <w:b/>
          <w:sz w:val="24"/>
          <w:szCs w:val="24"/>
          <w:lang w:eastAsia="pt-BR"/>
        </w:rPr>
        <w:t xml:space="preserve"> À </w:t>
      </w:r>
      <w:r w:rsidR="00575099">
        <w:rPr>
          <w:rFonts w:ascii="Times New Roman" w:eastAsia="Times New Roman" w:hAnsi="Times New Roman" w:cs="Times New Roman"/>
          <w:b/>
          <w:sz w:val="24"/>
          <w:szCs w:val="24"/>
          <w:lang w:eastAsia="pt-BR"/>
        </w:rPr>
        <w:t>CONSTRU</w:t>
      </w:r>
      <w:r w:rsidR="00140051" w:rsidRPr="002335CD">
        <w:rPr>
          <w:rFonts w:ascii="Times New Roman" w:eastAsia="Times New Roman" w:hAnsi="Times New Roman" w:cs="Times New Roman"/>
          <w:b/>
          <w:sz w:val="24"/>
          <w:szCs w:val="24"/>
          <w:lang w:eastAsia="pt-BR"/>
        </w:rPr>
        <w:t>ÇÃO DE UMA ÉTICA ADEQUADA AO SÉCULO XXI</w:t>
      </w:r>
    </w:p>
    <w:p w:rsidR="00140051" w:rsidRDefault="00140051" w:rsidP="00140051">
      <w:pPr>
        <w:pStyle w:val="PargrafodaLista"/>
        <w:spacing w:after="0" w:line="360" w:lineRule="auto"/>
        <w:ind w:left="0" w:firstLine="851"/>
        <w:jc w:val="both"/>
        <w:rPr>
          <w:rFonts w:ascii="Times New Roman" w:hAnsi="Times New Roman"/>
          <w:sz w:val="24"/>
        </w:rPr>
      </w:pPr>
    </w:p>
    <w:p w:rsidR="00140051" w:rsidRPr="00D32372" w:rsidRDefault="004E4649" w:rsidP="00934AEA">
      <w:pPr>
        <w:pStyle w:val="PargrafodaLista"/>
        <w:spacing w:after="0" w:line="360" w:lineRule="auto"/>
        <w:ind w:left="0"/>
        <w:jc w:val="center"/>
        <w:rPr>
          <w:rFonts w:ascii="Times New Roman" w:hAnsi="Times New Roman"/>
          <w:b/>
          <w:sz w:val="24"/>
          <w:lang w:val="en-US"/>
        </w:rPr>
      </w:pPr>
      <w:r w:rsidRPr="004E4649">
        <w:rPr>
          <w:rFonts w:ascii="Times New Roman" w:hAnsi="Times New Roman"/>
          <w:b/>
          <w:sz w:val="24"/>
          <w:lang w:val="en-US"/>
        </w:rPr>
        <w:t>ECOLOGICAL</w:t>
      </w:r>
      <w:r w:rsidR="00934AEA" w:rsidRPr="00D32372">
        <w:rPr>
          <w:rFonts w:ascii="Times New Roman" w:hAnsi="Times New Roman"/>
          <w:b/>
          <w:sz w:val="24"/>
          <w:lang w:val="en-US"/>
        </w:rPr>
        <w:t xml:space="preserve"> ALTERITY AS AN ETHICAL-LEGAL PRINCIPLE NECESSARY TO CONSTRUCT AN ADEQUATE ETHICS TO THE 21ST CENTURY</w:t>
      </w:r>
    </w:p>
    <w:p w:rsidR="005A4294" w:rsidRPr="00934AEA" w:rsidRDefault="005A4294" w:rsidP="005A4294">
      <w:pPr>
        <w:spacing w:after="0" w:line="240" w:lineRule="auto"/>
        <w:jc w:val="both"/>
        <w:rPr>
          <w:rFonts w:ascii="Times New Roman" w:hAnsi="Times New Roman"/>
          <w:b/>
          <w:sz w:val="24"/>
          <w:lang w:val="en-US"/>
        </w:rPr>
      </w:pPr>
    </w:p>
    <w:p w:rsidR="00700546" w:rsidRPr="00934AEA" w:rsidRDefault="00700546" w:rsidP="005A4294">
      <w:pPr>
        <w:spacing w:after="0" w:line="240" w:lineRule="auto"/>
        <w:jc w:val="both"/>
        <w:rPr>
          <w:rFonts w:ascii="Times New Roman" w:hAnsi="Times New Roman"/>
          <w:b/>
          <w:sz w:val="24"/>
          <w:lang w:val="en-US"/>
        </w:rPr>
      </w:pPr>
    </w:p>
    <w:p w:rsidR="00700546" w:rsidRPr="00934AEA" w:rsidRDefault="00700546" w:rsidP="005A4294">
      <w:pPr>
        <w:spacing w:after="0" w:line="240" w:lineRule="auto"/>
        <w:jc w:val="both"/>
        <w:rPr>
          <w:rFonts w:ascii="Times New Roman" w:hAnsi="Times New Roman"/>
          <w:b/>
          <w:sz w:val="24"/>
          <w:lang w:val="en-US"/>
        </w:rPr>
      </w:pPr>
    </w:p>
    <w:p w:rsidR="00140051" w:rsidRDefault="00A55CFA" w:rsidP="005A4294">
      <w:pPr>
        <w:spacing w:after="0" w:line="240" w:lineRule="auto"/>
        <w:jc w:val="both"/>
        <w:rPr>
          <w:rFonts w:ascii="Times New Roman" w:hAnsi="Times New Roman" w:cs="Times New Roman"/>
          <w:sz w:val="24"/>
          <w:szCs w:val="24"/>
        </w:rPr>
      </w:pPr>
      <w:r w:rsidRPr="005A4294">
        <w:rPr>
          <w:rFonts w:ascii="Times New Roman" w:hAnsi="Times New Roman"/>
          <w:b/>
          <w:sz w:val="24"/>
        </w:rPr>
        <w:t>RESUMO:</w:t>
      </w:r>
      <w:r>
        <w:rPr>
          <w:rFonts w:ascii="Times New Roman" w:hAnsi="Times New Roman"/>
          <w:sz w:val="24"/>
        </w:rPr>
        <w:t xml:space="preserve"> </w:t>
      </w:r>
      <w:r w:rsidR="00700546">
        <w:rPr>
          <w:rFonts w:ascii="Times New Roman" w:hAnsi="Times New Roman"/>
          <w:sz w:val="24"/>
        </w:rPr>
        <w:t xml:space="preserve">O presente artigo visa identificar a noção de alteridade como um dos </w:t>
      </w:r>
      <w:r w:rsidR="00D32372">
        <w:rPr>
          <w:rFonts w:ascii="Times New Roman" w:hAnsi="Times New Roman"/>
          <w:sz w:val="24"/>
        </w:rPr>
        <w:t xml:space="preserve">principais </w:t>
      </w:r>
      <w:r w:rsidR="00700546">
        <w:rPr>
          <w:rFonts w:ascii="Times New Roman" w:hAnsi="Times New Roman"/>
          <w:sz w:val="24"/>
        </w:rPr>
        <w:t>valores do atual sistema ético global e reconhecer sua consagração dentre as normas fundamentais da Constituição Federal</w:t>
      </w:r>
      <w:r>
        <w:rPr>
          <w:rFonts w:ascii="Times New Roman" w:hAnsi="Times New Roman"/>
          <w:sz w:val="24"/>
        </w:rPr>
        <w:t xml:space="preserve"> brasileira</w:t>
      </w:r>
      <w:r w:rsidR="00700546">
        <w:rPr>
          <w:rFonts w:ascii="Times New Roman" w:hAnsi="Times New Roman"/>
          <w:sz w:val="24"/>
        </w:rPr>
        <w:t xml:space="preserve">. </w:t>
      </w:r>
      <w:r w:rsidR="005A4294" w:rsidRPr="001C6C39">
        <w:rPr>
          <w:rFonts w:ascii="Times New Roman" w:hAnsi="Times New Roman" w:cs="Times New Roman"/>
          <w:sz w:val="24"/>
          <w:szCs w:val="24"/>
        </w:rPr>
        <w:t xml:space="preserve">Em seguida, são </w:t>
      </w:r>
      <w:r w:rsidR="00700546">
        <w:rPr>
          <w:rFonts w:ascii="Times New Roman" w:hAnsi="Times New Roman" w:cs="Times New Roman"/>
          <w:sz w:val="24"/>
          <w:szCs w:val="24"/>
        </w:rPr>
        <w:t>formuladas propostas de transformações interpretativas para o referido</w:t>
      </w:r>
      <w:r>
        <w:rPr>
          <w:rFonts w:ascii="Times New Roman" w:hAnsi="Times New Roman" w:cs="Times New Roman"/>
          <w:sz w:val="24"/>
          <w:szCs w:val="24"/>
        </w:rPr>
        <w:t xml:space="preserve"> termo</w:t>
      </w:r>
      <w:r w:rsidR="00700546">
        <w:rPr>
          <w:rFonts w:ascii="Times New Roman" w:hAnsi="Times New Roman" w:cs="Times New Roman"/>
          <w:sz w:val="24"/>
          <w:szCs w:val="24"/>
        </w:rPr>
        <w:t>, de modo a</w:t>
      </w:r>
      <w:r w:rsidR="005A4294" w:rsidRPr="001C6C39">
        <w:rPr>
          <w:rFonts w:ascii="Times New Roman" w:hAnsi="Times New Roman" w:cs="Times New Roman"/>
          <w:sz w:val="24"/>
          <w:szCs w:val="24"/>
        </w:rPr>
        <w:t xml:space="preserve"> </w:t>
      </w:r>
      <w:r w:rsidR="00700546">
        <w:rPr>
          <w:rFonts w:ascii="Times New Roman" w:hAnsi="Times New Roman" w:cs="Times New Roman"/>
          <w:sz w:val="24"/>
          <w:szCs w:val="24"/>
        </w:rPr>
        <w:t xml:space="preserve">nortear </w:t>
      </w:r>
      <w:r w:rsidR="005A4294" w:rsidRPr="001C6C39">
        <w:rPr>
          <w:rFonts w:ascii="Times New Roman" w:hAnsi="Times New Roman" w:cs="Times New Roman"/>
          <w:sz w:val="24"/>
          <w:szCs w:val="24"/>
        </w:rPr>
        <w:t>a construção de uma ética adequada ao século XXI.</w:t>
      </w:r>
    </w:p>
    <w:p w:rsidR="005A4294" w:rsidRDefault="005A4294" w:rsidP="005A4294">
      <w:pPr>
        <w:spacing w:after="0" w:line="240" w:lineRule="auto"/>
        <w:jc w:val="both"/>
        <w:rPr>
          <w:rFonts w:ascii="Times New Roman" w:hAnsi="Times New Roman" w:cs="Times New Roman"/>
          <w:sz w:val="24"/>
          <w:szCs w:val="24"/>
        </w:rPr>
      </w:pPr>
    </w:p>
    <w:p w:rsidR="005A4294" w:rsidRDefault="00575099" w:rsidP="005A4294">
      <w:pPr>
        <w:spacing w:after="0" w:line="240" w:lineRule="auto"/>
        <w:jc w:val="both"/>
        <w:rPr>
          <w:rFonts w:ascii="Times New Roman" w:hAnsi="Times New Roman" w:cs="Times New Roman"/>
          <w:sz w:val="24"/>
          <w:szCs w:val="24"/>
        </w:rPr>
      </w:pPr>
      <w:r w:rsidRPr="00575099">
        <w:rPr>
          <w:rFonts w:ascii="Times New Roman" w:hAnsi="Times New Roman" w:cs="Times New Roman"/>
          <w:b/>
          <w:sz w:val="24"/>
          <w:szCs w:val="24"/>
        </w:rPr>
        <w:t>Palavras-chave:</w:t>
      </w:r>
      <w:r>
        <w:rPr>
          <w:rFonts w:ascii="Times New Roman" w:hAnsi="Times New Roman" w:cs="Times New Roman"/>
          <w:sz w:val="24"/>
          <w:szCs w:val="24"/>
        </w:rPr>
        <w:t xml:space="preserve"> </w:t>
      </w:r>
      <w:r w:rsidR="005A4294">
        <w:rPr>
          <w:rFonts w:ascii="Times New Roman" w:hAnsi="Times New Roman" w:cs="Times New Roman"/>
          <w:sz w:val="24"/>
          <w:szCs w:val="24"/>
        </w:rPr>
        <w:t>Alteridade; ética; responsabilidade; solidariedade.</w:t>
      </w:r>
    </w:p>
    <w:p w:rsidR="00A55CFA" w:rsidRDefault="00A55CFA" w:rsidP="005A4294">
      <w:pPr>
        <w:spacing w:after="0" w:line="240" w:lineRule="auto"/>
        <w:jc w:val="both"/>
        <w:rPr>
          <w:rFonts w:ascii="Times New Roman" w:hAnsi="Times New Roman" w:cs="Times New Roman"/>
          <w:sz w:val="24"/>
          <w:szCs w:val="24"/>
        </w:rPr>
      </w:pPr>
    </w:p>
    <w:p w:rsidR="00A55CFA" w:rsidRDefault="00A55CFA" w:rsidP="005A4294">
      <w:pPr>
        <w:spacing w:after="0" w:line="240" w:lineRule="auto"/>
        <w:jc w:val="both"/>
        <w:rPr>
          <w:rFonts w:ascii="Times New Roman" w:hAnsi="Times New Roman" w:cs="Times New Roman"/>
          <w:sz w:val="24"/>
          <w:szCs w:val="24"/>
          <w:lang w:val="en-US"/>
        </w:rPr>
      </w:pPr>
      <w:r w:rsidRPr="00575099">
        <w:rPr>
          <w:rFonts w:ascii="Times New Roman" w:hAnsi="Times New Roman" w:cs="Times New Roman"/>
          <w:b/>
          <w:sz w:val="24"/>
          <w:szCs w:val="24"/>
          <w:lang w:val="en-US"/>
        </w:rPr>
        <w:t xml:space="preserve">ABSTRACT: </w:t>
      </w:r>
      <w:r w:rsidR="00575099" w:rsidRPr="00575099">
        <w:rPr>
          <w:rFonts w:ascii="Times New Roman" w:hAnsi="Times New Roman" w:cs="Times New Roman"/>
          <w:sz w:val="24"/>
          <w:szCs w:val="24"/>
          <w:lang w:val="en-US"/>
        </w:rPr>
        <w:t xml:space="preserve">This article aims to identify the notion of alterity as one of the </w:t>
      </w:r>
      <w:r w:rsidR="00D32372">
        <w:rPr>
          <w:rFonts w:ascii="Times New Roman" w:hAnsi="Times New Roman" w:cs="Times New Roman"/>
          <w:sz w:val="24"/>
          <w:szCs w:val="24"/>
          <w:lang w:val="en-US"/>
        </w:rPr>
        <w:t xml:space="preserve">main </w:t>
      </w:r>
      <w:r w:rsidR="00575099" w:rsidRPr="00575099">
        <w:rPr>
          <w:rFonts w:ascii="Times New Roman" w:hAnsi="Times New Roman" w:cs="Times New Roman"/>
          <w:sz w:val="24"/>
          <w:szCs w:val="24"/>
          <w:lang w:val="en-US"/>
        </w:rPr>
        <w:t>values of the current global ethical system and to recognize its consecration among the fundamental norms of the Brazilian Federal Constitution. Then, proposals for interpretive transformations are formulated for th</w:t>
      </w:r>
      <w:r w:rsidR="00934AEA">
        <w:rPr>
          <w:rFonts w:ascii="Times New Roman" w:hAnsi="Times New Roman" w:cs="Times New Roman"/>
          <w:sz w:val="24"/>
          <w:szCs w:val="24"/>
          <w:lang w:val="en-US"/>
        </w:rPr>
        <w:t>at</w:t>
      </w:r>
      <w:r w:rsidR="00575099" w:rsidRPr="00575099">
        <w:rPr>
          <w:rFonts w:ascii="Times New Roman" w:hAnsi="Times New Roman" w:cs="Times New Roman"/>
          <w:sz w:val="24"/>
          <w:szCs w:val="24"/>
          <w:lang w:val="en-US"/>
        </w:rPr>
        <w:t xml:space="preserve"> term, in order to guide the construction of an </w:t>
      </w:r>
      <w:r w:rsidR="00575099">
        <w:rPr>
          <w:rFonts w:ascii="Times New Roman" w:hAnsi="Times New Roman" w:cs="Times New Roman"/>
          <w:sz w:val="24"/>
          <w:szCs w:val="24"/>
          <w:lang w:val="en-US"/>
        </w:rPr>
        <w:t xml:space="preserve">appropriate </w:t>
      </w:r>
      <w:r w:rsidR="00575099" w:rsidRPr="00575099">
        <w:rPr>
          <w:rFonts w:ascii="Times New Roman" w:hAnsi="Times New Roman" w:cs="Times New Roman"/>
          <w:sz w:val="24"/>
          <w:szCs w:val="24"/>
          <w:lang w:val="en-US"/>
        </w:rPr>
        <w:t>ethics for the 21st century.</w:t>
      </w:r>
    </w:p>
    <w:p w:rsidR="00575099" w:rsidRDefault="00575099" w:rsidP="005A4294">
      <w:pPr>
        <w:spacing w:after="0" w:line="240" w:lineRule="auto"/>
        <w:jc w:val="both"/>
        <w:rPr>
          <w:rFonts w:ascii="Times New Roman" w:hAnsi="Times New Roman" w:cs="Times New Roman"/>
          <w:sz w:val="24"/>
          <w:szCs w:val="24"/>
          <w:lang w:val="en-US"/>
        </w:rPr>
      </w:pPr>
    </w:p>
    <w:p w:rsidR="00575099" w:rsidRPr="00575099" w:rsidRDefault="00575099" w:rsidP="005A4294">
      <w:pPr>
        <w:spacing w:after="0" w:line="240" w:lineRule="auto"/>
        <w:jc w:val="both"/>
        <w:rPr>
          <w:rFonts w:ascii="Times New Roman" w:hAnsi="Times New Roman"/>
          <w:b/>
          <w:sz w:val="24"/>
          <w:lang w:val="en-US"/>
        </w:rPr>
      </w:pPr>
      <w:r w:rsidRPr="00575099">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Pr="00575099">
        <w:rPr>
          <w:rFonts w:ascii="Times New Roman" w:hAnsi="Times New Roman" w:cs="Times New Roman"/>
          <w:sz w:val="24"/>
          <w:szCs w:val="24"/>
          <w:lang w:val="en-US"/>
        </w:rPr>
        <w:t>Alterity; ethic; responsibility; solidarity.</w:t>
      </w:r>
      <w:r>
        <w:rPr>
          <w:rFonts w:ascii="Times New Roman" w:hAnsi="Times New Roman" w:cs="Times New Roman"/>
          <w:b/>
          <w:sz w:val="24"/>
          <w:szCs w:val="24"/>
          <w:lang w:val="en-US"/>
        </w:rPr>
        <w:t xml:space="preserve"> </w:t>
      </w:r>
    </w:p>
    <w:p w:rsidR="00140051" w:rsidRPr="00575099" w:rsidRDefault="00140051" w:rsidP="00D32372">
      <w:pPr>
        <w:pStyle w:val="PargrafodaLista"/>
        <w:spacing w:after="0" w:line="240" w:lineRule="auto"/>
        <w:ind w:left="0" w:firstLine="851"/>
        <w:jc w:val="both"/>
        <w:rPr>
          <w:rFonts w:ascii="Times New Roman" w:hAnsi="Times New Roman"/>
          <w:sz w:val="24"/>
          <w:lang w:val="en-US"/>
        </w:rPr>
      </w:pPr>
    </w:p>
    <w:p w:rsidR="00140051" w:rsidRPr="00836F4A" w:rsidRDefault="00140051" w:rsidP="00836F4A">
      <w:pPr>
        <w:spacing w:after="0" w:line="360" w:lineRule="auto"/>
        <w:jc w:val="both"/>
        <w:rPr>
          <w:rFonts w:ascii="Times New Roman" w:hAnsi="Times New Roman"/>
          <w:b/>
          <w:sz w:val="24"/>
        </w:rPr>
      </w:pPr>
      <w:r w:rsidRPr="00836F4A">
        <w:rPr>
          <w:rFonts w:ascii="Times New Roman" w:hAnsi="Times New Roman"/>
          <w:b/>
          <w:sz w:val="24"/>
        </w:rPr>
        <w:t>1. Introdução</w:t>
      </w:r>
    </w:p>
    <w:p w:rsidR="00683FE6" w:rsidRDefault="00683FE6" w:rsidP="00683FE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Há certo consenso na comunidade internacional acerca da atual crise que atinge o sistema social, tendo em vista a incapacidade de o atual modelo assegurar sua sobrevivência e sustentabilidade. A busca por soluções perpassa pela identificação de valores e condutas que historicamente foram marginalizados, mas que continuaram presentes no paradigma dominante.</w:t>
      </w:r>
    </w:p>
    <w:p w:rsidR="00683FE6" w:rsidRDefault="00683FE6" w:rsidP="00683FE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ponto de vista jurídico, o atual momento exige a formulação de novas perspectivas interpretativas, pautadas pelos valores fundamentais comuns. Para tanto, há necessidade de estabelecer uma maior vinculação entre o Direito e o pensamento ético-político da sociedade contemporânea. Essas são as premissas adotadas para a construção das reflexões que serão apresentadas a seguir. Nesse sentido, parte-se </w:t>
      </w:r>
      <w:r w:rsidRPr="00564179">
        <w:rPr>
          <w:rFonts w:ascii="Times New Roman" w:hAnsi="Times New Roman" w:cs="Times New Roman"/>
          <w:sz w:val="24"/>
          <w:szCs w:val="24"/>
        </w:rPr>
        <w:t>do pressuposto de que todo ato, instituição ou sistema – o que inclui o</w:t>
      </w:r>
      <w:r>
        <w:rPr>
          <w:rFonts w:ascii="Times New Roman" w:hAnsi="Times New Roman" w:cs="Times New Roman"/>
          <w:sz w:val="24"/>
          <w:szCs w:val="24"/>
        </w:rPr>
        <w:t>s</w:t>
      </w:r>
      <w:r w:rsidRPr="00564179">
        <w:rPr>
          <w:rFonts w:ascii="Times New Roman" w:hAnsi="Times New Roman" w:cs="Times New Roman"/>
          <w:sz w:val="24"/>
          <w:szCs w:val="24"/>
        </w:rPr>
        <w:t xml:space="preserve"> sistema</w:t>
      </w:r>
      <w:r>
        <w:rPr>
          <w:rFonts w:ascii="Times New Roman" w:hAnsi="Times New Roman" w:cs="Times New Roman"/>
          <w:sz w:val="24"/>
          <w:szCs w:val="24"/>
        </w:rPr>
        <w:t>s</w:t>
      </w:r>
      <w:r w:rsidRPr="00564179">
        <w:rPr>
          <w:rFonts w:ascii="Times New Roman" w:hAnsi="Times New Roman" w:cs="Times New Roman"/>
          <w:sz w:val="24"/>
          <w:szCs w:val="24"/>
        </w:rPr>
        <w:t xml:space="preserve"> jurídico</w:t>
      </w:r>
      <w:r>
        <w:rPr>
          <w:rFonts w:ascii="Times New Roman" w:hAnsi="Times New Roman" w:cs="Times New Roman"/>
          <w:sz w:val="24"/>
          <w:szCs w:val="24"/>
        </w:rPr>
        <w:t>s</w:t>
      </w:r>
      <w:r w:rsidRPr="00564179">
        <w:rPr>
          <w:rFonts w:ascii="Times New Roman" w:hAnsi="Times New Roman" w:cs="Times New Roman"/>
          <w:sz w:val="24"/>
          <w:szCs w:val="24"/>
        </w:rPr>
        <w:t xml:space="preserve"> – possuem eticidades subjacente</w:t>
      </w:r>
      <w:r>
        <w:rPr>
          <w:rFonts w:ascii="Times New Roman" w:hAnsi="Times New Roman" w:cs="Times New Roman"/>
          <w:sz w:val="24"/>
          <w:szCs w:val="24"/>
        </w:rPr>
        <w:t>s</w:t>
      </w:r>
      <w:r w:rsidRPr="00564179">
        <w:rPr>
          <w:rFonts w:ascii="Times New Roman" w:hAnsi="Times New Roman" w:cs="Times New Roman"/>
          <w:sz w:val="24"/>
          <w:szCs w:val="24"/>
        </w:rPr>
        <w:t xml:space="preserve">. </w:t>
      </w:r>
    </w:p>
    <w:p w:rsidR="00683FE6" w:rsidRPr="00C454CB" w:rsidRDefault="00683FE6" w:rsidP="00683FE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ponto de partida para a construção das transformações interpretativas aqui propostas consiste na constatação de </w:t>
      </w:r>
      <w:r w:rsidRPr="00564179">
        <w:rPr>
          <w:rFonts w:ascii="Times New Roman" w:hAnsi="Times New Roman" w:cs="Times New Roman"/>
          <w:sz w:val="24"/>
          <w:szCs w:val="24"/>
        </w:rPr>
        <w:t>que o respeito ao outr</w:t>
      </w:r>
      <w:r>
        <w:rPr>
          <w:rFonts w:ascii="Times New Roman" w:hAnsi="Times New Roman" w:cs="Times New Roman"/>
          <w:sz w:val="24"/>
          <w:szCs w:val="24"/>
        </w:rPr>
        <w:t>o e a</w:t>
      </w:r>
      <w:r w:rsidRPr="00564179">
        <w:rPr>
          <w:rFonts w:ascii="Times New Roman" w:hAnsi="Times New Roman" w:cs="Times New Roman"/>
          <w:sz w:val="24"/>
          <w:szCs w:val="24"/>
        </w:rPr>
        <w:t xml:space="preserve"> sua </w:t>
      </w:r>
      <w:r>
        <w:rPr>
          <w:rFonts w:ascii="Times New Roman" w:hAnsi="Times New Roman" w:cs="Times New Roman"/>
          <w:sz w:val="24"/>
          <w:szCs w:val="24"/>
        </w:rPr>
        <w:t xml:space="preserve">alteridade </w:t>
      </w:r>
      <w:r w:rsidRPr="00564179">
        <w:rPr>
          <w:rFonts w:ascii="Times New Roman" w:hAnsi="Times New Roman" w:cs="Times New Roman"/>
          <w:sz w:val="24"/>
          <w:szCs w:val="24"/>
        </w:rPr>
        <w:t xml:space="preserve">– enquanto característica inerente à condição humana – constituem valores identificáveis desde os </w:t>
      </w:r>
      <w:r w:rsidRPr="00564179">
        <w:rPr>
          <w:rFonts w:ascii="Times New Roman" w:hAnsi="Times New Roman" w:cs="Times New Roman"/>
          <w:sz w:val="24"/>
          <w:szCs w:val="24"/>
        </w:rPr>
        <w:lastRenderedPageBreak/>
        <w:t xml:space="preserve">primeiros sistemas éticos dos quais se tem conhecimento e foram consagrados </w:t>
      </w:r>
      <w:r w:rsidRPr="00564179">
        <w:rPr>
          <w:rFonts w:ascii="Times New Roman" w:hAnsi="Times New Roman" w:cs="Times New Roman"/>
          <w:sz w:val="24"/>
        </w:rPr>
        <w:t>no o</w:t>
      </w:r>
      <w:r>
        <w:rPr>
          <w:rFonts w:ascii="Times New Roman" w:hAnsi="Times New Roman" w:cs="Times New Roman"/>
          <w:sz w:val="24"/>
        </w:rPr>
        <w:t xml:space="preserve">rdenamento jurídico brasileiro. Em seguida, formula-se uma proposta de </w:t>
      </w:r>
      <w:r w:rsidRPr="00564179">
        <w:rPr>
          <w:rFonts w:ascii="Times New Roman" w:hAnsi="Times New Roman" w:cs="Times New Roman"/>
          <w:sz w:val="24"/>
        </w:rPr>
        <w:t xml:space="preserve">interpretação </w:t>
      </w:r>
      <w:r>
        <w:rPr>
          <w:rFonts w:ascii="Times New Roman" w:hAnsi="Times New Roman" w:cs="Times New Roman"/>
          <w:sz w:val="24"/>
        </w:rPr>
        <w:t xml:space="preserve">desses princípios ético-jurídicos, que seja </w:t>
      </w:r>
      <w:r w:rsidRPr="00564179">
        <w:rPr>
          <w:rFonts w:ascii="Times New Roman" w:hAnsi="Times New Roman" w:cs="Times New Roman"/>
          <w:sz w:val="24"/>
        </w:rPr>
        <w:t xml:space="preserve">considerada mais adequada ao momento atual. </w:t>
      </w:r>
      <w:r>
        <w:rPr>
          <w:rFonts w:ascii="Times New Roman" w:hAnsi="Times New Roman" w:cs="Times New Roman"/>
          <w:sz w:val="24"/>
        </w:rPr>
        <w:t xml:space="preserve">Diante da necessidade de uma </w:t>
      </w:r>
      <w:r w:rsidRPr="00564179">
        <w:rPr>
          <w:rFonts w:ascii="Times New Roman" w:hAnsi="Times New Roman" w:cs="Times New Roman"/>
          <w:sz w:val="24"/>
        </w:rPr>
        <w:t>constante renovação d</w:t>
      </w:r>
      <w:r>
        <w:rPr>
          <w:rFonts w:ascii="Times New Roman" w:hAnsi="Times New Roman" w:cs="Times New Roman"/>
          <w:sz w:val="24"/>
        </w:rPr>
        <w:t>e tais</w:t>
      </w:r>
      <w:r w:rsidRPr="00564179">
        <w:rPr>
          <w:rFonts w:ascii="Times New Roman" w:hAnsi="Times New Roman" w:cs="Times New Roman"/>
          <w:sz w:val="24"/>
        </w:rPr>
        <w:t xml:space="preserve"> conteúdos nos diferentes sistemas, com reflexos nos ordenamentos jurídic</w:t>
      </w:r>
      <w:r>
        <w:rPr>
          <w:rFonts w:ascii="Times New Roman" w:hAnsi="Times New Roman" w:cs="Times New Roman"/>
          <w:sz w:val="24"/>
        </w:rPr>
        <w:t xml:space="preserve">os do mundo ocidental, são apresentadas propostas de </w:t>
      </w:r>
      <w:r w:rsidRPr="00564179">
        <w:rPr>
          <w:rFonts w:ascii="Times New Roman" w:hAnsi="Times New Roman" w:cs="Times New Roman"/>
          <w:sz w:val="24"/>
        </w:rPr>
        <w:t>atualização de sentidos.</w:t>
      </w:r>
    </w:p>
    <w:p w:rsidR="00683FE6" w:rsidRPr="00564179" w:rsidRDefault="00683FE6" w:rsidP="00683FE6">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Desse modo, </w:t>
      </w:r>
      <w:r w:rsidRPr="00564179">
        <w:rPr>
          <w:rFonts w:ascii="Times New Roman" w:hAnsi="Times New Roman" w:cs="Times New Roman"/>
          <w:sz w:val="24"/>
        </w:rPr>
        <w:t xml:space="preserve">busca-se construir uma ética da alteridade </w:t>
      </w:r>
      <w:r w:rsidR="004E4649">
        <w:rPr>
          <w:rFonts w:ascii="Times New Roman" w:hAnsi="Times New Roman" w:cs="Times New Roman"/>
          <w:sz w:val="24"/>
        </w:rPr>
        <w:t>ecológica</w:t>
      </w:r>
      <w:r>
        <w:rPr>
          <w:rFonts w:ascii="Times New Roman" w:hAnsi="Times New Roman" w:cs="Times New Roman"/>
          <w:sz w:val="24"/>
        </w:rPr>
        <w:t xml:space="preserve">, </w:t>
      </w:r>
      <w:r w:rsidRPr="00564179">
        <w:rPr>
          <w:rFonts w:ascii="Times New Roman" w:hAnsi="Times New Roman" w:cs="Times New Roman"/>
          <w:sz w:val="24"/>
        </w:rPr>
        <w:t>a partir d</w:t>
      </w:r>
      <w:r>
        <w:rPr>
          <w:rFonts w:ascii="Times New Roman" w:hAnsi="Times New Roman" w:cs="Times New Roman"/>
          <w:sz w:val="24"/>
        </w:rPr>
        <w:t>e uma análise crítica d</w:t>
      </w:r>
      <w:r w:rsidRPr="00564179">
        <w:rPr>
          <w:rFonts w:ascii="Times New Roman" w:hAnsi="Times New Roman" w:cs="Times New Roman"/>
          <w:sz w:val="24"/>
        </w:rPr>
        <w:t>as contribuições d</w:t>
      </w:r>
      <w:r>
        <w:rPr>
          <w:rFonts w:ascii="Times New Roman" w:hAnsi="Times New Roman" w:cs="Times New Roman"/>
          <w:sz w:val="24"/>
        </w:rPr>
        <w:t>e Ha</w:t>
      </w:r>
      <w:r w:rsidR="00063C74">
        <w:rPr>
          <w:rFonts w:ascii="Times New Roman" w:hAnsi="Times New Roman" w:cs="Times New Roman"/>
          <w:sz w:val="24"/>
        </w:rPr>
        <w:t>ns Jonas e Emmanuel Lévina</w:t>
      </w:r>
      <w:r>
        <w:rPr>
          <w:rFonts w:ascii="Times New Roman" w:hAnsi="Times New Roman" w:cs="Times New Roman"/>
          <w:sz w:val="24"/>
        </w:rPr>
        <w:t xml:space="preserve">s, e da formulação de uma proposta de ampliação da noção de alteridade. </w:t>
      </w:r>
      <w:r w:rsidRPr="00564179">
        <w:rPr>
          <w:rFonts w:ascii="Times New Roman" w:hAnsi="Times New Roman" w:cs="Times New Roman"/>
          <w:sz w:val="24"/>
        </w:rPr>
        <w:t xml:space="preserve"> Defende-se que, não obstante a profunda distinção entre as </w:t>
      </w:r>
      <w:r>
        <w:rPr>
          <w:rFonts w:ascii="Times New Roman" w:hAnsi="Times New Roman" w:cs="Times New Roman"/>
          <w:sz w:val="24"/>
        </w:rPr>
        <w:t xml:space="preserve">teorias </w:t>
      </w:r>
      <w:r w:rsidRPr="00564179">
        <w:rPr>
          <w:rFonts w:ascii="Times New Roman" w:hAnsi="Times New Roman" w:cs="Times New Roman"/>
          <w:sz w:val="24"/>
        </w:rPr>
        <w:t>desenvolvidas pelos</w:t>
      </w:r>
      <w:r>
        <w:rPr>
          <w:rFonts w:ascii="Times New Roman" w:hAnsi="Times New Roman" w:cs="Times New Roman"/>
          <w:sz w:val="24"/>
        </w:rPr>
        <w:t xml:space="preserve"> referidos autores, elas podem ser interpretadas como</w:t>
      </w:r>
      <w:r w:rsidRPr="00564179">
        <w:rPr>
          <w:rFonts w:ascii="Times New Roman" w:hAnsi="Times New Roman" w:cs="Times New Roman"/>
          <w:sz w:val="24"/>
        </w:rPr>
        <w:t xml:space="preserve"> complementar</w:t>
      </w:r>
      <w:r>
        <w:rPr>
          <w:rFonts w:ascii="Times New Roman" w:hAnsi="Times New Roman" w:cs="Times New Roman"/>
          <w:sz w:val="24"/>
        </w:rPr>
        <w:t>es, bem como a abrangência de ambas pode ser estendida</w:t>
      </w:r>
      <w:r w:rsidRPr="00564179">
        <w:rPr>
          <w:rFonts w:ascii="Times New Roman" w:hAnsi="Times New Roman" w:cs="Times New Roman"/>
          <w:sz w:val="24"/>
        </w:rPr>
        <w:t xml:space="preserve">. </w:t>
      </w:r>
    </w:p>
    <w:p w:rsidR="00683FE6" w:rsidRPr="00564179" w:rsidRDefault="00683FE6" w:rsidP="00683FE6">
      <w:pPr>
        <w:spacing w:after="0" w:line="360" w:lineRule="auto"/>
        <w:ind w:firstLine="851"/>
        <w:jc w:val="both"/>
        <w:rPr>
          <w:rFonts w:ascii="Times New Roman" w:hAnsi="Times New Roman" w:cs="Times New Roman"/>
          <w:sz w:val="24"/>
        </w:rPr>
      </w:pPr>
      <w:r w:rsidRPr="00564179">
        <w:rPr>
          <w:rFonts w:ascii="Times New Roman" w:hAnsi="Times New Roman" w:cs="Times New Roman"/>
          <w:sz w:val="24"/>
        </w:rPr>
        <w:t>As contribuições de Jürgen Habermas e Karl-Otto Apel são utilizadas para se afirmar que o desenvolvimento dessa ética exigirá sempre um processo comunicativo, intersubjetivo</w:t>
      </w:r>
      <w:r>
        <w:rPr>
          <w:rFonts w:ascii="Times New Roman" w:hAnsi="Times New Roman" w:cs="Times New Roman"/>
          <w:sz w:val="24"/>
        </w:rPr>
        <w:t>,</w:t>
      </w:r>
      <w:r w:rsidRPr="00564179">
        <w:rPr>
          <w:rFonts w:ascii="Times New Roman" w:hAnsi="Times New Roman" w:cs="Times New Roman"/>
          <w:sz w:val="24"/>
        </w:rPr>
        <w:t xml:space="preserve"> de construção de ideias e de formação de consensos. Contudo, diante das dificuldades em adaptar as teorias dos referidos autores à realidade latino-americana e, em especial, à brasileira, tendo em vista que a comunidade de comunicação nessa região não é composta por sujeitos livres e iguais, </w:t>
      </w:r>
      <w:r w:rsidR="00D32372">
        <w:rPr>
          <w:rFonts w:ascii="Times New Roman" w:hAnsi="Times New Roman" w:cs="Times New Roman"/>
          <w:sz w:val="24"/>
        </w:rPr>
        <w:t xml:space="preserve">são utilizadas </w:t>
      </w:r>
      <w:r w:rsidRPr="00564179">
        <w:rPr>
          <w:rFonts w:ascii="Times New Roman" w:hAnsi="Times New Roman" w:cs="Times New Roman"/>
          <w:sz w:val="24"/>
        </w:rPr>
        <w:t>as contribuições de Enrique Dussel, que procurou se afastar do formalismo presente em Habermas e Apel para desenvolver uma ética fundada na materialidade da vida, capaz de oferecer voz às vítimas e aos excluídos.</w:t>
      </w:r>
    </w:p>
    <w:p w:rsidR="00140051" w:rsidRDefault="00683FE6" w:rsidP="00683FE6">
      <w:pPr>
        <w:pStyle w:val="PargrafodaLista"/>
        <w:spacing w:after="0" w:line="360" w:lineRule="auto"/>
        <w:ind w:left="0" w:firstLine="851"/>
        <w:jc w:val="both"/>
        <w:rPr>
          <w:rFonts w:ascii="Times New Roman" w:hAnsi="Times New Roman"/>
          <w:sz w:val="24"/>
        </w:rPr>
      </w:pPr>
      <w:r w:rsidRPr="00564179">
        <w:rPr>
          <w:rFonts w:ascii="Times New Roman" w:hAnsi="Times New Roman" w:cs="Times New Roman"/>
          <w:sz w:val="24"/>
          <w:szCs w:val="24"/>
        </w:rPr>
        <w:t xml:space="preserve">As transformações </w:t>
      </w:r>
      <w:r>
        <w:rPr>
          <w:rFonts w:ascii="Times New Roman" w:hAnsi="Times New Roman" w:cs="Times New Roman"/>
          <w:sz w:val="24"/>
          <w:szCs w:val="24"/>
        </w:rPr>
        <w:t xml:space="preserve">interpretativas </w:t>
      </w:r>
      <w:r w:rsidRPr="00564179">
        <w:rPr>
          <w:rFonts w:ascii="Times New Roman" w:hAnsi="Times New Roman" w:cs="Times New Roman"/>
          <w:sz w:val="24"/>
          <w:szCs w:val="24"/>
        </w:rPr>
        <w:t>propostas são objetivamente factíveis, tendo em vista que os valores éticos relativos à responsabilidade e ao respeito à alteridade (diferença) encontram-se presentes no ordenamento jurídico brasileiro e refletem os a</w:t>
      </w:r>
      <w:r>
        <w:rPr>
          <w:rFonts w:ascii="Times New Roman" w:hAnsi="Times New Roman" w:cs="Times New Roman"/>
          <w:sz w:val="24"/>
          <w:szCs w:val="24"/>
        </w:rPr>
        <w:t xml:space="preserve">nseios da sociedade (consenso) desde </w:t>
      </w:r>
      <w:r w:rsidRPr="00564179">
        <w:rPr>
          <w:rFonts w:ascii="Times New Roman" w:hAnsi="Times New Roman" w:cs="Times New Roman"/>
          <w:sz w:val="24"/>
          <w:szCs w:val="24"/>
        </w:rPr>
        <w:t>o momento da promulgação da Constituição Federal, uma vez q</w:t>
      </w:r>
      <w:r>
        <w:rPr>
          <w:rFonts w:ascii="Times New Roman" w:hAnsi="Times New Roman" w:cs="Times New Roman"/>
          <w:sz w:val="24"/>
          <w:szCs w:val="24"/>
        </w:rPr>
        <w:t>ue foram positivados dentre os objetivos f</w:t>
      </w:r>
      <w:r w:rsidRPr="00564179">
        <w:rPr>
          <w:rFonts w:ascii="Times New Roman" w:hAnsi="Times New Roman" w:cs="Times New Roman"/>
          <w:sz w:val="24"/>
          <w:szCs w:val="24"/>
        </w:rPr>
        <w:t>undamentais da República. Constata-se,</w:t>
      </w:r>
      <w:r>
        <w:rPr>
          <w:rFonts w:ascii="Times New Roman" w:hAnsi="Times New Roman" w:cs="Times New Roman"/>
          <w:sz w:val="24"/>
          <w:szCs w:val="24"/>
        </w:rPr>
        <w:t xml:space="preserve"> todavia,</w:t>
      </w:r>
      <w:r w:rsidRPr="00564179">
        <w:rPr>
          <w:rFonts w:ascii="Times New Roman" w:hAnsi="Times New Roman" w:cs="Times New Roman"/>
          <w:sz w:val="24"/>
          <w:szCs w:val="24"/>
        </w:rPr>
        <w:t xml:space="preserve"> certa timidez na aplicação de tais normas, o que representa um reforço à necessidade de </w:t>
      </w:r>
      <w:r>
        <w:rPr>
          <w:rFonts w:ascii="Times New Roman" w:hAnsi="Times New Roman" w:cs="Times New Roman"/>
          <w:sz w:val="24"/>
          <w:szCs w:val="24"/>
        </w:rPr>
        <w:t>realizar as reflexões que se seguem</w:t>
      </w:r>
      <w:r w:rsidRPr="00564179">
        <w:rPr>
          <w:rFonts w:ascii="Times New Roman" w:hAnsi="Times New Roman" w:cs="Times New Roman"/>
          <w:sz w:val="24"/>
          <w:szCs w:val="24"/>
        </w:rPr>
        <w:t>.</w:t>
      </w:r>
    </w:p>
    <w:p w:rsidR="003F5DAA" w:rsidRDefault="003F5DAA" w:rsidP="00D32372">
      <w:pPr>
        <w:pStyle w:val="PargrafodaLista"/>
        <w:spacing w:after="0" w:line="240" w:lineRule="auto"/>
        <w:ind w:left="0" w:firstLine="851"/>
        <w:jc w:val="both"/>
        <w:rPr>
          <w:rFonts w:ascii="Times New Roman" w:hAnsi="Times New Roman"/>
          <w:sz w:val="24"/>
        </w:rPr>
      </w:pPr>
    </w:p>
    <w:p w:rsidR="00140051" w:rsidRPr="00140051" w:rsidRDefault="00140051" w:rsidP="00836F4A">
      <w:pPr>
        <w:pStyle w:val="PargrafodaLista"/>
        <w:spacing w:after="0" w:line="360" w:lineRule="auto"/>
        <w:ind w:left="0"/>
        <w:jc w:val="both"/>
        <w:rPr>
          <w:rFonts w:ascii="Times New Roman" w:hAnsi="Times New Roman"/>
          <w:b/>
          <w:sz w:val="24"/>
        </w:rPr>
      </w:pPr>
      <w:r>
        <w:rPr>
          <w:rFonts w:ascii="Times New Roman" w:hAnsi="Times New Roman"/>
          <w:b/>
          <w:sz w:val="24"/>
        </w:rPr>
        <w:t xml:space="preserve">2. </w:t>
      </w:r>
      <w:r w:rsidR="001A7BB7">
        <w:rPr>
          <w:rFonts w:ascii="Times New Roman" w:hAnsi="Times New Roman"/>
          <w:b/>
          <w:sz w:val="24"/>
        </w:rPr>
        <w:t xml:space="preserve">Primeiros esboços históricos </w:t>
      </w:r>
      <w:r w:rsidR="00DB7FDA">
        <w:rPr>
          <w:rFonts w:ascii="Times New Roman" w:hAnsi="Times New Roman"/>
          <w:b/>
          <w:sz w:val="24"/>
        </w:rPr>
        <w:t xml:space="preserve">necessários </w:t>
      </w:r>
      <w:r w:rsidR="00D208B1">
        <w:rPr>
          <w:rFonts w:ascii="Times New Roman" w:hAnsi="Times New Roman"/>
          <w:b/>
          <w:sz w:val="24"/>
        </w:rPr>
        <w:t>a</w:t>
      </w:r>
      <w:r w:rsidR="001A7BB7">
        <w:rPr>
          <w:rFonts w:ascii="Times New Roman" w:hAnsi="Times New Roman"/>
          <w:b/>
          <w:sz w:val="24"/>
        </w:rPr>
        <w:t>o desenvolvimento das noções de alteridade e de</w:t>
      </w:r>
      <w:r>
        <w:rPr>
          <w:rFonts w:ascii="Times New Roman" w:hAnsi="Times New Roman"/>
          <w:b/>
          <w:sz w:val="24"/>
        </w:rPr>
        <w:t xml:space="preserve"> responsabilidade</w:t>
      </w:r>
      <w:r w:rsidR="001A7BB7">
        <w:rPr>
          <w:rFonts w:ascii="Times New Roman" w:hAnsi="Times New Roman"/>
          <w:b/>
          <w:sz w:val="24"/>
        </w:rPr>
        <w:t xml:space="preserve">: da </w:t>
      </w:r>
      <w:r w:rsidR="003D6688">
        <w:rPr>
          <w:rFonts w:ascii="Times New Roman" w:hAnsi="Times New Roman"/>
          <w:b/>
          <w:sz w:val="24"/>
        </w:rPr>
        <w:t>Idade Antiga à Moderna</w:t>
      </w:r>
    </w:p>
    <w:p w:rsidR="00B34993" w:rsidRDefault="00972BB8" w:rsidP="003F5DAA">
      <w:pPr>
        <w:pStyle w:val="PargrafodaLista"/>
        <w:spacing w:after="0" w:line="360" w:lineRule="auto"/>
        <w:ind w:left="0" w:firstLine="720"/>
        <w:jc w:val="both"/>
        <w:rPr>
          <w:rFonts w:ascii="Times New Roman" w:hAnsi="Times New Roman"/>
          <w:sz w:val="24"/>
        </w:rPr>
      </w:pPr>
      <w:r>
        <w:rPr>
          <w:rFonts w:ascii="Times New Roman" w:hAnsi="Times New Roman"/>
          <w:sz w:val="24"/>
        </w:rPr>
        <w:t>D</w:t>
      </w:r>
      <w:r w:rsidR="00140051">
        <w:rPr>
          <w:rFonts w:ascii="Times New Roman" w:hAnsi="Times New Roman"/>
          <w:sz w:val="24"/>
        </w:rPr>
        <w:t>esde os primeiros sistemas éticos de que se tem conhecimento,</w:t>
      </w:r>
      <w:r>
        <w:rPr>
          <w:rFonts w:ascii="Times New Roman" w:hAnsi="Times New Roman"/>
          <w:sz w:val="24"/>
        </w:rPr>
        <w:t xml:space="preserve"> é possível identificar</w:t>
      </w:r>
      <w:r w:rsidR="00140051">
        <w:rPr>
          <w:rFonts w:ascii="Times New Roman" w:hAnsi="Times New Roman"/>
          <w:sz w:val="24"/>
        </w:rPr>
        <w:t xml:space="preserve"> normas marcadas pela preocupação com o outro, com os mais vulneráveis,</w:t>
      </w:r>
      <w:r w:rsidR="00B34993">
        <w:rPr>
          <w:rFonts w:ascii="Times New Roman" w:hAnsi="Times New Roman"/>
          <w:sz w:val="24"/>
        </w:rPr>
        <w:t xml:space="preserve"> o que pode ser identificado como os primeiros delineamentos do que posteriormente foi conceituado como alteridade e </w:t>
      </w:r>
      <w:r w:rsidR="00911395">
        <w:rPr>
          <w:rFonts w:ascii="Times New Roman" w:hAnsi="Times New Roman"/>
          <w:sz w:val="24"/>
        </w:rPr>
        <w:t>responsabilidade pelos demais seres humanos.</w:t>
      </w:r>
    </w:p>
    <w:p w:rsidR="003F5DAA" w:rsidRDefault="00B34993" w:rsidP="003F5DAA">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sz w:val="24"/>
        </w:rPr>
        <w:lastRenderedPageBreak/>
        <w:t>Na Antiguidade, pode ser citado como</w:t>
      </w:r>
      <w:r w:rsidR="00140051">
        <w:rPr>
          <w:rFonts w:ascii="Times New Roman" w:hAnsi="Times New Roman"/>
          <w:sz w:val="24"/>
        </w:rPr>
        <w:t xml:space="preserve"> exemplo </w:t>
      </w:r>
      <w:r>
        <w:rPr>
          <w:rFonts w:ascii="Times New Roman" w:hAnsi="Times New Roman"/>
          <w:sz w:val="24"/>
        </w:rPr>
        <w:t xml:space="preserve">mais remoto, </w:t>
      </w:r>
      <w:r w:rsidR="00140051">
        <w:rPr>
          <w:rFonts w:ascii="Times New Roman" w:hAnsi="Times New Roman"/>
          <w:sz w:val="24"/>
        </w:rPr>
        <w:t>o chamado Sistema sumério, mesopotâmico e semita</w:t>
      </w:r>
      <w:r w:rsidR="003F5DAA">
        <w:rPr>
          <w:rFonts w:ascii="Times New Roman" w:hAnsi="Times New Roman"/>
          <w:sz w:val="24"/>
        </w:rPr>
        <w:t>,</w:t>
      </w:r>
      <w:r w:rsidR="00140051">
        <w:rPr>
          <w:rFonts w:ascii="Times New Roman" w:hAnsi="Times New Roman"/>
          <w:sz w:val="24"/>
        </w:rPr>
        <w:t xml:space="preserve"> </w:t>
      </w:r>
      <w:r w:rsidR="009B3390">
        <w:rPr>
          <w:rFonts w:ascii="Times New Roman" w:hAnsi="Times New Roman"/>
          <w:sz w:val="24"/>
        </w:rPr>
        <w:t xml:space="preserve">que teve </w:t>
      </w:r>
      <w:r w:rsidR="00140051">
        <w:rPr>
          <w:rFonts w:ascii="Times New Roman" w:hAnsi="Times New Roman"/>
          <w:sz w:val="24"/>
        </w:rPr>
        <w:t xml:space="preserve">o Código de Hammurabi </w:t>
      </w:r>
      <w:r w:rsidR="009B3390">
        <w:rPr>
          <w:rFonts w:ascii="Times New Roman" w:hAnsi="Times New Roman"/>
          <w:sz w:val="24"/>
        </w:rPr>
        <w:t>como um dos mais importantes diplomas normativos, cujo texto mencionava</w:t>
      </w:r>
      <w:r w:rsidR="00140051">
        <w:rPr>
          <w:rFonts w:ascii="Times New Roman" w:hAnsi="Times New Roman"/>
          <w:sz w:val="24"/>
        </w:rPr>
        <w:t xml:space="preserve"> expressa</w:t>
      </w:r>
      <w:r w:rsidR="00972BB8">
        <w:rPr>
          <w:rFonts w:ascii="Times New Roman" w:hAnsi="Times New Roman"/>
          <w:sz w:val="24"/>
        </w:rPr>
        <w:t xml:space="preserve">mente dentre </w:t>
      </w:r>
      <w:r w:rsidR="009B3390">
        <w:rPr>
          <w:rFonts w:ascii="Times New Roman" w:hAnsi="Times New Roman"/>
          <w:sz w:val="24"/>
        </w:rPr>
        <w:t>os seus principais objetivos a proteção aos mais fracos</w:t>
      </w:r>
      <w:r w:rsidR="003F5DAA">
        <w:rPr>
          <w:rFonts w:ascii="Times New Roman" w:hAnsi="Times New Roman" w:cs="Times New Roman"/>
          <w:sz w:val="24"/>
          <w:szCs w:val="24"/>
        </w:rPr>
        <w:t>,</w:t>
      </w:r>
      <w:r w:rsidR="009B3390">
        <w:rPr>
          <w:rFonts w:ascii="Times New Roman" w:hAnsi="Times New Roman" w:cs="Times New Roman"/>
          <w:sz w:val="24"/>
          <w:szCs w:val="24"/>
        </w:rPr>
        <w:t xml:space="preserve"> a exemplo do que constava no prólogo</w:t>
      </w:r>
      <w:r w:rsidR="003F5DAA">
        <w:rPr>
          <w:rStyle w:val="Refdenotaderodap"/>
          <w:rFonts w:ascii="Times New Roman" w:hAnsi="Times New Roman" w:cs="Times New Roman"/>
          <w:sz w:val="24"/>
          <w:szCs w:val="24"/>
        </w:rPr>
        <w:footnoteReference w:id="2"/>
      </w:r>
      <w:r w:rsidR="003F5DAA">
        <w:rPr>
          <w:rFonts w:ascii="Times New Roman" w:hAnsi="Times New Roman" w:cs="Times New Roman"/>
          <w:sz w:val="24"/>
          <w:szCs w:val="24"/>
        </w:rPr>
        <w:t>. De acordo com Enrique Dussel, surge, então, nesse momento histórico, uma ética voltada para as necessidades da vida, como forma de atender à dignidade do sujeito ético-corporal</w:t>
      </w:r>
      <w:r w:rsidR="003F5DAA">
        <w:rPr>
          <w:rStyle w:val="Refdenotaderodap"/>
          <w:rFonts w:ascii="Times New Roman" w:hAnsi="Times New Roman" w:cs="Times New Roman"/>
          <w:sz w:val="24"/>
          <w:szCs w:val="24"/>
        </w:rPr>
        <w:footnoteReference w:id="3"/>
      </w:r>
      <w:r w:rsidR="003F5DAA">
        <w:rPr>
          <w:rFonts w:ascii="Times New Roman" w:hAnsi="Times New Roman" w:cs="Times New Roman"/>
          <w:sz w:val="24"/>
          <w:szCs w:val="24"/>
        </w:rPr>
        <w:t>.</w:t>
      </w:r>
    </w:p>
    <w:p w:rsidR="00692600" w:rsidRDefault="00140051" w:rsidP="00140051">
      <w:pPr>
        <w:pStyle w:val="PargrafodaLista"/>
        <w:spacing w:after="0" w:line="360" w:lineRule="auto"/>
        <w:ind w:left="0" w:firstLine="851"/>
        <w:jc w:val="both"/>
        <w:rPr>
          <w:rFonts w:ascii="Times New Roman" w:hAnsi="Times New Roman"/>
          <w:sz w:val="24"/>
          <w:szCs w:val="24"/>
        </w:rPr>
      </w:pPr>
      <w:r>
        <w:rPr>
          <w:rFonts w:ascii="Times New Roman" w:hAnsi="Times New Roman"/>
          <w:sz w:val="24"/>
        </w:rPr>
        <w:t>Na Grécia Antiga, que sofreu forte influxo do pensamento egípcio, surge Platão como um dos filósofos que mais inspiraram a formação do pensamento ocidental.</w:t>
      </w:r>
      <w:r w:rsidRPr="00FA7865">
        <w:rPr>
          <w:rFonts w:ascii="Times New Roman" w:hAnsi="Times New Roman"/>
          <w:sz w:val="24"/>
          <w:szCs w:val="24"/>
        </w:rPr>
        <w:t xml:space="preserve"> </w:t>
      </w:r>
      <w:r w:rsidR="00692600">
        <w:rPr>
          <w:rFonts w:ascii="Times New Roman" w:hAnsi="Times New Roman" w:cs="Times New Roman"/>
          <w:sz w:val="24"/>
          <w:szCs w:val="24"/>
        </w:rPr>
        <w:t>O</w:t>
      </w:r>
      <w:r w:rsidR="00692600" w:rsidRPr="00C4660F">
        <w:rPr>
          <w:rFonts w:ascii="Times New Roman" w:hAnsi="Times New Roman" w:cs="Times New Roman"/>
          <w:sz w:val="24"/>
          <w:szCs w:val="24"/>
        </w:rPr>
        <w:t xml:space="preserve"> sistema ético de Platão tem como fundamento condutor a virt</w:t>
      </w:r>
      <w:r w:rsidR="00692600">
        <w:rPr>
          <w:rFonts w:ascii="Times New Roman" w:hAnsi="Times New Roman" w:cs="Times New Roman"/>
          <w:sz w:val="24"/>
          <w:szCs w:val="24"/>
        </w:rPr>
        <w:t>ude da moderação ou da cautela</w:t>
      </w:r>
      <w:r w:rsidR="00692600">
        <w:rPr>
          <w:rStyle w:val="Refdenotaderodap"/>
          <w:rFonts w:ascii="Times New Roman" w:hAnsi="Times New Roman" w:cs="Times New Roman"/>
          <w:sz w:val="24"/>
          <w:szCs w:val="24"/>
        </w:rPr>
        <w:footnoteReference w:id="4"/>
      </w:r>
      <w:r w:rsidR="00692600">
        <w:rPr>
          <w:rFonts w:ascii="Times New Roman" w:hAnsi="Times New Roman" w:cs="Times New Roman"/>
          <w:sz w:val="24"/>
          <w:szCs w:val="24"/>
        </w:rPr>
        <w:t>. A</w:t>
      </w:r>
      <w:r w:rsidR="00692600" w:rsidRPr="000E38BC">
        <w:rPr>
          <w:rFonts w:ascii="Times New Roman" w:hAnsi="Times New Roman" w:cs="Times New Roman"/>
          <w:sz w:val="24"/>
          <w:szCs w:val="24"/>
        </w:rPr>
        <w:t xml:space="preserve"> prudência </w:t>
      </w:r>
      <w:r w:rsidR="00692600">
        <w:rPr>
          <w:rFonts w:ascii="Times New Roman" w:hAnsi="Times New Roman" w:cs="Times New Roman"/>
          <w:sz w:val="24"/>
          <w:szCs w:val="24"/>
        </w:rPr>
        <w:t xml:space="preserve">é responsável por </w:t>
      </w:r>
      <w:r w:rsidR="00692600" w:rsidRPr="000E38BC">
        <w:rPr>
          <w:rFonts w:ascii="Times New Roman" w:hAnsi="Times New Roman" w:cs="Times New Roman"/>
          <w:sz w:val="24"/>
          <w:szCs w:val="24"/>
        </w:rPr>
        <w:t>estabelecer uma medição racional dos desejos</w:t>
      </w:r>
      <w:r w:rsidR="00692600">
        <w:rPr>
          <w:rFonts w:ascii="Times New Roman" w:hAnsi="Times New Roman" w:cs="Times New Roman"/>
          <w:sz w:val="24"/>
          <w:szCs w:val="24"/>
        </w:rPr>
        <w:t xml:space="preserve"> e, por isso,</w:t>
      </w:r>
      <w:r w:rsidR="00692600" w:rsidRPr="000E38BC">
        <w:rPr>
          <w:rFonts w:ascii="Times New Roman" w:hAnsi="Times New Roman" w:cs="Times New Roman"/>
          <w:sz w:val="24"/>
          <w:szCs w:val="24"/>
        </w:rPr>
        <w:t xml:space="preserve"> </w:t>
      </w:r>
      <w:r w:rsidR="00692600">
        <w:rPr>
          <w:rFonts w:ascii="Times New Roman" w:hAnsi="Times New Roman" w:cs="Times New Roman"/>
          <w:sz w:val="24"/>
          <w:szCs w:val="24"/>
        </w:rPr>
        <w:t>mostra-se como a mais importante</w:t>
      </w:r>
      <w:r w:rsidR="00692600">
        <w:rPr>
          <w:rStyle w:val="Refdenotaderodap"/>
          <w:rFonts w:ascii="Times New Roman" w:hAnsi="Times New Roman" w:cs="Times New Roman"/>
          <w:sz w:val="24"/>
          <w:szCs w:val="24"/>
        </w:rPr>
        <w:footnoteReference w:id="5"/>
      </w:r>
      <w:r w:rsidR="00692600" w:rsidRPr="000E38BC">
        <w:rPr>
          <w:rFonts w:ascii="Times New Roman" w:hAnsi="Times New Roman" w:cs="Times New Roman"/>
          <w:sz w:val="24"/>
          <w:szCs w:val="24"/>
        </w:rPr>
        <w:t>.</w:t>
      </w:r>
      <w:r w:rsidR="00692600">
        <w:rPr>
          <w:rFonts w:ascii="Times New Roman" w:hAnsi="Times New Roman" w:cs="Times New Roman"/>
          <w:sz w:val="24"/>
          <w:szCs w:val="24"/>
        </w:rPr>
        <w:t xml:space="preserve"> </w:t>
      </w:r>
      <w:r w:rsidR="00BF1848">
        <w:rPr>
          <w:rFonts w:ascii="Times New Roman" w:eastAsia="Times New Roman" w:hAnsi="Times New Roman" w:cs="Times New Roman"/>
          <w:sz w:val="24"/>
          <w:szCs w:val="24"/>
          <w:lang w:eastAsia="pt-BR"/>
        </w:rPr>
        <w:t xml:space="preserve">Tanto assim que chega a afirmar ser </w:t>
      </w:r>
      <w:r w:rsidR="00BF1848" w:rsidRPr="00734E2D">
        <w:rPr>
          <w:rFonts w:ascii="Times New Roman" w:hAnsi="Times New Roman" w:cs="Times New Roman"/>
          <w:sz w:val="24"/>
          <w:szCs w:val="24"/>
        </w:rPr>
        <w:t xml:space="preserve">sábio e bom </w:t>
      </w:r>
      <w:r w:rsidR="00BF1848">
        <w:rPr>
          <w:rFonts w:ascii="Times New Roman" w:hAnsi="Times New Roman" w:cs="Times New Roman"/>
          <w:sz w:val="24"/>
          <w:szCs w:val="24"/>
        </w:rPr>
        <w:t xml:space="preserve">aquele que </w:t>
      </w:r>
      <w:r w:rsidR="00BF1848" w:rsidRPr="00734E2D">
        <w:rPr>
          <w:rFonts w:ascii="Times New Roman" w:hAnsi="Times New Roman" w:cs="Times New Roman"/>
          <w:sz w:val="24"/>
          <w:szCs w:val="24"/>
        </w:rPr>
        <w:t>não deseja tirar vantagem do seu semelhante</w:t>
      </w:r>
      <w:r w:rsidR="00BF1848">
        <w:rPr>
          <w:rStyle w:val="Refdenotaderodap"/>
          <w:rFonts w:ascii="Times New Roman" w:hAnsi="Times New Roman" w:cs="Times New Roman"/>
          <w:sz w:val="24"/>
          <w:szCs w:val="24"/>
        </w:rPr>
        <w:footnoteReference w:id="6"/>
      </w:r>
      <w:r w:rsidR="00BF1848" w:rsidRPr="00734E2D">
        <w:rPr>
          <w:rFonts w:ascii="Times New Roman" w:hAnsi="Times New Roman" w:cs="Times New Roman"/>
          <w:sz w:val="24"/>
          <w:szCs w:val="24"/>
        </w:rPr>
        <w:t>.</w:t>
      </w:r>
      <w:r w:rsidR="00BF1848">
        <w:rPr>
          <w:rFonts w:ascii="Times New Roman" w:hAnsi="Times New Roman" w:cs="Times New Roman"/>
          <w:sz w:val="24"/>
          <w:szCs w:val="24"/>
        </w:rPr>
        <w:t xml:space="preserve"> </w:t>
      </w:r>
      <w:r w:rsidR="00692600">
        <w:rPr>
          <w:rFonts w:ascii="Times New Roman" w:hAnsi="Times New Roman" w:cs="Times New Roman"/>
          <w:sz w:val="24"/>
          <w:szCs w:val="24"/>
        </w:rPr>
        <w:t>Nesse sentido, é possível identificar</w:t>
      </w:r>
      <w:r w:rsidR="00D208B1">
        <w:rPr>
          <w:rFonts w:ascii="Times New Roman" w:hAnsi="Times New Roman" w:cs="Times New Roman"/>
          <w:sz w:val="24"/>
          <w:szCs w:val="24"/>
        </w:rPr>
        <w:t>,</w:t>
      </w:r>
      <w:r w:rsidR="00692600">
        <w:rPr>
          <w:rFonts w:ascii="Times New Roman" w:hAnsi="Times New Roman" w:cs="Times New Roman"/>
          <w:sz w:val="24"/>
          <w:szCs w:val="24"/>
        </w:rPr>
        <w:t xml:space="preserve"> desde Platão</w:t>
      </w:r>
      <w:r w:rsidR="00D208B1">
        <w:rPr>
          <w:rFonts w:ascii="Times New Roman" w:hAnsi="Times New Roman" w:cs="Times New Roman"/>
          <w:sz w:val="24"/>
          <w:szCs w:val="24"/>
        </w:rPr>
        <w:t>,</w:t>
      </w:r>
      <w:r w:rsidR="00692600">
        <w:rPr>
          <w:rFonts w:ascii="Times New Roman" w:hAnsi="Times New Roman" w:cs="Times New Roman"/>
          <w:sz w:val="24"/>
          <w:szCs w:val="24"/>
        </w:rPr>
        <w:t xml:space="preserve"> a preocupação com a noção de cuidado perante o outro.</w:t>
      </w:r>
      <w:r w:rsidR="00692600" w:rsidRPr="00734E2D">
        <w:rPr>
          <w:rFonts w:ascii="Times New Roman" w:eastAsia="Times New Roman" w:hAnsi="Times New Roman" w:cs="Times New Roman"/>
          <w:sz w:val="24"/>
          <w:szCs w:val="24"/>
          <w:lang w:eastAsia="pt-BR"/>
        </w:rPr>
        <w:t xml:space="preserve"> </w:t>
      </w:r>
      <w:r w:rsidR="00692600">
        <w:rPr>
          <w:rFonts w:ascii="Times New Roman" w:eastAsia="Times New Roman" w:hAnsi="Times New Roman" w:cs="Times New Roman"/>
          <w:sz w:val="24"/>
          <w:szCs w:val="24"/>
          <w:lang w:eastAsia="pt-BR"/>
        </w:rPr>
        <w:t xml:space="preserve">No mesmo sentido, </w:t>
      </w:r>
      <w:r w:rsidR="00BF1848">
        <w:rPr>
          <w:rFonts w:ascii="Times New Roman" w:eastAsia="Times New Roman" w:hAnsi="Times New Roman" w:cs="Times New Roman"/>
          <w:sz w:val="24"/>
          <w:szCs w:val="24"/>
          <w:lang w:eastAsia="pt-BR"/>
        </w:rPr>
        <w:t xml:space="preserve">o referido filósofo </w:t>
      </w:r>
      <w:r w:rsidR="00692600">
        <w:rPr>
          <w:rFonts w:ascii="Times New Roman" w:eastAsia="Times New Roman" w:hAnsi="Times New Roman" w:cs="Times New Roman"/>
          <w:sz w:val="24"/>
          <w:szCs w:val="24"/>
          <w:lang w:eastAsia="pt-BR"/>
        </w:rPr>
        <w:t>af</w:t>
      </w:r>
      <w:r w:rsidR="00692600">
        <w:rPr>
          <w:rFonts w:ascii="Times New Roman" w:hAnsi="Times New Roman" w:cs="Times New Roman"/>
          <w:sz w:val="24"/>
          <w:szCs w:val="24"/>
        </w:rPr>
        <w:t>irma que</w:t>
      </w:r>
      <w:r w:rsidR="00BF1848">
        <w:rPr>
          <w:rFonts w:ascii="Times New Roman" w:hAnsi="Times New Roman" w:cs="Times New Roman"/>
          <w:sz w:val="24"/>
          <w:szCs w:val="24"/>
        </w:rPr>
        <w:t>,</w:t>
      </w:r>
      <w:r w:rsidR="00692600">
        <w:rPr>
          <w:rFonts w:ascii="Times New Roman" w:hAnsi="Times New Roman" w:cs="Times New Roman"/>
          <w:sz w:val="24"/>
          <w:szCs w:val="24"/>
        </w:rPr>
        <w:t xml:space="preserve"> q</w:t>
      </w:r>
      <w:r w:rsidR="00692600" w:rsidRPr="00F9469D">
        <w:rPr>
          <w:rFonts w:ascii="Times New Roman" w:hAnsi="Times New Roman" w:cs="Times New Roman"/>
          <w:sz w:val="24"/>
          <w:szCs w:val="24"/>
        </w:rPr>
        <w:t>uando um membro sofre, sofre</w:t>
      </w:r>
      <w:r w:rsidR="00692600">
        <w:rPr>
          <w:rFonts w:ascii="Times New Roman" w:hAnsi="Times New Roman" w:cs="Times New Roman"/>
          <w:sz w:val="24"/>
          <w:szCs w:val="24"/>
        </w:rPr>
        <w:t>m</w:t>
      </w:r>
      <w:r w:rsidR="00692600" w:rsidRPr="00F9469D">
        <w:rPr>
          <w:rFonts w:ascii="Times New Roman" w:hAnsi="Times New Roman" w:cs="Times New Roman"/>
          <w:sz w:val="24"/>
          <w:szCs w:val="24"/>
        </w:rPr>
        <w:t xml:space="preserve"> todas as pessoas. Quando um cidadão vivencia algo bom ou ruim, todo o Estado com ele se alegra ou sofre</w:t>
      </w:r>
      <w:r w:rsidR="00692600">
        <w:rPr>
          <w:rStyle w:val="Refdenotaderodap"/>
          <w:rFonts w:ascii="Times New Roman" w:hAnsi="Times New Roman" w:cs="Times New Roman"/>
          <w:sz w:val="24"/>
          <w:szCs w:val="24"/>
        </w:rPr>
        <w:footnoteReference w:id="7"/>
      </w:r>
      <w:r w:rsidR="00692600" w:rsidRPr="00F9469D">
        <w:rPr>
          <w:rFonts w:ascii="Times New Roman" w:hAnsi="Times New Roman" w:cs="Times New Roman"/>
          <w:sz w:val="24"/>
          <w:szCs w:val="24"/>
        </w:rPr>
        <w:t>.</w:t>
      </w:r>
      <w:r w:rsidR="00692600">
        <w:rPr>
          <w:rFonts w:ascii="Times New Roman" w:hAnsi="Times New Roman" w:cs="Times New Roman"/>
          <w:sz w:val="24"/>
          <w:szCs w:val="24"/>
        </w:rPr>
        <w:t xml:space="preserve"> Constata-se, neste ponto, o início do desenvolvimento da noção</w:t>
      </w:r>
      <w:r w:rsidR="00063C17">
        <w:rPr>
          <w:rFonts w:ascii="Times New Roman" w:hAnsi="Times New Roman" w:cs="Times New Roman"/>
          <w:sz w:val="24"/>
          <w:szCs w:val="24"/>
        </w:rPr>
        <w:t xml:space="preserve"> do que posteriormente vai ser concebido como</w:t>
      </w:r>
      <w:r w:rsidR="00692600">
        <w:rPr>
          <w:rFonts w:ascii="Times New Roman" w:hAnsi="Times New Roman" w:cs="Times New Roman"/>
          <w:sz w:val="24"/>
          <w:szCs w:val="24"/>
        </w:rPr>
        <w:t xml:space="preserve"> solidariedade, tendo em vista que é estabelecida uma relação entre as vivências de cada cidadão e seus efeitos sobre toda a sociedade.</w:t>
      </w:r>
    </w:p>
    <w:p w:rsidR="00140051" w:rsidRDefault="00140051" w:rsidP="00140051">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O cristianismo foi responsável pela criação do conceito de liberdade</w:t>
      </w:r>
      <w:r w:rsidR="00972D34">
        <w:rPr>
          <w:rStyle w:val="Refdenotaderodap"/>
          <w:rFonts w:ascii="Times New Roman" w:hAnsi="Times New Roman" w:cs="Times New Roman"/>
          <w:sz w:val="24"/>
        </w:rPr>
        <w:footnoteReference w:id="8"/>
      </w:r>
      <w:r>
        <w:rPr>
          <w:rFonts w:ascii="Times New Roman" w:hAnsi="Times New Roman"/>
          <w:sz w:val="24"/>
          <w:szCs w:val="24"/>
        </w:rPr>
        <w:t xml:space="preserve"> e pela difusão da noção de igualdade entre todos os seres humanos. </w:t>
      </w:r>
      <w:r w:rsidR="001A7BB7">
        <w:rPr>
          <w:rFonts w:ascii="Times New Roman" w:hAnsi="Times New Roman"/>
          <w:sz w:val="24"/>
          <w:szCs w:val="24"/>
        </w:rPr>
        <w:t>T</w:t>
      </w:r>
      <w:r>
        <w:rPr>
          <w:rFonts w:ascii="Times New Roman" w:hAnsi="Times New Roman"/>
          <w:sz w:val="24"/>
          <w:szCs w:val="24"/>
        </w:rPr>
        <w:t>ais valores, associados à noção de caridade e de fraternidade, foram essenciais para o desenvol</w:t>
      </w:r>
      <w:r w:rsidR="00CB155B">
        <w:rPr>
          <w:rFonts w:ascii="Times New Roman" w:hAnsi="Times New Roman"/>
          <w:sz w:val="24"/>
          <w:szCs w:val="24"/>
        </w:rPr>
        <w:t>vimento posterior d</w:t>
      </w:r>
      <w:r w:rsidR="00D208B1">
        <w:rPr>
          <w:rFonts w:ascii="Times New Roman" w:hAnsi="Times New Roman"/>
          <w:sz w:val="24"/>
          <w:szCs w:val="24"/>
        </w:rPr>
        <w:t>os</w:t>
      </w:r>
      <w:r>
        <w:rPr>
          <w:rFonts w:ascii="Times New Roman" w:hAnsi="Times New Roman"/>
          <w:sz w:val="24"/>
          <w:szCs w:val="24"/>
        </w:rPr>
        <w:t xml:space="preserve"> ideia</w:t>
      </w:r>
      <w:r w:rsidR="00D208B1">
        <w:rPr>
          <w:rFonts w:ascii="Times New Roman" w:hAnsi="Times New Roman"/>
          <w:sz w:val="24"/>
          <w:szCs w:val="24"/>
        </w:rPr>
        <w:t>is</w:t>
      </w:r>
      <w:r>
        <w:rPr>
          <w:rFonts w:ascii="Times New Roman" w:hAnsi="Times New Roman"/>
          <w:sz w:val="24"/>
          <w:szCs w:val="24"/>
        </w:rPr>
        <w:t xml:space="preserve"> de solidariedade</w:t>
      </w:r>
      <w:r w:rsidR="00CB155B">
        <w:rPr>
          <w:rFonts w:ascii="Times New Roman" w:hAnsi="Times New Roman" w:cs="Times New Roman"/>
          <w:sz w:val="24"/>
        </w:rPr>
        <w:t xml:space="preserve"> </w:t>
      </w:r>
      <w:r w:rsidR="00D208B1">
        <w:rPr>
          <w:rFonts w:ascii="Times New Roman" w:hAnsi="Times New Roman" w:cs="Times New Roman"/>
          <w:sz w:val="24"/>
        </w:rPr>
        <w:t xml:space="preserve">e responsabilidade pelo outro </w:t>
      </w:r>
      <w:r w:rsidR="00CB155B">
        <w:rPr>
          <w:rFonts w:ascii="Times New Roman" w:hAnsi="Times New Roman" w:cs="Times New Roman"/>
          <w:sz w:val="24"/>
        </w:rPr>
        <w:t>que supera</w:t>
      </w:r>
      <w:r w:rsidR="00D208B1">
        <w:rPr>
          <w:rFonts w:ascii="Times New Roman" w:hAnsi="Times New Roman" w:cs="Times New Roman"/>
          <w:sz w:val="24"/>
        </w:rPr>
        <w:t>m</w:t>
      </w:r>
      <w:r w:rsidR="00CB155B">
        <w:rPr>
          <w:rFonts w:ascii="Times New Roman" w:hAnsi="Times New Roman" w:cs="Times New Roman"/>
          <w:sz w:val="24"/>
        </w:rPr>
        <w:t xml:space="preserve"> hierarquias</w:t>
      </w:r>
      <w:r w:rsidR="00CB155B">
        <w:rPr>
          <w:rStyle w:val="Refdenotaderodap"/>
          <w:rFonts w:ascii="Times New Roman" w:hAnsi="Times New Roman" w:cs="Times New Roman"/>
          <w:sz w:val="24"/>
        </w:rPr>
        <w:footnoteReference w:id="9"/>
      </w:r>
      <w:r w:rsidR="00CB155B">
        <w:rPr>
          <w:rFonts w:ascii="Times New Roman" w:hAnsi="Times New Roman" w:cs="Times New Roman"/>
          <w:sz w:val="24"/>
        </w:rPr>
        <w:t>.</w:t>
      </w:r>
    </w:p>
    <w:p w:rsidR="007F3877" w:rsidRDefault="00140051" w:rsidP="00140051">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 xml:space="preserve">Já na Modernidade, é possível identificar, mesmo em Hobbes – para quem o ser humano busca de forma incessante cada vez mais poder, com o escopo de afastar o temor da morte e, com isso, vive numa guerra ininterrupta de todos contra todos, que termina por ser </w:t>
      </w:r>
      <w:r>
        <w:rPr>
          <w:rFonts w:ascii="Times New Roman" w:hAnsi="Times New Roman"/>
          <w:sz w:val="24"/>
          <w:szCs w:val="24"/>
        </w:rPr>
        <w:lastRenderedPageBreak/>
        <w:t xml:space="preserve">limitada pela razão e pelas leis naturais –, a compreensão de que </w:t>
      </w:r>
      <w:r w:rsidR="00D208B1">
        <w:rPr>
          <w:rFonts w:ascii="Times New Roman" w:hAnsi="Times New Roman"/>
          <w:sz w:val="24"/>
          <w:szCs w:val="24"/>
        </w:rPr>
        <w:t xml:space="preserve">o dever de fazer o outro feliz, na mesma medida de liberdade que a pessoa concederia a si mesma, consiste em </w:t>
      </w:r>
      <w:r>
        <w:rPr>
          <w:rFonts w:ascii="Times New Roman" w:hAnsi="Times New Roman"/>
          <w:sz w:val="24"/>
          <w:szCs w:val="24"/>
        </w:rPr>
        <w:t>uma lei natural</w:t>
      </w:r>
      <w:r w:rsidR="00CB155B">
        <w:rPr>
          <w:rStyle w:val="Refdenotaderodap"/>
          <w:rFonts w:ascii="Times New Roman" w:hAnsi="Times New Roman"/>
          <w:sz w:val="24"/>
          <w:szCs w:val="24"/>
        </w:rPr>
        <w:footnoteReference w:id="10"/>
      </w:r>
      <w:r>
        <w:rPr>
          <w:rFonts w:ascii="Times New Roman" w:hAnsi="Times New Roman"/>
          <w:sz w:val="24"/>
          <w:szCs w:val="24"/>
        </w:rPr>
        <w:t xml:space="preserve">. Percebe-se, nesse pensamento hobbesiano, a presença do valor solidariedade, uma vez que o referido autor defende ser necessária para a realização de tal dever uma participação/colaboração de cada membro da sociedade. </w:t>
      </w:r>
    </w:p>
    <w:p w:rsidR="00140051" w:rsidRPr="005F6583" w:rsidRDefault="000065C0" w:rsidP="00140051">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Constata</w:t>
      </w:r>
      <w:r w:rsidR="00140051">
        <w:rPr>
          <w:rFonts w:ascii="Times New Roman" w:hAnsi="Times New Roman"/>
          <w:sz w:val="24"/>
          <w:szCs w:val="24"/>
        </w:rPr>
        <w:t>-se também, no pensamen</w:t>
      </w:r>
      <w:r w:rsidR="001A7BB7">
        <w:rPr>
          <w:rFonts w:ascii="Times New Roman" w:hAnsi="Times New Roman"/>
          <w:sz w:val="24"/>
          <w:szCs w:val="24"/>
        </w:rPr>
        <w:t>to do referido pensador</w:t>
      </w:r>
      <w:r w:rsidR="00F35433">
        <w:rPr>
          <w:rFonts w:ascii="Times New Roman" w:hAnsi="Times New Roman"/>
          <w:sz w:val="24"/>
          <w:szCs w:val="24"/>
        </w:rPr>
        <w:t>, um esboço</w:t>
      </w:r>
      <w:r w:rsidR="008C2476">
        <w:rPr>
          <w:rFonts w:ascii="Times New Roman" w:hAnsi="Times New Roman"/>
          <w:sz w:val="24"/>
          <w:szCs w:val="24"/>
        </w:rPr>
        <w:t xml:space="preserve"> do que posteriormente vem a ser identificado com a noção de</w:t>
      </w:r>
      <w:r w:rsidR="00140051">
        <w:rPr>
          <w:rFonts w:ascii="Times New Roman" w:hAnsi="Times New Roman"/>
          <w:sz w:val="24"/>
          <w:szCs w:val="24"/>
        </w:rPr>
        <w:t xml:space="preserve"> respeito à diferença/alteridade, quando este afirma haver um dever de adaptação ao outro</w:t>
      </w:r>
      <w:r w:rsidR="007F3877">
        <w:rPr>
          <w:rStyle w:val="Refdenotaderodap"/>
          <w:rFonts w:ascii="Times New Roman" w:hAnsi="Times New Roman" w:cs="Times New Roman"/>
          <w:sz w:val="24"/>
        </w:rPr>
        <w:footnoteReference w:id="11"/>
      </w:r>
      <w:r w:rsidR="00140051">
        <w:rPr>
          <w:rFonts w:ascii="Times New Roman" w:hAnsi="Times New Roman"/>
          <w:sz w:val="24"/>
          <w:szCs w:val="24"/>
        </w:rPr>
        <w:t>. Adaptar-se ao outro exige aceitar o seu modo de ser, suas peculiaridades, enfim, sua alteridade.</w:t>
      </w:r>
    </w:p>
    <w:p w:rsidR="00140051" w:rsidRPr="005251C2" w:rsidRDefault="00140051" w:rsidP="00140051">
      <w:pPr>
        <w:spacing w:after="0" w:line="360" w:lineRule="auto"/>
        <w:ind w:right="27" w:firstLine="851"/>
        <w:jc w:val="both"/>
        <w:rPr>
          <w:rFonts w:ascii="Times New Roman" w:hAnsi="Times New Roman" w:cs="Times New Roman"/>
          <w:sz w:val="24"/>
        </w:rPr>
      </w:pPr>
      <w:r w:rsidRPr="005251C2">
        <w:rPr>
          <w:rFonts w:ascii="Times New Roman" w:hAnsi="Times New Roman" w:cs="Times New Roman"/>
          <w:sz w:val="24"/>
        </w:rPr>
        <w:t xml:space="preserve">Kant também considera um dever moral a busca pela felicidade do outro, e demonstra que tal obrigação se encontra em consonância com seu imperativo categórico </w:t>
      </w:r>
      <w:r w:rsidRPr="005251C2">
        <w:rPr>
          <w:rFonts w:ascii="Times New Roman" w:hAnsi="Times New Roman"/>
          <w:sz w:val="24"/>
        </w:rPr>
        <w:t xml:space="preserve">– </w:t>
      </w:r>
      <w:r w:rsidRPr="005251C2">
        <w:rPr>
          <w:rFonts w:ascii="Times New Roman" w:hAnsi="Times New Roman" w:cs="Times New Roman"/>
          <w:sz w:val="24"/>
        </w:rPr>
        <w:t>segundo o qual deve ser reconhecida a dignidade inerente a todo ser humano</w:t>
      </w:r>
      <w:r w:rsidR="007F3877">
        <w:rPr>
          <w:rStyle w:val="Refdenotaderodap"/>
          <w:rFonts w:ascii="Times New Roman" w:hAnsi="Times New Roman" w:cs="Times New Roman"/>
          <w:sz w:val="24"/>
        </w:rPr>
        <w:footnoteReference w:id="12"/>
      </w:r>
      <w:r w:rsidRPr="005251C2">
        <w:rPr>
          <w:rFonts w:ascii="Times New Roman" w:hAnsi="Times New Roman"/>
          <w:sz w:val="24"/>
        </w:rPr>
        <w:t xml:space="preserve">. De acordo com o referido filósofo, há uma íntima relação, racionalmente identificável, entre o amor próprio e a necessidade de ser amado, o que fundamenta a exigência </w:t>
      </w:r>
      <w:r w:rsidRPr="005251C2">
        <w:rPr>
          <w:rFonts w:ascii="Times New Roman" w:hAnsi="Times New Roman" w:cs="Times New Roman"/>
          <w:sz w:val="24"/>
        </w:rPr>
        <w:t>de uma benevolência ativa, prática, que remete a um atuar e requer, portanto, solidariedade diante dos d</w:t>
      </w:r>
      <w:r>
        <w:rPr>
          <w:rFonts w:ascii="Times New Roman" w:hAnsi="Times New Roman" w:cs="Times New Roman"/>
          <w:sz w:val="24"/>
        </w:rPr>
        <w:t>emais seres humanos. Por outro lado, no momento em que defende ser necessário</w:t>
      </w:r>
      <w:r w:rsidRPr="005251C2">
        <w:rPr>
          <w:rFonts w:ascii="Times New Roman" w:hAnsi="Times New Roman" w:cs="Times New Roman"/>
          <w:sz w:val="24"/>
        </w:rPr>
        <w:t xml:space="preserve"> que cada sujeito, ao </w:t>
      </w:r>
      <w:r>
        <w:rPr>
          <w:rFonts w:ascii="Times New Roman" w:hAnsi="Times New Roman" w:cs="Times New Roman"/>
          <w:sz w:val="24"/>
        </w:rPr>
        <w:t>adotar uma conduta beneficente</w:t>
      </w:r>
      <w:r w:rsidRPr="005251C2">
        <w:rPr>
          <w:rFonts w:ascii="Times New Roman" w:hAnsi="Times New Roman"/>
          <w:sz w:val="24"/>
        </w:rPr>
        <w:t xml:space="preserve"> – </w:t>
      </w:r>
      <w:r w:rsidRPr="005251C2">
        <w:rPr>
          <w:rFonts w:ascii="Times New Roman" w:hAnsi="Times New Roman" w:cs="Times New Roman"/>
          <w:sz w:val="24"/>
        </w:rPr>
        <w:t>tendo por escopo a promoção</w:t>
      </w:r>
      <w:r>
        <w:rPr>
          <w:rFonts w:ascii="Times New Roman" w:hAnsi="Times New Roman" w:cs="Times New Roman"/>
          <w:sz w:val="24"/>
        </w:rPr>
        <w:t xml:space="preserve"> da felicidade do outro </w:t>
      </w:r>
      <w:r w:rsidRPr="005251C2">
        <w:rPr>
          <w:rFonts w:ascii="Times New Roman" w:hAnsi="Times New Roman"/>
          <w:sz w:val="24"/>
        </w:rPr>
        <w:t>–</w:t>
      </w:r>
      <w:r>
        <w:rPr>
          <w:rFonts w:ascii="Times New Roman" w:hAnsi="Times New Roman"/>
          <w:sz w:val="24"/>
        </w:rPr>
        <w:t>,</w:t>
      </w:r>
      <w:r w:rsidRPr="005251C2">
        <w:rPr>
          <w:rFonts w:ascii="Times New Roman" w:hAnsi="Times New Roman"/>
          <w:sz w:val="24"/>
        </w:rPr>
        <w:t xml:space="preserve"> </w:t>
      </w:r>
      <w:r w:rsidRPr="005251C2">
        <w:rPr>
          <w:rFonts w:ascii="Times New Roman" w:hAnsi="Times New Roman" w:cs="Times New Roman"/>
          <w:sz w:val="24"/>
        </w:rPr>
        <w:t xml:space="preserve">leve em consideração o </w:t>
      </w:r>
      <w:r>
        <w:rPr>
          <w:rFonts w:ascii="Times New Roman" w:hAnsi="Times New Roman" w:cs="Times New Roman"/>
          <w:sz w:val="24"/>
        </w:rPr>
        <w:t xml:space="preserve">que o beneficiado entende por </w:t>
      </w:r>
      <w:r w:rsidRPr="005251C2">
        <w:rPr>
          <w:rFonts w:ascii="Times New Roman" w:hAnsi="Times New Roman" w:cs="Times New Roman"/>
          <w:sz w:val="24"/>
        </w:rPr>
        <w:t>felicidade</w:t>
      </w:r>
      <w:r w:rsidR="00213E30">
        <w:rPr>
          <w:rStyle w:val="Refdenotaderodap"/>
          <w:rFonts w:ascii="Times New Roman" w:hAnsi="Times New Roman" w:cs="Times New Roman"/>
          <w:sz w:val="24"/>
          <w:szCs w:val="24"/>
        </w:rPr>
        <w:footnoteReference w:id="13"/>
      </w:r>
      <w:r w:rsidRPr="005251C2">
        <w:rPr>
          <w:rFonts w:ascii="Times New Roman" w:hAnsi="Times New Roman" w:cs="Times New Roman"/>
          <w:sz w:val="24"/>
        </w:rPr>
        <w:t xml:space="preserve">, Kant demonstra uma preocupação </w:t>
      </w:r>
      <w:r>
        <w:rPr>
          <w:rFonts w:ascii="Times New Roman" w:hAnsi="Times New Roman" w:cs="Times New Roman"/>
          <w:sz w:val="24"/>
        </w:rPr>
        <w:t>que pode</w:t>
      </w:r>
      <w:r w:rsidR="008C2476">
        <w:rPr>
          <w:rFonts w:ascii="Times New Roman" w:hAnsi="Times New Roman" w:cs="Times New Roman"/>
          <w:sz w:val="24"/>
        </w:rPr>
        <w:t xml:space="preserve"> ser identificada como um bosquejo</w:t>
      </w:r>
      <w:r>
        <w:rPr>
          <w:rFonts w:ascii="Times New Roman" w:hAnsi="Times New Roman" w:cs="Times New Roman"/>
          <w:sz w:val="24"/>
        </w:rPr>
        <w:t xml:space="preserve"> do </w:t>
      </w:r>
      <w:r w:rsidRPr="005251C2">
        <w:rPr>
          <w:rFonts w:ascii="Times New Roman" w:hAnsi="Times New Roman" w:cs="Times New Roman"/>
          <w:sz w:val="24"/>
        </w:rPr>
        <w:t>que hoje se denomina de alteridade, enquanto respeito à diferença, por compreendê-la não apenas como característica inerente ao ser humano, mas também como essencial à sua liberdade</w:t>
      </w:r>
      <w:r>
        <w:rPr>
          <w:rFonts w:ascii="Times New Roman" w:hAnsi="Times New Roman" w:cs="Times New Roman"/>
          <w:sz w:val="24"/>
        </w:rPr>
        <w:t xml:space="preserve"> e felicidade</w:t>
      </w:r>
      <w:r w:rsidRPr="005251C2">
        <w:rPr>
          <w:rFonts w:ascii="Times New Roman" w:hAnsi="Times New Roman" w:cs="Times New Roman"/>
          <w:sz w:val="24"/>
        </w:rPr>
        <w:t xml:space="preserve">. </w:t>
      </w:r>
    </w:p>
    <w:p w:rsidR="00140051"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 xml:space="preserve">É possível afirmar que Kant compreende a imposição de um modelo de felicidade a outrem como uma arbitrariedade, um autoritarismo, que nega a dignidade inerente a todo ser humano, ao transformá-lo em meio para a obtenção de um fim por ele não escolhido. Cada sujeito deve ser livre para escolher seus próprios fins, de modo a alcançar a própria felicidade, </w:t>
      </w:r>
      <w:r>
        <w:rPr>
          <w:rFonts w:ascii="Times New Roman" w:hAnsi="Times New Roman"/>
          <w:sz w:val="24"/>
        </w:rPr>
        <w:lastRenderedPageBreak/>
        <w:t>desde que tais finalidades estejam de acordo com a lei universal (imperativo categórico) e, assim, não ofenda os direito</w:t>
      </w:r>
      <w:r w:rsidR="00213E30">
        <w:rPr>
          <w:rFonts w:ascii="Times New Roman" w:hAnsi="Times New Roman"/>
          <w:sz w:val="24"/>
        </w:rPr>
        <w:t>s dos demais seres humanos. Nesse sentido,</w:t>
      </w:r>
      <w:r>
        <w:rPr>
          <w:rFonts w:ascii="Times New Roman" w:hAnsi="Times New Roman"/>
          <w:sz w:val="24"/>
        </w:rPr>
        <w:t xml:space="preserve"> concede destacada ênfase à noção de autonomia, ao afirmar que o livre arbítrio somente teria como limite a liberdade de todos os demais, de acordo com a lei universal, ou seja, a lei ética somente pode ter como conteúdo o que um sujeito racional atribuiria a si mesmo, e tal concepção abrange também decisões acerca da própria felicidade. </w:t>
      </w:r>
    </w:p>
    <w:p w:rsidR="00140051"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Não obstante o individualismo presente nesse pensamento, não se pode deixar de reconhecer o grande legado que esse conjunto de ideias representou, den</w:t>
      </w:r>
      <w:r w:rsidR="00972BB8">
        <w:rPr>
          <w:rFonts w:ascii="Times New Roman" w:hAnsi="Times New Roman"/>
          <w:sz w:val="24"/>
        </w:rPr>
        <w:t>tre as quais importa ressaltar</w:t>
      </w:r>
      <w:r>
        <w:rPr>
          <w:rFonts w:ascii="Times New Roman" w:hAnsi="Times New Roman"/>
          <w:sz w:val="24"/>
        </w:rPr>
        <w:t xml:space="preserve">, a noção de </w:t>
      </w:r>
      <w:r w:rsidR="00073225">
        <w:rPr>
          <w:rFonts w:ascii="Times New Roman" w:hAnsi="Times New Roman"/>
          <w:sz w:val="24"/>
        </w:rPr>
        <w:t>liberdade kantiana como obediência</w:t>
      </w:r>
      <w:r>
        <w:rPr>
          <w:rFonts w:ascii="Times New Roman" w:hAnsi="Times New Roman"/>
          <w:sz w:val="24"/>
        </w:rPr>
        <w:t xml:space="preserve"> às normas que exigem o respeito ao outro em sua dignidade e difer</w:t>
      </w:r>
      <w:r w:rsidR="00213E30">
        <w:rPr>
          <w:rFonts w:ascii="Times New Roman" w:hAnsi="Times New Roman"/>
          <w:sz w:val="24"/>
        </w:rPr>
        <w:t>ença</w:t>
      </w:r>
      <w:r>
        <w:rPr>
          <w:rFonts w:ascii="Times New Roman" w:hAnsi="Times New Roman"/>
          <w:sz w:val="24"/>
        </w:rPr>
        <w:t>.</w:t>
      </w:r>
    </w:p>
    <w:p w:rsidR="00100536" w:rsidRDefault="00B743B4"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Esse breve apanhado histórico, no qual foi dado destaque a alguns</w:t>
      </w:r>
      <w:r w:rsidR="00140051">
        <w:rPr>
          <w:rFonts w:ascii="Times New Roman" w:hAnsi="Times New Roman" w:cs="Times New Roman"/>
          <w:sz w:val="24"/>
        </w:rPr>
        <w:t xml:space="preserve"> autores, escolhidos como representantes de determinados</w:t>
      </w:r>
      <w:r w:rsidR="00100536">
        <w:rPr>
          <w:rFonts w:ascii="Times New Roman" w:hAnsi="Times New Roman" w:cs="Times New Roman"/>
          <w:sz w:val="24"/>
        </w:rPr>
        <w:t xml:space="preserve"> períodos da história do pensamento</w:t>
      </w:r>
      <w:r w:rsidR="00D208B1">
        <w:rPr>
          <w:rFonts w:ascii="Times New Roman" w:hAnsi="Times New Roman" w:cs="Times New Roman"/>
          <w:sz w:val="24"/>
        </w:rPr>
        <w:t xml:space="preserve"> humano</w:t>
      </w:r>
      <w:r w:rsidR="00140051">
        <w:rPr>
          <w:rFonts w:ascii="Times New Roman" w:hAnsi="Times New Roman" w:cs="Times New Roman"/>
          <w:sz w:val="24"/>
        </w:rPr>
        <w:t xml:space="preserve">, tem por escopo demonstrar que </w:t>
      </w:r>
      <w:r w:rsidR="008C2476">
        <w:rPr>
          <w:rFonts w:ascii="Times New Roman" w:hAnsi="Times New Roman" w:cs="Times New Roman"/>
          <w:sz w:val="24"/>
        </w:rPr>
        <w:t xml:space="preserve">as noções de alteridade e responsabilidade </w:t>
      </w:r>
      <w:r w:rsidR="00140051">
        <w:rPr>
          <w:rFonts w:ascii="Times New Roman" w:hAnsi="Times New Roman" w:cs="Times New Roman"/>
          <w:sz w:val="24"/>
        </w:rPr>
        <w:t xml:space="preserve">remontam a uma longa tradição histórico-cultural e permanecem presentes no seio das distintas sociedades contemporâneas, com um conteúdo constantemente renovado e atualizado. </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Desse modo, deseja-se enfatizar que o</w:t>
      </w:r>
      <w:r w:rsidR="00100536">
        <w:rPr>
          <w:rFonts w:ascii="Times New Roman" w:hAnsi="Times New Roman" w:cs="Times New Roman"/>
          <w:sz w:val="24"/>
        </w:rPr>
        <w:t xml:space="preserve"> propósito do que aqui se almeja</w:t>
      </w:r>
      <w:r>
        <w:rPr>
          <w:rFonts w:ascii="Times New Roman" w:hAnsi="Times New Roman" w:cs="Times New Roman"/>
          <w:sz w:val="24"/>
        </w:rPr>
        <w:t xml:space="preserve"> não consiste em criar, de modo solipsista e abstrato, um modelo ético desvinculado da realidade histórica da sociedade </w:t>
      </w:r>
      <w:r w:rsidR="00100536">
        <w:rPr>
          <w:rFonts w:ascii="Times New Roman" w:hAnsi="Times New Roman" w:cs="Times New Roman"/>
          <w:sz w:val="24"/>
        </w:rPr>
        <w:t xml:space="preserve">ocidental </w:t>
      </w:r>
      <w:r>
        <w:rPr>
          <w:rFonts w:ascii="Times New Roman" w:hAnsi="Times New Roman" w:cs="Times New Roman"/>
          <w:sz w:val="24"/>
        </w:rPr>
        <w:t>contemporânea.  Ao contrário, propõe-se uma interpretação desses valores compreendida como mais adequada às experiências históricas, aos valores culturais e à realidade atualmente vivida no seio da sociedade brasileira. Busca-se, portanto, na linha do que propôs Heidegger</w:t>
      </w:r>
      <w:r w:rsidR="00391DDD">
        <w:rPr>
          <w:rStyle w:val="Refdenotaderodap"/>
          <w:rFonts w:ascii="Times New Roman" w:hAnsi="Times New Roman" w:cs="Times New Roman"/>
          <w:sz w:val="24"/>
        </w:rPr>
        <w:footnoteReference w:id="14"/>
      </w:r>
      <w:r>
        <w:rPr>
          <w:rFonts w:ascii="Times New Roman" w:hAnsi="Times New Roman" w:cs="Times New Roman"/>
          <w:sz w:val="24"/>
        </w:rPr>
        <w:t xml:space="preserve">, tornar transparente a pré-compreensão característica da cultura ético-jurídica brasileira, de modo a permitir uma interpretação dos </w:t>
      </w:r>
      <w:r w:rsidR="006945EB">
        <w:rPr>
          <w:rFonts w:ascii="Times New Roman" w:hAnsi="Times New Roman" w:cs="Times New Roman"/>
          <w:sz w:val="24"/>
        </w:rPr>
        <w:t xml:space="preserve">princípios </w:t>
      </w:r>
      <w:r>
        <w:rPr>
          <w:rFonts w:ascii="Times New Roman" w:hAnsi="Times New Roman" w:cs="Times New Roman"/>
          <w:sz w:val="24"/>
        </w:rPr>
        <w:t>éticos que pautam a atual sociedade e que deverão atuar como norteadores da interpretação jurídica.</w:t>
      </w:r>
    </w:p>
    <w:p w:rsidR="00DB7FDA" w:rsidRDefault="00DB7FDA" w:rsidP="00D32372">
      <w:pPr>
        <w:spacing w:after="0" w:line="240" w:lineRule="auto"/>
        <w:ind w:right="28" w:firstLine="851"/>
        <w:jc w:val="both"/>
        <w:rPr>
          <w:rFonts w:ascii="Times New Roman" w:hAnsi="Times New Roman" w:cs="Times New Roman"/>
          <w:sz w:val="24"/>
        </w:rPr>
      </w:pPr>
    </w:p>
    <w:p w:rsidR="00B743B4" w:rsidRPr="00DB7FDA" w:rsidRDefault="001A7BB7" w:rsidP="00B743B4">
      <w:pPr>
        <w:spacing w:after="0" w:line="360" w:lineRule="auto"/>
        <w:ind w:right="27"/>
        <w:jc w:val="both"/>
        <w:rPr>
          <w:rFonts w:ascii="Times New Roman" w:hAnsi="Times New Roman" w:cs="Times New Roman"/>
          <w:b/>
          <w:sz w:val="24"/>
        </w:rPr>
      </w:pPr>
      <w:r w:rsidRPr="00DB7FDA">
        <w:rPr>
          <w:rFonts w:ascii="Times New Roman" w:hAnsi="Times New Roman" w:cs="Times New Roman"/>
          <w:b/>
          <w:sz w:val="24"/>
        </w:rPr>
        <w:t>2. A crise da modernidade</w:t>
      </w:r>
      <w:r w:rsidR="002C0E98">
        <w:rPr>
          <w:rFonts w:ascii="Times New Roman" w:hAnsi="Times New Roman" w:cs="Times New Roman"/>
          <w:b/>
          <w:sz w:val="24"/>
        </w:rPr>
        <w:t xml:space="preserve"> e as </w:t>
      </w:r>
      <w:r w:rsidR="00B56EEE">
        <w:rPr>
          <w:rFonts w:ascii="Times New Roman" w:hAnsi="Times New Roman" w:cs="Times New Roman"/>
          <w:b/>
          <w:sz w:val="24"/>
        </w:rPr>
        <w:t>proposta</w:t>
      </w:r>
      <w:r w:rsidR="002C0E98">
        <w:rPr>
          <w:rFonts w:ascii="Times New Roman" w:hAnsi="Times New Roman" w:cs="Times New Roman"/>
          <w:b/>
          <w:sz w:val="24"/>
        </w:rPr>
        <w:t>s</w:t>
      </w:r>
      <w:r w:rsidR="00DB7FDA" w:rsidRPr="00DB7FDA">
        <w:rPr>
          <w:rFonts w:ascii="Times New Roman" w:hAnsi="Times New Roman" w:cs="Times New Roman"/>
          <w:b/>
          <w:sz w:val="24"/>
        </w:rPr>
        <w:t xml:space="preserve"> de superação</w:t>
      </w:r>
    </w:p>
    <w:p w:rsidR="00D9733E" w:rsidRDefault="00140051" w:rsidP="00140051">
      <w:pPr>
        <w:spacing w:after="0" w:line="360" w:lineRule="auto"/>
        <w:ind w:right="27" w:firstLine="851"/>
        <w:jc w:val="both"/>
        <w:rPr>
          <w:rFonts w:ascii="Times New Roman" w:hAnsi="Times New Roman"/>
          <w:sz w:val="24"/>
        </w:rPr>
      </w:pPr>
      <w:r>
        <w:rPr>
          <w:rFonts w:ascii="Times New Roman" w:hAnsi="Times New Roman"/>
          <w:sz w:val="24"/>
        </w:rPr>
        <w:t>Com o advento da crise da modernidade, inúmeros autores apresent</w:t>
      </w:r>
      <w:r w:rsidR="00D9733E">
        <w:rPr>
          <w:rFonts w:ascii="Times New Roman" w:hAnsi="Times New Roman"/>
          <w:sz w:val="24"/>
        </w:rPr>
        <w:t>aram propostas de superação dessa</w:t>
      </w:r>
      <w:r>
        <w:rPr>
          <w:rFonts w:ascii="Times New Roman" w:hAnsi="Times New Roman"/>
          <w:sz w:val="24"/>
        </w:rPr>
        <w:t xml:space="preserve"> conjuntura</w:t>
      </w:r>
      <w:r w:rsidR="00D9733E">
        <w:rPr>
          <w:rFonts w:ascii="Times New Roman" w:hAnsi="Times New Roman"/>
          <w:sz w:val="24"/>
        </w:rPr>
        <w:t xml:space="preserve"> individualista, pautada pela razão instrumental, que promoveu uma padronização do ser humano e a consequente exclusão daqueles que destoavam do modelo imposto, bem como uma exploração desenfreada dos recursos naturais.</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Diante d</w:t>
      </w:r>
      <w:r w:rsidR="00D9733E">
        <w:rPr>
          <w:rFonts w:ascii="Times New Roman" w:hAnsi="Times New Roman" w:cs="Times New Roman"/>
          <w:sz w:val="24"/>
        </w:rPr>
        <w:t>esse cenário</w:t>
      </w:r>
      <w:r w:rsidRPr="00703B90">
        <w:rPr>
          <w:rFonts w:ascii="Times New Roman" w:hAnsi="Times New Roman" w:cs="Times New Roman"/>
          <w:sz w:val="24"/>
        </w:rPr>
        <w:t>,</w:t>
      </w:r>
      <w:r w:rsidR="00D9733E">
        <w:rPr>
          <w:rFonts w:ascii="Times New Roman" w:hAnsi="Times New Roman" w:cs="Times New Roman"/>
          <w:sz w:val="24"/>
        </w:rPr>
        <w:t xml:space="preserve"> ainda atual,</w:t>
      </w:r>
      <w:r w:rsidRPr="00703B90">
        <w:rPr>
          <w:rFonts w:ascii="Times New Roman" w:hAnsi="Times New Roman" w:cs="Times New Roman"/>
          <w:sz w:val="24"/>
        </w:rPr>
        <w:t xml:space="preserve"> </w:t>
      </w:r>
      <w:r w:rsidR="002C0E98">
        <w:rPr>
          <w:rFonts w:ascii="Times New Roman" w:hAnsi="Times New Roman" w:cs="Times New Roman"/>
          <w:sz w:val="24"/>
        </w:rPr>
        <w:t>constata</w:t>
      </w:r>
      <w:r w:rsidR="00D9733E">
        <w:rPr>
          <w:rFonts w:ascii="Times New Roman" w:hAnsi="Times New Roman" w:cs="Times New Roman"/>
          <w:sz w:val="24"/>
        </w:rPr>
        <w:t xml:space="preserve">-se a </w:t>
      </w:r>
      <w:r>
        <w:rPr>
          <w:rFonts w:ascii="Times New Roman" w:hAnsi="Times New Roman" w:cs="Times New Roman"/>
          <w:sz w:val="24"/>
        </w:rPr>
        <w:t xml:space="preserve">necessidade de substituição do </w:t>
      </w:r>
      <w:r w:rsidRPr="00703B90">
        <w:rPr>
          <w:rFonts w:ascii="Times New Roman" w:hAnsi="Times New Roman" w:cs="Times New Roman"/>
          <w:sz w:val="24"/>
        </w:rPr>
        <w:t xml:space="preserve">imperativo científico (científico-tecnológico) </w:t>
      </w:r>
      <w:r>
        <w:rPr>
          <w:rFonts w:ascii="Times New Roman" w:hAnsi="Times New Roman" w:cs="Times New Roman"/>
          <w:sz w:val="24"/>
        </w:rPr>
        <w:t xml:space="preserve">pelo </w:t>
      </w:r>
      <w:r w:rsidRPr="00703B90">
        <w:rPr>
          <w:rFonts w:ascii="Times New Roman" w:hAnsi="Times New Roman" w:cs="Times New Roman"/>
          <w:sz w:val="24"/>
        </w:rPr>
        <w:t>imperativo ético</w:t>
      </w:r>
      <w:r w:rsidRPr="00703B90">
        <w:rPr>
          <w:rStyle w:val="Refdenotaderodap"/>
          <w:sz w:val="24"/>
        </w:rPr>
        <w:footnoteReference w:id="15"/>
      </w:r>
      <w:r w:rsidRPr="00703B90">
        <w:rPr>
          <w:rFonts w:ascii="Times New Roman" w:hAnsi="Times New Roman" w:cs="Times New Roman"/>
          <w:sz w:val="24"/>
        </w:rPr>
        <w:t xml:space="preserve">. </w:t>
      </w:r>
      <w:r w:rsidR="00D9733E">
        <w:rPr>
          <w:rFonts w:ascii="Times New Roman" w:hAnsi="Times New Roman" w:cs="Times New Roman"/>
          <w:sz w:val="24"/>
        </w:rPr>
        <w:t>P</w:t>
      </w:r>
      <w:r>
        <w:rPr>
          <w:rFonts w:ascii="Times New Roman" w:hAnsi="Times New Roman" w:cs="Times New Roman"/>
          <w:sz w:val="24"/>
        </w:rPr>
        <w:t>ara Boaventura de Souza Santos, essa</w:t>
      </w:r>
      <w:r w:rsidRPr="00703B90">
        <w:rPr>
          <w:rFonts w:ascii="Times New Roman" w:hAnsi="Times New Roman" w:cs="Times New Roman"/>
          <w:sz w:val="24"/>
        </w:rPr>
        <w:t xml:space="preserve"> era tecnológica </w:t>
      </w:r>
      <w:r>
        <w:rPr>
          <w:rFonts w:ascii="Times New Roman" w:hAnsi="Times New Roman" w:cs="Times New Roman"/>
          <w:sz w:val="24"/>
        </w:rPr>
        <w:t xml:space="preserve">exige </w:t>
      </w:r>
      <w:r w:rsidRPr="00703B90">
        <w:rPr>
          <w:rFonts w:ascii="Times New Roman" w:hAnsi="Times New Roman" w:cs="Times New Roman"/>
          <w:sz w:val="24"/>
        </w:rPr>
        <w:t xml:space="preserve">uma nova ética, que não seja colonizada nem pela </w:t>
      </w:r>
      <w:r w:rsidRPr="00703B90">
        <w:rPr>
          <w:rFonts w:ascii="Times New Roman" w:hAnsi="Times New Roman" w:cs="Times New Roman"/>
          <w:sz w:val="24"/>
        </w:rPr>
        <w:lastRenderedPageBreak/>
        <w:t>ciência nem pela tecnologia, mas parta de um princípio novo</w:t>
      </w:r>
      <w:r w:rsidRPr="00703B90">
        <w:rPr>
          <w:rStyle w:val="Refdenotaderodap"/>
          <w:sz w:val="24"/>
        </w:rPr>
        <w:footnoteReference w:id="16"/>
      </w:r>
      <w:r w:rsidRPr="00703B90">
        <w:rPr>
          <w:rFonts w:ascii="Times New Roman" w:hAnsi="Times New Roman" w:cs="Times New Roman"/>
          <w:sz w:val="24"/>
        </w:rPr>
        <w:t xml:space="preserve">. </w:t>
      </w:r>
      <w:r>
        <w:rPr>
          <w:rFonts w:ascii="Times New Roman" w:hAnsi="Times New Roman" w:cs="Times New Roman"/>
          <w:sz w:val="24"/>
        </w:rPr>
        <w:t>Defende-se, aqui, que essa novidade surge a partir de uma atualização de determinados sentidos, bem como da complementação de algumas ideias até então desenvolvidas, tendo como base a realidade empírica vivida no atual momento histórico brasileiro.</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sz w:val="24"/>
        </w:rPr>
        <w:t xml:space="preserve">Para tanto, parte-se das ideias defendidas por </w:t>
      </w:r>
      <w:r>
        <w:rPr>
          <w:rFonts w:ascii="Times New Roman" w:hAnsi="Times New Roman" w:cs="Times New Roman"/>
          <w:sz w:val="24"/>
        </w:rPr>
        <w:t>Hans Jonas, que percebeu</w:t>
      </w:r>
      <w:r w:rsidRPr="00703B90">
        <w:rPr>
          <w:rFonts w:ascii="Times New Roman" w:hAnsi="Times New Roman" w:cs="Times New Roman"/>
          <w:sz w:val="24"/>
        </w:rPr>
        <w:t xml:space="preserve">, </w:t>
      </w:r>
      <w:r>
        <w:rPr>
          <w:rFonts w:ascii="Times New Roman" w:hAnsi="Times New Roman" w:cs="Times New Roman"/>
          <w:sz w:val="24"/>
        </w:rPr>
        <w:t xml:space="preserve">diante da invasão da </w:t>
      </w:r>
      <w:r w:rsidRPr="00703B90">
        <w:rPr>
          <w:rFonts w:ascii="Times New Roman" w:hAnsi="Times New Roman" w:cs="Times New Roman"/>
          <w:sz w:val="24"/>
        </w:rPr>
        <w:t xml:space="preserve">esfera do produzir </w:t>
      </w:r>
      <w:r>
        <w:rPr>
          <w:rFonts w:ascii="Times New Roman" w:hAnsi="Times New Roman" w:cs="Times New Roman"/>
          <w:sz w:val="24"/>
        </w:rPr>
        <w:t>n</w:t>
      </w:r>
      <w:r w:rsidRPr="00703B90">
        <w:rPr>
          <w:rFonts w:ascii="Times New Roman" w:hAnsi="Times New Roman" w:cs="Times New Roman"/>
          <w:sz w:val="24"/>
        </w:rPr>
        <w:t>o espaço do a</w:t>
      </w:r>
      <w:r>
        <w:rPr>
          <w:rFonts w:ascii="Times New Roman" w:hAnsi="Times New Roman" w:cs="Times New Roman"/>
          <w:sz w:val="24"/>
        </w:rPr>
        <w:t xml:space="preserve">gir essencial dos seres humanos, </w:t>
      </w:r>
      <w:r w:rsidRPr="00703B90">
        <w:rPr>
          <w:rFonts w:ascii="Times New Roman" w:hAnsi="Times New Roman" w:cs="Times New Roman"/>
          <w:sz w:val="24"/>
        </w:rPr>
        <w:t xml:space="preserve">a </w:t>
      </w:r>
      <w:r>
        <w:rPr>
          <w:rFonts w:ascii="Times New Roman" w:hAnsi="Times New Roman" w:cs="Times New Roman"/>
          <w:sz w:val="24"/>
        </w:rPr>
        <w:t xml:space="preserve">necessidade de a </w:t>
      </w:r>
      <w:r w:rsidRPr="00703B90">
        <w:rPr>
          <w:rFonts w:ascii="Times New Roman" w:hAnsi="Times New Roman" w:cs="Times New Roman"/>
          <w:sz w:val="24"/>
        </w:rPr>
        <w:t xml:space="preserve">moralidade invadir a esfera do produzir. </w:t>
      </w:r>
      <w:r>
        <w:rPr>
          <w:rFonts w:ascii="Times New Roman" w:hAnsi="Times New Roman" w:cs="Times New Roman"/>
          <w:sz w:val="24"/>
        </w:rPr>
        <w:t>E</w:t>
      </w:r>
      <w:r w:rsidRPr="00703B90">
        <w:rPr>
          <w:rFonts w:ascii="Times New Roman" w:hAnsi="Times New Roman" w:cs="Times New Roman"/>
          <w:sz w:val="24"/>
        </w:rPr>
        <w:t>m razão de a tecnologia ter assumido um significado ético, por conta do lugar central que ela ocupa subjetivamente nos fins da vida humana</w:t>
      </w:r>
      <w:r>
        <w:rPr>
          <w:rFonts w:ascii="Times New Roman" w:hAnsi="Times New Roman" w:cs="Times New Roman"/>
          <w:sz w:val="24"/>
        </w:rPr>
        <w:t xml:space="preserve">, </w:t>
      </w:r>
      <w:r w:rsidRPr="00703B90">
        <w:rPr>
          <w:rFonts w:ascii="Times New Roman" w:hAnsi="Times New Roman" w:cs="Times New Roman"/>
          <w:sz w:val="24"/>
        </w:rPr>
        <w:t xml:space="preserve">a ideia de responsabilidade </w:t>
      </w:r>
      <w:r>
        <w:rPr>
          <w:rFonts w:ascii="Times New Roman" w:hAnsi="Times New Roman" w:cs="Times New Roman"/>
          <w:sz w:val="24"/>
        </w:rPr>
        <w:t xml:space="preserve">teria se deslocado </w:t>
      </w:r>
      <w:r w:rsidRPr="00703B90">
        <w:rPr>
          <w:rFonts w:ascii="Times New Roman" w:hAnsi="Times New Roman" w:cs="Times New Roman"/>
          <w:sz w:val="24"/>
        </w:rPr>
        <w:t>para o centro da ética.</w:t>
      </w:r>
      <w:r w:rsidRPr="00703B90">
        <w:rPr>
          <w:rStyle w:val="Refdenotaderodap"/>
          <w:sz w:val="24"/>
        </w:rPr>
        <w:footnoteReference w:id="17"/>
      </w:r>
      <w:r w:rsidRPr="00703B90">
        <w:rPr>
          <w:rFonts w:ascii="Times New Roman" w:hAnsi="Times New Roman" w:cs="Times New Roman"/>
          <w:sz w:val="24"/>
        </w:rPr>
        <w:t>.</w:t>
      </w:r>
    </w:p>
    <w:p w:rsidR="00140051"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Hans Jonas propôs uma ética da responsabilidade, que deve ser compreendida como “cuidado reconhecido a outro ser, que se torna ‘preocupação’ quando há uma ameaça à sua vulnerabilidade”</w:t>
      </w:r>
      <w:r w:rsidR="002C0E98">
        <w:rPr>
          <w:rFonts w:ascii="Times New Roman" w:hAnsi="Times New Roman"/>
          <w:sz w:val="24"/>
        </w:rPr>
        <w:t xml:space="preserve"> </w:t>
      </w:r>
      <w:r w:rsidR="002C0E98">
        <w:rPr>
          <w:rStyle w:val="Refdenotaderodap"/>
          <w:sz w:val="24"/>
        </w:rPr>
        <w:footnoteReference w:id="18"/>
      </w:r>
      <w:r>
        <w:rPr>
          <w:rFonts w:ascii="Times New Roman" w:hAnsi="Times New Roman"/>
          <w:sz w:val="24"/>
        </w:rPr>
        <w:t>. Afirma, por fim, ser necessário recuperar o respeito e o medo que projetam aos seres humanos os possíveis descaminhos do seu poder, pois somente o respeito protegeria a humanidade de desonrar o presente em relação ao futuro</w:t>
      </w:r>
      <w:r>
        <w:rPr>
          <w:rStyle w:val="Refdenotaderodap"/>
          <w:sz w:val="24"/>
        </w:rPr>
        <w:footnoteReference w:id="19"/>
      </w:r>
      <w:r>
        <w:rPr>
          <w:rFonts w:ascii="Times New Roman" w:hAnsi="Times New Roman"/>
          <w:sz w:val="24"/>
        </w:rPr>
        <w:t>.</w:t>
      </w:r>
    </w:p>
    <w:p w:rsidR="00140051" w:rsidRPr="00703B90" w:rsidRDefault="00140051" w:rsidP="00140051">
      <w:pPr>
        <w:spacing w:after="0" w:line="360" w:lineRule="auto"/>
        <w:ind w:firstLine="851"/>
        <w:jc w:val="both"/>
        <w:rPr>
          <w:rFonts w:ascii="Times New Roman" w:hAnsi="Times New Roman" w:cs="Times New Roman"/>
          <w:sz w:val="24"/>
        </w:rPr>
      </w:pPr>
      <w:r w:rsidRPr="00703B90">
        <w:rPr>
          <w:rFonts w:ascii="Times New Roman" w:hAnsi="Times New Roman" w:cs="Times New Roman"/>
          <w:sz w:val="24"/>
        </w:rPr>
        <w:t>Não há dúvida que o poder de atuação cria para os sujeitos a responsabilidade perante toda a sociedade. De acordo com Karl Larenz, a capacidade das pessoas para assumir e suportar responsabilidades representa um elemento inseparável da existência humana</w:t>
      </w:r>
      <w:r>
        <w:rPr>
          <w:rFonts w:ascii="Times New Roman" w:hAnsi="Times New Roman" w:cs="Times New Roman"/>
          <w:sz w:val="24"/>
        </w:rPr>
        <w:t>. Dessa forma, o p</w:t>
      </w:r>
      <w:r w:rsidRPr="00703B90">
        <w:rPr>
          <w:rFonts w:ascii="Times New Roman" w:hAnsi="Times New Roman" w:cs="Times New Roman"/>
          <w:sz w:val="24"/>
        </w:rPr>
        <w:t>rin</w:t>
      </w:r>
      <w:r>
        <w:rPr>
          <w:rFonts w:ascii="Times New Roman" w:hAnsi="Times New Roman" w:cs="Times New Roman"/>
          <w:sz w:val="24"/>
        </w:rPr>
        <w:t>cípio da responsabilidade residiria</w:t>
      </w:r>
      <w:r w:rsidRPr="00703B90">
        <w:rPr>
          <w:rFonts w:ascii="Times New Roman" w:hAnsi="Times New Roman" w:cs="Times New Roman"/>
          <w:sz w:val="24"/>
        </w:rPr>
        <w:t xml:space="preserve"> na </w:t>
      </w:r>
      <w:r w:rsidRPr="00703B90">
        <w:rPr>
          <w:rFonts w:ascii="Times New Roman" w:hAnsi="Times New Roman" w:cs="Times New Roman"/>
          <w:i/>
          <w:sz w:val="24"/>
        </w:rPr>
        <w:t>Sorge</w:t>
      </w:r>
      <w:r>
        <w:rPr>
          <w:rFonts w:ascii="Times New Roman" w:hAnsi="Times New Roman" w:cs="Times New Roman"/>
          <w:sz w:val="24"/>
        </w:rPr>
        <w:t>, que consistiria</w:t>
      </w:r>
      <w:r w:rsidRPr="00703B90">
        <w:rPr>
          <w:rFonts w:ascii="Times New Roman" w:hAnsi="Times New Roman" w:cs="Times New Roman"/>
          <w:sz w:val="24"/>
        </w:rPr>
        <w:t xml:space="preserve"> na preocupação ou cuidado que nos coloca no centro de tudo o que acontece e nos torna responsáveis pelo outro</w:t>
      </w:r>
      <w:r w:rsidRPr="00703B90">
        <w:rPr>
          <w:rStyle w:val="Refdenotaderodap"/>
          <w:sz w:val="24"/>
        </w:rPr>
        <w:footnoteReference w:id="20"/>
      </w:r>
      <w:r w:rsidRPr="00703B90">
        <w:rPr>
          <w:rFonts w:ascii="Times New Roman" w:hAnsi="Times New Roman" w:cs="Times New Roman"/>
          <w:sz w:val="24"/>
        </w:rPr>
        <w:t>.</w:t>
      </w:r>
    </w:p>
    <w:p w:rsidR="00140051" w:rsidRDefault="00C93E44" w:rsidP="00140051">
      <w:pPr>
        <w:spacing w:after="0" w:line="360" w:lineRule="auto"/>
        <w:ind w:right="27" w:firstLine="851"/>
        <w:jc w:val="both"/>
        <w:rPr>
          <w:rFonts w:ascii="Times New Roman" w:hAnsi="Times New Roman"/>
          <w:sz w:val="24"/>
        </w:rPr>
      </w:pPr>
      <w:r>
        <w:rPr>
          <w:rFonts w:ascii="Times New Roman" w:hAnsi="Times New Roman"/>
          <w:sz w:val="24"/>
        </w:rPr>
        <w:t>Nesse contexto, busca-se reconhecer, em consonância com o pensamento de</w:t>
      </w:r>
      <w:r w:rsidR="00140051">
        <w:rPr>
          <w:rFonts w:ascii="Times New Roman" w:hAnsi="Times New Roman"/>
          <w:sz w:val="24"/>
        </w:rPr>
        <w:t xml:space="preserve"> Hans Jonas, a insuficiência</w:t>
      </w:r>
      <w:r>
        <w:rPr>
          <w:rFonts w:ascii="Times New Roman" w:hAnsi="Times New Roman"/>
          <w:sz w:val="24"/>
        </w:rPr>
        <w:t xml:space="preserve"> da ética tradicional – p</w:t>
      </w:r>
      <w:r w:rsidR="00140051">
        <w:rPr>
          <w:rFonts w:ascii="Times New Roman" w:hAnsi="Times New Roman"/>
          <w:sz w:val="24"/>
        </w:rPr>
        <w:t>reocupada apenas com atos momentâneos dos seres humanos existentes</w:t>
      </w:r>
      <w:r>
        <w:rPr>
          <w:rFonts w:ascii="Times New Roman" w:hAnsi="Times New Roman"/>
          <w:sz w:val="24"/>
        </w:rPr>
        <w:t xml:space="preserve"> –</w:t>
      </w:r>
      <w:r w:rsidR="00140051">
        <w:rPr>
          <w:rFonts w:ascii="Times New Roman" w:hAnsi="Times New Roman"/>
          <w:sz w:val="24"/>
        </w:rPr>
        <w:t xml:space="preserve"> e a necessidade de desenvolver uma ética da responsabilidade em relação ao planeta e às futuras gerações. Tornou-se uma exigência indispensável à sobrevivência do planeta a superação dessa ética da imediatidade, que teve em Kant um dos seus principais representantes, em direção a uma ética de previsão e responsabilidade. Além disso, exige-se o retorno da emoção, do sentimento, dos aspectos subjetivos e das vivências, a fim de influenciar a vontade e contribuir na formação de uma ética da responsabilidade, como </w:t>
      </w:r>
      <w:r w:rsidR="00140051">
        <w:rPr>
          <w:rFonts w:ascii="Times New Roman" w:hAnsi="Times New Roman"/>
          <w:sz w:val="24"/>
        </w:rPr>
        <w:lastRenderedPageBreak/>
        <w:t>uma exigência moral. Conforme reconheceu Jonas, Kant trouxe esse elemento subjetivo a partir da noção de respeito, mas ainda de forma bastante incipiente</w:t>
      </w:r>
      <w:r w:rsidR="00073225">
        <w:rPr>
          <w:rStyle w:val="Refdenotaderodap"/>
          <w:rFonts w:ascii="Times New Roman" w:hAnsi="Times New Roman"/>
          <w:sz w:val="24"/>
        </w:rPr>
        <w:footnoteReference w:id="21"/>
      </w:r>
      <w:r w:rsidR="00140051">
        <w:rPr>
          <w:rFonts w:ascii="Times New Roman" w:hAnsi="Times New Roman"/>
          <w:sz w:val="24"/>
        </w:rPr>
        <w:t>.</w:t>
      </w:r>
    </w:p>
    <w:p w:rsidR="00140051"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Hans Jonas afirma que o ser humano é um ser moral justamente porque possui a capacidade de ser afetado</w:t>
      </w:r>
      <w:r w:rsidR="00B16C2B">
        <w:rPr>
          <w:rStyle w:val="Refdenotaderodap"/>
          <w:rFonts w:ascii="Times New Roman" w:hAnsi="Times New Roman"/>
          <w:sz w:val="24"/>
        </w:rPr>
        <w:footnoteReference w:id="22"/>
      </w:r>
      <w:r>
        <w:rPr>
          <w:rFonts w:ascii="Times New Roman" w:hAnsi="Times New Roman"/>
          <w:sz w:val="24"/>
        </w:rPr>
        <w:t xml:space="preserve">. Nesse ponto, pretende-se estabelecer uma ponte com o pensamento de Emmanuel Lévinas, para quem o fenômeno “ser afetado” </w:t>
      </w:r>
      <w:r w:rsidR="00713855">
        <w:rPr>
          <w:rFonts w:ascii="Times New Roman" w:hAnsi="Times New Roman"/>
          <w:sz w:val="24"/>
        </w:rPr>
        <w:t xml:space="preserve">ou seja, a não indiferença </w:t>
      </w:r>
      <w:r>
        <w:rPr>
          <w:rFonts w:ascii="Times New Roman" w:hAnsi="Times New Roman"/>
          <w:sz w:val="24"/>
        </w:rPr>
        <w:t>é a origem da noção de alteridade e de responsabilidade pelo outro</w:t>
      </w:r>
      <w:r w:rsidR="00713855">
        <w:rPr>
          <w:rStyle w:val="Refdenotaderodap"/>
          <w:rFonts w:ascii="Times New Roman" w:hAnsi="Times New Roman"/>
          <w:sz w:val="24"/>
        </w:rPr>
        <w:footnoteReference w:id="23"/>
      </w:r>
      <w:r>
        <w:rPr>
          <w:rFonts w:ascii="Times New Roman" w:hAnsi="Times New Roman"/>
          <w:sz w:val="24"/>
        </w:rPr>
        <w:t xml:space="preserve">. </w:t>
      </w:r>
    </w:p>
    <w:p w:rsidR="00140051" w:rsidRDefault="00140051" w:rsidP="00140051">
      <w:pPr>
        <w:pStyle w:val="PargrafodaLista"/>
        <w:spacing w:after="0" w:line="360" w:lineRule="auto"/>
        <w:ind w:left="0" w:firstLine="851"/>
        <w:jc w:val="both"/>
        <w:rPr>
          <w:rFonts w:ascii="Times New Roman" w:eastAsia="Times New Roman" w:hAnsi="Times New Roman"/>
          <w:sz w:val="24"/>
          <w:szCs w:val="24"/>
          <w:lang w:eastAsia="pt-BR"/>
        </w:rPr>
      </w:pPr>
      <w:r>
        <w:rPr>
          <w:rFonts w:ascii="Times New Roman" w:hAnsi="Times New Roman"/>
          <w:sz w:val="24"/>
        </w:rPr>
        <w:t>De acordo com o referido filósofo</w:t>
      </w:r>
      <w:r w:rsidRPr="00225F4A">
        <w:rPr>
          <w:rFonts w:ascii="Times New Roman" w:hAnsi="Times New Roman"/>
          <w:sz w:val="24"/>
        </w:rPr>
        <w:t xml:space="preserve">, o outro </w:t>
      </w:r>
      <w:r w:rsidRPr="00225F4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rPr>
        <w:t xml:space="preserve">em sua </w:t>
      </w:r>
      <w:r w:rsidRPr="00225F4A">
        <w:rPr>
          <w:rFonts w:ascii="Times New Roman" w:hAnsi="Times New Roman"/>
          <w:sz w:val="24"/>
        </w:rPr>
        <w:t>corporalidade vulnerável</w:t>
      </w:r>
      <w:r w:rsidRPr="00225F4A">
        <w:rPr>
          <w:rFonts w:ascii="Times New Roman" w:hAnsi="Times New Roman"/>
          <w:sz w:val="24"/>
          <w:szCs w:val="24"/>
        </w:rPr>
        <w:t xml:space="preserve"> –</w:t>
      </w:r>
      <w:r w:rsidRPr="00225F4A">
        <w:rPr>
          <w:rFonts w:ascii="Times New Roman" w:hAnsi="Times New Roman"/>
          <w:sz w:val="24"/>
        </w:rPr>
        <w:t xml:space="preserve"> é anterior à </w:t>
      </w:r>
      <w:r w:rsidRPr="00225F4A">
        <w:rPr>
          <w:rFonts w:ascii="Times New Roman" w:eastAsia="Times New Roman" w:hAnsi="Times New Roman"/>
          <w:sz w:val="24"/>
          <w:szCs w:val="24"/>
          <w:lang w:eastAsia="pt-BR"/>
        </w:rPr>
        <w:t xml:space="preserve">cotidianidade ontológica da posição cognitiva do saber, ou seja, anterior à própria compreensão e, portanto, pré-ontológico. Para Lévinas, o que explica o fato de a dor do outro atingir </w:t>
      </w:r>
      <w:r>
        <w:rPr>
          <w:rFonts w:ascii="Times New Roman" w:eastAsia="Times New Roman" w:hAnsi="Times New Roman"/>
          <w:sz w:val="24"/>
          <w:szCs w:val="24"/>
          <w:lang w:eastAsia="pt-BR"/>
        </w:rPr>
        <w:t xml:space="preserve">os demais seres humanos </w:t>
      </w:r>
      <w:r w:rsidRPr="00225F4A">
        <w:rPr>
          <w:rFonts w:ascii="Times New Roman" w:eastAsia="Times New Roman" w:hAnsi="Times New Roman"/>
          <w:sz w:val="24"/>
          <w:szCs w:val="24"/>
          <w:lang w:eastAsia="pt-BR"/>
        </w:rPr>
        <w:t xml:space="preserve">é a existência dessa responsabilidade anterior. O rosto do outro representaria um apelo para </w:t>
      </w:r>
      <w:r>
        <w:rPr>
          <w:rFonts w:ascii="Times New Roman" w:eastAsia="Times New Roman" w:hAnsi="Times New Roman"/>
          <w:sz w:val="24"/>
          <w:szCs w:val="24"/>
          <w:lang w:eastAsia="pt-BR"/>
        </w:rPr>
        <w:t xml:space="preserve">que </w:t>
      </w:r>
      <w:r w:rsidRPr="00225F4A">
        <w:rPr>
          <w:rFonts w:ascii="Times New Roman" w:eastAsia="Times New Roman" w:hAnsi="Times New Roman"/>
          <w:sz w:val="24"/>
          <w:szCs w:val="24"/>
          <w:lang w:eastAsia="pt-BR"/>
        </w:rPr>
        <w:t xml:space="preserve">o sujeito adie suas obrigações consigo mesmo, em busca da satisfação das necessidades do seu semelhante. </w:t>
      </w:r>
    </w:p>
    <w:p w:rsidR="005D2E50"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 xml:space="preserve">Vale ressaltar, contudo, as diferenças no pensamento de ambos os autores. Enquanto a responsabilidade em Hans Jonas é </w:t>
      </w:r>
      <w:r w:rsidRPr="00F24697">
        <w:rPr>
          <w:rFonts w:ascii="Times New Roman" w:hAnsi="Times New Roman"/>
          <w:i/>
          <w:sz w:val="24"/>
        </w:rPr>
        <w:t>a posteriori</w:t>
      </w:r>
      <w:r w:rsidRPr="00E41660">
        <w:rPr>
          <w:rFonts w:ascii="Times New Roman" w:hAnsi="Times New Roman"/>
          <w:sz w:val="24"/>
        </w:rPr>
        <w:t xml:space="preserve"> </w:t>
      </w:r>
      <w:r>
        <w:rPr>
          <w:rFonts w:ascii="Times New Roman" w:hAnsi="Times New Roman"/>
          <w:sz w:val="24"/>
        </w:rPr>
        <w:t xml:space="preserve">e voltada para o futuro, uma vez que está relacionada às consequências da ação humana para a vida no planeta Terra, Lévinas a compreende como um elemento </w:t>
      </w:r>
      <w:r w:rsidRPr="00A47D96">
        <w:rPr>
          <w:rFonts w:ascii="Times New Roman" w:hAnsi="Times New Roman"/>
          <w:i/>
          <w:sz w:val="24"/>
        </w:rPr>
        <w:t>a priori</w:t>
      </w:r>
      <w:r>
        <w:rPr>
          <w:rFonts w:ascii="Times New Roman" w:hAnsi="Times New Roman"/>
          <w:sz w:val="24"/>
        </w:rPr>
        <w:t xml:space="preserve">, existente antes mesmo de o ser humano se confrontar com o sofrimento do outro e exige de todos o dever de atender às necessidades das vítimas. </w:t>
      </w:r>
    </w:p>
    <w:p w:rsidR="00140051" w:rsidRDefault="00140051" w:rsidP="005D2E50">
      <w:pPr>
        <w:pStyle w:val="PargrafodaLista"/>
        <w:spacing w:after="0" w:line="360" w:lineRule="auto"/>
        <w:ind w:left="0" w:firstLine="851"/>
        <w:jc w:val="both"/>
        <w:rPr>
          <w:rFonts w:ascii="Times New Roman" w:hAnsi="Times New Roman"/>
          <w:sz w:val="24"/>
        </w:rPr>
      </w:pPr>
      <w:r>
        <w:rPr>
          <w:rFonts w:ascii="Times New Roman" w:hAnsi="Times New Roman"/>
          <w:sz w:val="24"/>
        </w:rPr>
        <w:t>Essas definições, trabalhadas pelos autores acima citados, oferecem importantes contribuições para o conceito que será desenvolvido a seguir.</w:t>
      </w:r>
      <w:r w:rsidR="005D2E50">
        <w:rPr>
          <w:rFonts w:ascii="Times New Roman" w:hAnsi="Times New Roman"/>
          <w:sz w:val="24"/>
        </w:rPr>
        <w:t xml:space="preserve"> Consoante será exposto no tópico seguinte, a</w:t>
      </w:r>
      <w:r>
        <w:rPr>
          <w:rFonts w:ascii="Times New Roman" w:hAnsi="Times New Roman"/>
          <w:sz w:val="24"/>
        </w:rPr>
        <w:t xml:space="preserve"> noção de responsabilidade, percebida como preocupação e cuidado com o outro, possui forte relação com o futuro não só dos seres humanos, mas também de toda a natureza. </w:t>
      </w:r>
    </w:p>
    <w:p w:rsidR="00140051" w:rsidRDefault="00140051" w:rsidP="00140051">
      <w:pPr>
        <w:pStyle w:val="PargrafodaLista"/>
        <w:spacing w:after="0" w:line="360" w:lineRule="auto"/>
        <w:ind w:left="0" w:firstLine="851"/>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Karl-Otto </w:t>
      </w:r>
      <w:r w:rsidRPr="00131B58">
        <w:rPr>
          <w:rFonts w:ascii="Times New Roman" w:eastAsia="Times New Roman" w:hAnsi="Times New Roman"/>
          <w:sz w:val="24"/>
          <w:szCs w:val="24"/>
          <w:lang w:eastAsia="pt-BR"/>
        </w:rPr>
        <w:t xml:space="preserve">Apel </w:t>
      </w:r>
      <w:r>
        <w:rPr>
          <w:rFonts w:ascii="Times New Roman" w:eastAsia="Times New Roman" w:hAnsi="Times New Roman"/>
          <w:sz w:val="24"/>
          <w:szCs w:val="24"/>
          <w:lang w:eastAsia="pt-BR"/>
        </w:rPr>
        <w:t xml:space="preserve">apresenta uma proposta semelhante à de Hans Jonas – também </w:t>
      </w:r>
      <w:r w:rsidRPr="00131B58">
        <w:rPr>
          <w:rFonts w:ascii="Times New Roman" w:eastAsia="Times New Roman" w:hAnsi="Times New Roman"/>
          <w:sz w:val="24"/>
          <w:szCs w:val="24"/>
          <w:lang w:eastAsia="pt-BR"/>
        </w:rPr>
        <w:t>uma ética da responsabil</w:t>
      </w:r>
      <w:r>
        <w:rPr>
          <w:rFonts w:ascii="Times New Roman" w:eastAsia="Times New Roman" w:hAnsi="Times New Roman"/>
          <w:sz w:val="24"/>
          <w:szCs w:val="24"/>
          <w:lang w:eastAsia="pt-BR"/>
        </w:rPr>
        <w:t xml:space="preserve">idade – construída por meio do </w:t>
      </w:r>
      <w:r w:rsidRPr="00131B58">
        <w:rPr>
          <w:rFonts w:ascii="Times New Roman" w:eastAsia="Times New Roman" w:hAnsi="Times New Roman"/>
          <w:sz w:val="24"/>
          <w:szCs w:val="24"/>
          <w:lang w:eastAsia="pt-BR"/>
        </w:rPr>
        <w:t>processo comunicativo</w:t>
      </w:r>
      <w:r w:rsidRPr="0096440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proposto por </w:t>
      </w:r>
      <w:r w:rsidRPr="00131B58">
        <w:rPr>
          <w:rFonts w:ascii="Times New Roman" w:eastAsia="Times New Roman" w:hAnsi="Times New Roman"/>
          <w:sz w:val="24"/>
          <w:szCs w:val="24"/>
          <w:lang w:eastAsia="pt-BR"/>
        </w:rPr>
        <w:t xml:space="preserve">Habermas, em direção a um consenso. </w:t>
      </w:r>
      <w:r>
        <w:rPr>
          <w:rFonts w:ascii="Times New Roman" w:eastAsia="Times New Roman" w:hAnsi="Times New Roman"/>
          <w:sz w:val="24"/>
          <w:szCs w:val="24"/>
          <w:lang w:eastAsia="pt-BR"/>
        </w:rPr>
        <w:t xml:space="preserve">Apel </w:t>
      </w:r>
      <w:r w:rsidRPr="00131B58">
        <w:rPr>
          <w:rFonts w:ascii="Times New Roman" w:eastAsia="Times New Roman" w:hAnsi="Times New Roman"/>
          <w:sz w:val="24"/>
          <w:szCs w:val="24"/>
          <w:lang w:eastAsia="pt-BR"/>
        </w:rPr>
        <w:t>sugere considerá-la uma metanorma, capaz de tornar possível o pluralismo valorativo contemporâneo</w:t>
      </w:r>
      <w:r w:rsidRPr="00131B58">
        <w:rPr>
          <w:rFonts w:ascii="Times New Roman" w:eastAsia="Times New Roman" w:hAnsi="Times New Roman"/>
          <w:sz w:val="24"/>
          <w:szCs w:val="24"/>
          <w:vertAlign w:val="superscript"/>
          <w:lang w:eastAsia="pt-BR"/>
        </w:rPr>
        <w:footnoteReference w:id="24"/>
      </w:r>
      <w:r w:rsidRPr="00131B58">
        <w:rPr>
          <w:rFonts w:ascii="Times New Roman" w:eastAsia="Times New Roman" w:hAnsi="Times New Roman"/>
          <w:sz w:val="24"/>
          <w:szCs w:val="24"/>
          <w:lang w:eastAsia="pt-BR"/>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Habermas afirma que os sistemas sociais expandem seu controle tanto sobre a natureza externa (recursos da circunstância não humana) quanto sobre a natureza interna, </w:t>
      </w:r>
      <w:r>
        <w:rPr>
          <w:rFonts w:ascii="Times New Roman" w:hAnsi="Times New Roman" w:cs="Times New Roman"/>
          <w:sz w:val="24"/>
        </w:rPr>
        <w:lastRenderedPageBreak/>
        <w:t>sendo esta última compreendida como o substrato orgânico dos membros da sociedade. A integração da natureza interna é feita através de normas que necessitam de justificação. Isso implica uma pretensão de validade que só pode ser redimível discursivamente. Diante da crise</w:t>
      </w:r>
      <w:r w:rsidR="002C0E98">
        <w:rPr>
          <w:rFonts w:ascii="Times New Roman" w:hAnsi="Times New Roman" w:cs="Times New Roman"/>
          <w:sz w:val="24"/>
        </w:rPr>
        <w:t xml:space="preserve"> da modernidade</w:t>
      </w:r>
      <w:r>
        <w:rPr>
          <w:rFonts w:ascii="Times New Roman" w:hAnsi="Times New Roman" w:cs="Times New Roman"/>
          <w:sz w:val="24"/>
        </w:rPr>
        <w:t>, faz-se necessária a reorganização do comportamento, feita por intermédio de estruturas de intersubjetividade produzidas linguisticamente</w:t>
      </w:r>
      <w:r>
        <w:rPr>
          <w:rStyle w:val="Refdenotaderodap"/>
          <w:sz w:val="24"/>
        </w:rPr>
        <w:footnoteReference w:id="25"/>
      </w:r>
      <w:r>
        <w:rPr>
          <w:rFonts w:ascii="Times New Roman" w:hAnsi="Times New Roman" w:cs="Times New Roman"/>
          <w:sz w:val="24"/>
        </w:rPr>
        <w:t xml:space="preserve">. </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Para Habermas, as questões práticas admitem verdade e, portanto, podem ser tratadas discursivamente</w:t>
      </w:r>
      <w:r>
        <w:rPr>
          <w:rStyle w:val="Refdenotaderodap"/>
          <w:sz w:val="24"/>
        </w:rPr>
        <w:footnoteReference w:id="26"/>
      </w:r>
      <w:r>
        <w:rPr>
          <w:rFonts w:ascii="Times New Roman" w:hAnsi="Times New Roman" w:cs="Times New Roman"/>
          <w:sz w:val="24"/>
        </w:rPr>
        <w:t>. Para explicar a pretensão de validade das normas, é preciso recorrer a um acordo motivado racionalmente ou à convicção de que o consenso sobre determinadas normas possa se efetuar com base em razões.</w:t>
      </w:r>
      <w:r w:rsidRPr="00D72784">
        <w:rPr>
          <w:rFonts w:ascii="Times New Roman" w:hAnsi="Times New Roman" w:cs="Times New Roman"/>
          <w:sz w:val="24"/>
        </w:rPr>
        <w:t xml:space="preserve"> </w:t>
      </w:r>
      <w:r>
        <w:rPr>
          <w:rFonts w:ascii="Times New Roman" w:hAnsi="Times New Roman" w:cs="Times New Roman"/>
          <w:sz w:val="24"/>
        </w:rPr>
        <w:t>Ademais, o consenso seria capaz de permitir uma generalização de interesses, a partir de uma realidade plural</w:t>
      </w:r>
      <w:r>
        <w:rPr>
          <w:rStyle w:val="Refdenotaderodap"/>
          <w:sz w:val="24"/>
        </w:rPr>
        <w:footnoteReference w:id="27"/>
      </w:r>
      <w:r>
        <w:rPr>
          <w:rFonts w:ascii="Times New Roman" w:hAnsi="Times New Roman" w:cs="Times New Roman"/>
          <w:sz w:val="24"/>
        </w:rPr>
        <w:t>.</w:t>
      </w:r>
    </w:p>
    <w:p w:rsidR="00140051" w:rsidRDefault="00140051" w:rsidP="00140051">
      <w:pPr>
        <w:spacing w:after="0" w:line="360" w:lineRule="auto"/>
        <w:ind w:firstLine="1134"/>
        <w:jc w:val="both"/>
        <w:rPr>
          <w:rFonts w:ascii="Times New Roman" w:hAnsi="Times New Roman" w:cs="Times New Roman"/>
          <w:sz w:val="24"/>
        </w:rPr>
      </w:pPr>
      <w:r w:rsidRPr="00131B58">
        <w:rPr>
          <w:rFonts w:ascii="Times New Roman" w:hAnsi="Times New Roman" w:cs="Times New Roman"/>
          <w:sz w:val="24"/>
        </w:rPr>
        <w:t xml:space="preserve">Não obstante as relevantes contribuições oferecidas por Habermas e Apel, </w:t>
      </w:r>
      <w:r>
        <w:rPr>
          <w:rFonts w:ascii="Times New Roman" w:hAnsi="Times New Roman" w:cs="Times New Roman"/>
          <w:sz w:val="24"/>
        </w:rPr>
        <w:t xml:space="preserve">é preciso </w:t>
      </w:r>
      <w:r w:rsidRPr="00131B58">
        <w:rPr>
          <w:rFonts w:ascii="Times New Roman" w:hAnsi="Times New Roman" w:cs="Times New Roman"/>
          <w:sz w:val="24"/>
        </w:rPr>
        <w:t xml:space="preserve">reconhecer que </w:t>
      </w:r>
      <w:r>
        <w:rPr>
          <w:rFonts w:ascii="Times New Roman" w:hAnsi="Times New Roman" w:cs="Times New Roman"/>
          <w:sz w:val="24"/>
        </w:rPr>
        <w:t xml:space="preserve">a </w:t>
      </w:r>
      <w:r w:rsidRPr="00131B58">
        <w:rPr>
          <w:rFonts w:ascii="Times New Roman" w:hAnsi="Times New Roman" w:cs="Times New Roman"/>
          <w:sz w:val="24"/>
        </w:rPr>
        <w:t xml:space="preserve">ética discursiva </w:t>
      </w:r>
      <w:r>
        <w:rPr>
          <w:rFonts w:ascii="Times New Roman" w:hAnsi="Times New Roman" w:cs="Times New Roman"/>
          <w:sz w:val="24"/>
        </w:rPr>
        <w:t xml:space="preserve">por eles proposta </w:t>
      </w:r>
      <w:r w:rsidRPr="00131B58">
        <w:rPr>
          <w:rFonts w:ascii="Times New Roman" w:hAnsi="Times New Roman" w:cs="Times New Roman"/>
          <w:sz w:val="24"/>
        </w:rPr>
        <w:t>é de</w:t>
      </w:r>
      <w:r w:rsidR="005D2E50">
        <w:rPr>
          <w:rFonts w:ascii="Times New Roman" w:hAnsi="Times New Roman" w:cs="Times New Roman"/>
          <w:sz w:val="24"/>
        </w:rPr>
        <w:t xml:space="preserve"> difícil aplicação a</w:t>
      </w:r>
      <w:r>
        <w:rPr>
          <w:rFonts w:ascii="Times New Roman" w:hAnsi="Times New Roman" w:cs="Times New Roman"/>
          <w:sz w:val="24"/>
        </w:rPr>
        <w:t>os países do</w:t>
      </w:r>
      <w:r w:rsidRPr="00131B58">
        <w:rPr>
          <w:rFonts w:ascii="Times New Roman" w:hAnsi="Times New Roman" w:cs="Times New Roman"/>
          <w:sz w:val="24"/>
        </w:rPr>
        <w:t xml:space="preserve"> capitalismo periférico, pois </w:t>
      </w:r>
      <w:r>
        <w:rPr>
          <w:rFonts w:ascii="Times New Roman" w:hAnsi="Times New Roman" w:cs="Times New Roman"/>
          <w:sz w:val="24"/>
        </w:rPr>
        <w:t xml:space="preserve">suas </w:t>
      </w:r>
      <w:r w:rsidRPr="00131B58">
        <w:rPr>
          <w:rFonts w:ascii="Times New Roman" w:hAnsi="Times New Roman" w:cs="Times New Roman"/>
          <w:sz w:val="24"/>
        </w:rPr>
        <w:t>teorias pressupõem uma comunidade de comunicação composta por sujeitos livres e iguais, em que prevaleça</w:t>
      </w:r>
      <w:r>
        <w:rPr>
          <w:rFonts w:ascii="Times New Roman" w:hAnsi="Times New Roman" w:cs="Times New Roman"/>
          <w:sz w:val="24"/>
        </w:rPr>
        <w:t xml:space="preserve"> a lógica do melhor argumento, na qual </w:t>
      </w:r>
      <w:r w:rsidRPr="00131B58">
        <w:rPr>
          <w:rFonts w:ascii="Times New Roman" w:hAnsi="Times New Roman" w:cs="Times New Roman"/>
          <w:sz w:val="24"/>
        </w:rPr>
        <w:t xml:space="preserve">todos possam argumentar em iguais condições. </w:t>
      </w:r>
      <w:r>
        <w:rPr>
          <w:rFonts w:ascii="Times New Roman" w:hAnsi="Times New Roman" w:cs="Times New Roman"/>
          <w:sz w:val="24"/>
        </w:rPr>
        <w:t xml:space="preserve">Nos países latino-americanos, ainda existem </w:t>
      </w:r>
      <w:r w:rsidRPr="00131B58">
        <w:rPr>
          <w:rFonts w:ascii="Times New Roman" w:hAnsi="Times New Roman" w:cs="Times New Roman"/>
          <w:sz w:val="24"/>
        </w:rPr>
        <w:t xml:space="preserve">sujeitos </w:t>
      </w:r>
      <w:r>
        <w:rPr>
          <w:rFonts w:ascii="Times New Roman" w:hAnsi="Times New Roman" w:cs="Times New Roman"/>
          <w:sz w:val="24"/>
        </w:rPr>
        <w:t xml:space="preserve">alienados, explorados e </w:t>
      </w:r>
      <w:r w:rsidRPr="00131B58">
        <w:rPr>
          <w:rFonts w:ascii="Times New Roman" w:hAnsi="Times New Roman" w:cs="Times New Roman"/>
          <w:sz w:val="24"/>
        </w:rPr>
        <w:t xml:space="preserve">oprimidos, </w:t>
      </w:r>
      <w:r>
        <w:rPr>
          <w:rFonts w:ascii="Times New Roman" w:hAnsi="Times New Roman" w:cs="Times New Roman"/>
          <w:sz w:val="24"/>
        </w:rPr>
        <w:t xml:space="preserve">que </w:t>
      </w:r>
      <w:r w:rsidRPr="00131B58">
        <w:rPr>
          <w:rFonts w:ascii="Times New Roman" w:hAnsi="Times New Roman" w:cs="Times New Roman"/>
          <w:sz w:val="24"/>
        </w:rPr>
        <w:t xml:space="preserve">não têm satisfeitas suas necessidades fundamentais e, por isso, não alcançam o patamar mínimo para compor a comunidade de comunicação </w:t>
      </w:r>
      <w:r>
        <w:rPr>
          <w:rFonts w:ascii="Times New Roman" w:hAnsi="Times New Roman" w:cs="Times New Roman"/>
          <w:sz w:val="24"/>
        </w:rPr>
        <w:t>ideal, nos moldes propostos pelos referidos autores</w:t>
      </w:r>
      <w:r w:rsidRPr="00131B58">
        <w:rPr>
          <w:rFonts w:ascii="Times New Roman" w:hAnsi="Times New Roman" w:cs="Times New Roman"/>
          <w:sz w:val="24"/>
          <w:vertAlign w:val="superscript"/>
        </w:rPr>
        <w:footnoteReference w:id="28"/>
      </w:r>
      <w:r w:rsidRPr="00131B58">
        <w:rPr>
          <w:rFonts w:ascii="Times New Roman" w:hAnsi="Times New Roman" w:cs="Times New Roman"/>
          <w:sz w:val="24"/>
        </w:rPr>
        <w:t>.</w:t>
      </w:r>
      <w:r>
        <w:rPr>
          <w:rFonts w:ascii="Times New Roman" w:hAnsi="Times New Roman" w:cs="Times New Roman"/>
          <w:sz w:val="24"/>
        </w:rPr>
        <w:t xml:space="preserve"> </w:t>
      </w:r>
    </w:p>
    <w:p w:rsidR="009417A5" w:rsidRDefault="005D2E50" w:rsidP="00140051">
      <w:pPr>
        <w:spacing w:after="0" w:line="360" w:lineRule="auto"/>
        <w:ind w:right="27" w:firstLine="851"/>
        <w:jc w:val="both"/>
        <w:rPr>
          <w:rFonts w:ascii="Times New Roman" w:hAnsi="Times New Roman"/>
          <w:sz w:val="24"/>
        </w:rPr>
      </w:pPr>
      <w:r>
        <w:rPr>
          <w:rFonts w:ascii="Times New Roman" w:hAnsi="Times New Roman"/>
          <w:sz w:val="24"/>
        </w:rPr>
        <w:t>Ademais</w:t>
      </w:r>
      <w:r w:rsidR="00140051" w:rsidRPr="00225F4A">
        <w:rPr>
          <w:rFonts w:ascii="Times New Roman" w:hAnsi="Times New Roman"/>
          <w:sz w:val="24"/>
        </w:rPr>
        <w:t>, a ética proposta pelos referidos filósofos possui natureza formal e exclui a materialidade da vida, consoante ressalta Enrique Dussel</w:t>
      </w:r>
      <w:r>
        <w:rPr>
          <w:rStyle w:val="Refdenotaderodap"/>
          <w:rFonts w:ascii="Times New Roman" w:hAnsi="Times New Roman"/>
          <w:sz w:val="24"/>
        </w:rPr>
        <w:footnoteReference w:id="29"/>
      </w:r>
      <w:r w:rsidR="00140051" w:rsidRPr="00225F4A">
        <w:rPr>
          <w:rFonts w:ascii="Times New Roman" w:hAnsi="Times New Roman"/>
          <w:sz w:val="24"/>
        </w:rPr>
        <w:t xml:space="preserve">. Impõe-se, portanto, </w:t>
      </w:r>
      <w:r w:rsidR="00140051">
        <w:rPr>
          <w:rFonts w:ascii="Times New Roman" w:hAnsi="Times New Roman"/>
          <w:sz w:val="24"/>
        </w:rPr>
        <w:t xml:space="preserve">a elaboração de </w:t>
      </w:r>
      <w:r w:rsidR="00140051" w:rsidRPr="00225F4A">
        <w:rPr>
          <w:rFonts w:ascii="Times New Roman" w:hAnsi="Times New Roman"/>
          <w:sz w:val="24"/>
        </w:rPr>
        <w:t>uma ética material, com conteúdo e capaz de oferecer voz a todos, incluindo as v</w:t>
      </w:r>
      <w:r w:rsidR="00140051">
        <w:rPr>
          <w:rFonts w:ascii="Times New Roman" w:hAnsi="Times New Roman"/>
          <w:sz w:val="24"/>
        </w:rPr>
        <w:t>ítimas e os excluídos, de modo</w:t>
      </w:r>
      <w:r w:rsidR="00140051" w:rsidRPr="00225F4A">
        <w:rPr>
          <w:rFonts w:ascii="Times New Roman" w:hAnsi="Times New Roman"/>
          <w:sz w:val="24"/>
        </w:rPr>
        <w:t xml:space="preserve"> que possam desenvolver plenamente suas personalidades. </w:t>
      </w:r>
    </w:p>
    <w:p w:rsidR="00140051"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 xml:space="preserve">Importante contribuição para a ética </w:t>
      </w:r>
      <w:r w:rsidR="002335CD">
        <w:rPr>
          <w:rFonts w:ascii="Times New Roman" w:hAnsi="Times New Roman"/>
          <w:sz w:val="24"/>
        </w:rPr>
        <w:t>aqui formulada foi</w:t>
      </w:r>
      <w:r>
        <w:rPr>
          <w:rFonts w:ascii="Times New Roman" w:hAnsi="Times New Roman"/>
          <w:sz w:val="24"/>
        </w:rPr>
        <w:t xml:space="preserve"> oferecida pela Teoria da Libertação, que tem em Enrique Dussel um dos seus mais importantes teóricos. Sua proposta supera as dificuldades criadas pelo formalismo presente no pensamento de Habermas e Apel e oferece voz às vítimas, aos excluídos, de modo a conceber uma ética material, como um contradiscurso desenvolvido pela comunidade de vítimas, no qual se busca o reconhecimento da sua dignidade como seres humanos. Para tanto, o autor propõe a integração do intelecto </w:t>
      </w:r>
      <w:r>
        <w:rPr>
          <w:rFonts w:ascii="Times New Roman" w:hAnsi="Times New Roman"/>
          <w:sz w:val="24"/>
        </w:rPr>
        <w:lastRenderedPageBreak/>
        <w:t>com a vontade, numa clara remissão aos primeiros sistemas éticos, que analisaram a dicotomia entre razão e desejo, ou razão e vontade.</w:t>
      </w:r>
    </w:p>
    <w:p w:rsidR="000B1D8D" w:rsidRDefault="000B1D8D" w:rsidP="000B1D8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realização de tais tarefas permite que a comunidade das vítimas crie um novo paradigma prático, composto por novos valores. Trata-se de um novo consenso, criado pela intersubjetividade crítica, composta pela comunidade das vítimas, fundada numa argumentação racional e motivada por uma pulsão solidário-alterativa. A partir do momento em que essa comunidade luta pelo seu reconhecimento, atacando a verdade e validade do sistema, em razão de sua impossibilidade de viver, o dissenso crítico torna-se público e alcança simetria como fruto de uma luta pela verdade. Esse novo consenso deve ser construído por meio de um procedimento democrático-crítico</w:t>
      </w:r>
      <w:r>
        <w:rPr>
          <w:rStyle w:val="Refdenotaderodap"/>
          <w:rFonts w:ascii="Times New Roman" w:hAnsi="Times New Roman" w:cs="Times New Roman"/>
          <w:sz w:val="24"/>
          <w:szCs w:val="24"/>
        </w:rPr>
        <w:footnoteReference w:id="30"/>
      </w:r>
      <w:r>
        <w:rPr>
          <w:rFonts w:ascii="Times New Roman" w:hAnsi="Times New Roman" w:cs="Times New Roman"/>
          <w:sz w:val="24"/>
          <w:szCs w:val="24"/>
        </w:rPr>
        <w:t>, no qual as vítimas tomam consciência dos mecanismos de exclusão assimétrica.</w:t>
      </w:r>
    </w:p>
    <w:p w:rsidR="005D2E50" w:rsidRDefault="005D2E50" w:rsidP="005D2E50">
      <w:pPr>
        <w:spacing w:after="0" w:line="360" w:lineRule="auto"/>
        <w:ind w:right="27" w:firstLine="851"/>
        <w:jc w:val="both"/>
        <w:rPr>
          <w:rFonts w:ascii="Times New Roman" w:hAnsi="Times New Roman"/>
          <w:sz w:val="24"/>
        </w:rPr>
      </w:pPr>
      <w:r>
        <w:rPr>
          <w:rFonts w:ascii="Times New Roman" w:hAnsi="Times New Roman"/>
          <w:sz w:val="24"/>
        </w:rPr>
        <w:t>De acordo com o referido autor, tais grupos periféricos, de forma crítica, solidária e comunitária, são capazes de participar da argumentação, em busca do seu reconhecimento</w:t>
      </w:r>
      <w:r>
        <w:rPr>
          <w:rStyle w:val="Refdenotaderodap"/>
          <w:rFonts w:ascii="Times New Roman" w:hAnsi="Times New Roman"/>
          <w:sz w:val="24"/>
        </w:rPr>
        <w:footnoteReference w:id="31"/>
      </w:r>
      <w:r>
        <w:rPr>
          <w:rFonts w:ascii="Times New Roman" w:hAnsi="Times New Roman"/>
          <w:sz w:val="24"/>
        </w:rPr>
        <w:t>.</w:t>
      </w:r>
    </w:p>
    <w:p w:rsidR="00140051" w:rsidRDefault="000B1D8D" w:rsidP="000B1D8D">
      <w:pPr>
        <w:pStyle w:val="PargrafodaLista"/>
        <w:spacing w:after="0" w:line="360" w:lineRule="auto"/>
        <w:ind w:left="0" w:firstLine="851"/>
        <w:jc w:val="both"/>
        <w:rPr>
          <w:rFonts w:ascii="Times New Roman" w:hAnsi="Times New Roman"/>
          <w:sz w:val="24"/>
        </w:rPr>
      </w:pPr>
      <w:r>
        <w:rPr>
          <w:rFonts w:ascii="Times New Roman" w:hAnsi="Times New Roman" w:cs="Times New Roman"/>
          <w:sz w:val="24"/>
          <w:szCs w:val="24"/>
        </w:rPr>
        <w:t>Caberá ao cientista demonstrar materialmente o que impede a vítima de viver, em razão de sua responsabilidade ética perante ela, a quem tomou a seu cuidado.</w:t>
      </w:r>
      <w:r>
        <w:rPr>
          <w:rFonts w:ascii="Times New Roman" w:hAnsi="Times New Roman"/>
          <w:sz w:val="24"/>
        </w:rPr>
        <w:t xml:space="preserve"> Nesse contexto, </w:t>
      </w:r>
      <w:r w:rsidR="00140051">
        <w:rPr>
          <w:rFonts w:ascii="Times New Roman" w:hAnsi="Times New Roman"/>
          <w:sz w:val="24"/>
        </w:rPr>
        <w:t>Enrique Dussel sugere uma complementação ao imperativo categórico kantiano acerca da necessidade de não se tratar a pessoa como um meio, com a afirmação de que o ser humano também não pode ser considerado um fim, mas um sujeito ético que estabelece e julga todos os fins</w:t>
      </w:r>
      <w:r w:rsidR="00140051">
        <w:rPr>
          <w:rStyle w:val="Refdenotaderodap"/>
          <w:sz w:val="24"/>
        </w:rPr>
        <w:footnoteReference w:id="32"/>
      </w:r>
      <w:r w:rsidR="00140051">
        <w:rPr>
          <w:rFonts w:ascii="Times New Roman" w:hAnsi="Times New Roman"/>
          <w:sz w:val="24"/>
        </w:rPr>
        <w:t>.</w:t>
      </w:r>
    </w:p>
    <w:p w:rsidR="005D2E50" w:rsidRPr="00225F4A" w:rsidRDefault="005D2E50" w:rsidP="005D2E50">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 construção </w:t>
      </w:r>
      <w:r w:rsidRPr="00225F4A">
        <w:rPr>
          <w:rFonts w:ascii="Times New Roman" w:hAnsi="Times New Roman" w:cs="Times New Roman"/>
          <w:sz w:val="24"/>
        </w:rPr>
        <w:t>das noções de cuidad</w:t>
      </w:r>
      <w:r>
        <w:rPr>
          <w:rFonts w:ascii="Times New Roman" w:hAnsi="Times New Roman" w:cs="Times New Roman"/>
          <w:sz w:val="24"/>
        </w:rPr>
        <w:t>o e de responsabilidade é pautada</w:t>
      </w:r>
      <w:r w:rsidRPr="00225F4A">
        <w:rPr>
          <w:rFonts w:ascii="Times New Roman" w:hAnsi="Times New Roman" w:cs="Times New Roman"/>
          <w:sz w:val="24"/>
        </w:rPr>
        <w:t xml:space="preserve"> pela ideia de alteridade, enquanto exigência de reconhecimento e respeito ao outro em suas especificidades e diferenças.</w:t>
      </w:r>
    </w:p>
    <w:p w:rsidR="002C0E98" w:rsidRDefault="006945EB"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Uma vez percebidas</w:t>
      </w:r>
      <w:r w:rsidR="006A303C">
        <w:rPr>
          <w:rFonts w:ascii="Times New Roman" w:hAnsi="Times New Roman"/>
          <w:sz w:val="24"/>
        </w:rPr>
        <w:t xml:space="preserve"> a alteridade e a responsabilidade como princípios ético-jurídicos, identificados </w:t>
      </w:r>
      <w:r>
        <w:rPr>
          <w:rFonts w:ascii="Times New Roman" w:hAnsi="Times New Roman"/>
          <w:sz w:val="24"/>
        </w:rPr>
        <w:t>dentre as normas fundamentais d</w:t>
      </w:r>
      <w:r w:rsidR="006A303C">
        <w:rPr>
          <w:rFonts w:ascii="Times New Roman" w:hAnsi="Times New Roman"/>
          <w:sz w:val="24"/>
        </w:rPr>
        <w:t xml:space="preserve">a Constituição </w:t>
      </w:r>
      <w:r>
        <w:rPr>
          <w:rFonts w:ascii="Times New Roman" w:hAnsi="Times New Roman"/>
          <w:sz w:val="24"/>
        </w:rPr>
        <w:t xml:space="preserve">Federal brasileira, assim como reconhecida normativamente </w:t>
      </w:r>
      <w:r w:rsidR="006A303C">
        <w:rPr>
          <w:rFonts w:ascii="Times New Roman" w:hAnsi="Times New Roman"/>
          <w:sz w:val="24"/>
        </w:rPr>
        <w:t>a realidade social brasileira, marcada por pobreza, desigualdade social, marginalização de comunidades excluídas</w:t>
      </w:r>
      <w:r w:rsidRPr="006945EB">
        <w:rPr>
          <w:rFonts w:ascii="Times New Roman" w:hAnsi="Times New Roman"/>
          <w:sz w:val="24"/>
        </w:rPr>
        <w:t xml:space="preserve"> </w:t>
      </w:r>
      <w:r>
        <w:rPr>
          <w:rFonts w:ascii="Times New Roman" w:hAnsi="Times New Roman"/>
          <w:sz w:val="24"/>
        </w:rPr>
        <w:t>e</w:t>
      </w:r>
      <w:r w:rsidR="006A303C">
        <w:rPr>
          <w:rFonts w:ascii="Times New Roman" w:hAnsi="Times New Roman"/>
          <w:sz w:val="24"/>
        </w:rPr>
        <w:t xml:space="preserve"> </w:t>
      </w:r>
      <w:r w:rsidR="00063C74">
        <w:rPr>
          <w:rFonts w:ascii="Times New Roman" w:hAnsi="Times New Roman"/>
          <w:sz w:val="24"/>
        </w:rPr>
        <w:t>desrespeito ao meio ambiente</w:t>
      </w:r>
      <w:r w:rsidR="006A303C">
        <w:rPr>
          <w:rFonts w:ascii="Times New Roman" w:hAnsi="Times New Roman"/>
          <w:sz w:val="24"/>
        </w:rPr>
        <w:t>, é possível construir uma ética material e dialógica, que utiliza tais princípios como elementos de justificação</w:t>
      </w:r>
      <w:r w:rsidR="00063C74">
        <w:rPr>
          <w:rFonts w:ascii="Times New Roman" w:hAnsi="Times New Roman"/>
          <w:sz w:val="24"/>
        </w:rPr>
        <w:t xml:space="preserve"> das transformações exigidas</w:t>
      </w:r>
      <w:r w:rsidR="006A303C">
        <w:rPr>
          <w:rFonts w:ascii="Times New Roman" w:hAnsi="Times New Roman"/>
          <w:sz w:val="24"/>
        </w:rPr>
        <w:t xml:space="preserve">, em busca de uma interpretação </w:t>
      </w:r>
      <w:r w:rsidR="005D2E50">
        <w:rPr>
          <w:rFonts w:ascii="Times New Roman" w:hAnsi="Times New Roman"/>
          <w:sz w:val="24"/>
        </w:rPr>
        <w:t>considerada correta, ou seja, adequada à</w:t>
      </w:r>
      <w:r w:rsidR="00DD7A0D">
        <w:rPr>
          <w:rFonts w:ascii="Times New Roman" w:hAnsi="Times New Roman"/>
          <w:sz w:val="24"/>
        </w:rPr>
        <w:t>s necessidades da</w:t>
      </w:r>
      <w:r w:rsidR="005D2E50">
        <w:rPr>
          <w:rFonts w:ascii="Times New Roman" w:hAnsi="Times New Roman"/>
          <w:sz w:val="24"/>
        </w:rPr>
        <w:t xml:space="preserve"> sociedade brasileira.</w:t>
      </w:r>
    </w:p>
    <w:p w:rsidR="006A303C" w:rsidRDefault="006A303C" w:rsidP="00D32372">
      <w:pPr>
        <w:pStyle w:val="PargrafodaLista"/>
        <w:spacing w:after="0" w:line="240" w:lineRule="auto"/>
        <w:ind w:left="0" w:firstLine="851"/>
        <w:jc w:val="both"/>
        <w:rPr>
          <w:rFonts w:ascii="Times New Roman" w:hAnsi="Times New Roman"/>
          <w:sz w:val="24"/>
        </w:rPr>
      </w:pPr>
    </w:p>
    <w:p w:rsidR="003D5C67" w:rsidRDefault="003D5C67" w:rsidP="00D32372">
      <w:pPr>
        <w:pStyle w:val="PargrafodaLista"/>
        <w:spacing w:after="0" w:line="240" w:lineRule="auto"/>
        <w:ind w:left="0" w:firstLine="851"/>
        <w:jc w:val="both"/>
        <w:rPr>
          <w:rFonts w:ascii="Times New Roman" w:hAnsi="Times New Roman"/>
          <w:sz w:val="24"/>
        </w:rPr>
      </w:pPr>
    </w:p>
    <w:p w:rsidR="002335CD" w:rsidRPr="008C692F" w:rsidRDefault="00DB7FDA" w:rsidP="008C692F">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C03797">
        <w:rPr>
          <w:rFonts w:ascii="Times New Roman" w:hAnsi="Times New Roman" w:cs="Times New Roman"/>
          <w:b/>
          <w:sz w:val="24"/>
          <w:szCs w:val="24"/>
        </w:rPr>
        <w:t>. Os princípios constitucionais e a possibilidade</w:t>
      </w:r>
      <w:r w:rsidR="005A4294">
        <w:rPr>
          <w:rFonts w:ascii="Times New Roman" w:hAnsi="Times New Roman" w:cs="Times New Roman"/>
          <w:b/>
          <w:sz w:val="24"/>
          <w:szCs w:val="24"/>
        </w:rPr>
        <w:t xml:space="preserve"> de construção de um sistema ético material, dialógico, justificado</w:t>
      </w:r>
      <w:r w:rsidR="008C692F" w:rsidRPr="008C692F">
        <w:rPr>
          <w:rFonts w:ascii="Times New Roman" w:hAnsi="Times New Roman" w:cs="Times New Roman"/>
          <w:b/>
          <w:sz w:val="24"/>
          <w:szCs w:val="24"/>
        </w:rPr>
        <w:t xml:space="preserve"> pelas noções de alteridade e responsabilidade</w:t>
      </w:r>
    </w:p>
    <w:p w:rsidR="00140051" w:rsidRDefault="00217F87"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As relevantes </w:t>
      </w:r>
      <w:r w:rsidR="00140051">
        <w:rPr>
          <w:rFonts w:ascii="Times New Roman" w:hAnsi="Times New Roman" w:cs="Times New Roman"/>
          <w:sz w:val="24"/>
        </w:rPr>
        <w:t xml:space="preserve">contribuições dos diversos autores anteriormente citados, que representam ideias integrantes de um sistema ético que se tornou mundial, </w:t>
      </w:r>
      <w:r w:rsidR="00063C74">
        <w:rPr>
          <w:rFonts w:ascii="Times New Roman" w:hAnsi="Times New Roman" w:cs="Times New Roman"/>
          <w:sz w:val="24"/>
        </w:rPr>
        <w:t xml:space="preserve">assim como o arcabouço normativo brasileiro, </w:t>
      </w:r>
      <w:r>
        <w:rPr>
          <w:rFonts w:ascii="Times New Roman" w:hAnsi="Times New Roman" w:cs="Times New Roman"/>
          <w:sz w:val="24"/>
        </w:rPr>
        <w:t>permitem que seja aqui apresentada uma proposta de desenvolvimento de</w:t>
      </w:r>
      <w:r w:rsidR="00140051">
        <w:rPr>
          <w:rFonts w:ascii="Times New Roman" w:hAnsi="Times New Roman" w:cs="Times New Roman"/>
          <w:sz w:val="24"/>
        </w:rPr>
        <w:t xml:space="preserve"> </w:t>
      </w:r>
      <w:r>
        <w:rPr>
          <w:rFonts w:ascii="Times New Roman" w:hAnsi="Times New Roman" w:cs="Times New Roman"/>
          <w:sz w:val="24"/>
        </w:rPr>
        <w:t>noções</w:t>
      </w:r>
      <w:r w:rsidR="00140051">
        <w:rPr>
          <w:rFonts w:ascii="Times New Roman" w:hAnsi="Times New Roman" w:cs="Times New Roman"/>
          <w:sz w:val="24"/>
        </w:rPr>
        <w:t xml:space="preserve"> de </w:t>
      </w:r>
      <w:r>
        <w:rPr>
          <w:rFonts w:ascii="Times New Roman" w:hAnsi="Times New Roman" w:cs="Times New Roman"/>
          <w:sz w:val="24"/>
        </w:rPr>
        <w:t xml:space="preserve">alteridade e </w:t>
      </w:r>
      <w:r w:rsidR="00140051">
        <w:rPr>
          <w:rFonts w:ascii="Times New Roman" w:hAnsi="Times New Roman" w:cs="Times New Roman"/>
          <w:sz w:val="24"/>
        </w:rPr>
        <w:t>responsabilidade mais abrangente</w:t>
      </w:r>
      <w:r>
        <w:rPr>
          <w:rFonts w:ascii="Times New Roman" w:hAnsi="Times New Roman" w:cs="Times New Roman"/>
          <w:sz w:val="24"/>
        </w:rPr>
        <w:t>s</w:t>
      </w:r>
      <w:r w:rsidR="00140051">
        <w:rPr>
          <w:rFonts w:ascii="Times New Roman" w:hAnsi="Times New Roman" w:cs="Times New Roman"/>
          <w:sz w:val="24"/>
        </w:rPr>
        <w:t>, capaz</w:t>
      </w:r>
      <w:r>
        <w:rPr>
          <w:rFonts w:ascii="Times New Roman" w:hAnsi="Times New Roman" w:cs="Times New Roman"/>
          <w:sz w:val="24"/>
        </w:rPr>
        <w:t>es</w:t>
      </w:r>
      <w:r w:rsidR="00140051">
        <w:rPr>
          <w:rFonts w:ascii="Times New Roman" w:hAnsi="Times New Roman" w:cs="Times New Roman"/>
          <w:sz w:val="24"/>
        </w:rPr>
        <w:t xml:space="preserve"> de atender às necessidades da a</w:t>
      </w:r>
      <w:r>
        <w:rPr>
          <w:rFonts w:ascii="Times New Roman" w:hAnsi="Times New Roman" w:cs="Times New Roman"/>
          <w:sz w:val="24"/>
        </w:rPr>
        <w:t>tual sociedade</w:t>
      </w:r>
      <w:r w:rsidR="00140051">
        <w:rPr>
          <w:rFonts w:ascii="Times New Roman" w:hAnsi="Times New Roman" w:cs="Times New Roman"/>
          <w:sz w:val="24"/>
        </w:rPr>
        <w:t>.</w:t>
      </w:r>
      <w:r w:rsidR="00140051" w:rsidRPr="00597DA3">
        <w:rPr>
          <w:rFonts w:ascii="Times New Roman" w:hAnsi="Times New Roman" w:cs="Times New Roman"/>
          <w:sz w:val="24"/>
        </w:rPr>
        <w:t xml:space="preserve"> </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Parte-se da compreensão de que é admissível o consenso acerca de valores éticos que devem reger determinada sociedade. Esse consenso se realiza com base em um debate pautado pela razão, assim como pela vontade, pelos desejos e pelos sentimentos que, juntos, são capazes de desenvolver uma ética comunicativa. </w:t>
      </w:r>
    </w:p>
    <w:p w:rsidR="00140051" w:rsidRPr="00703B90" w:rsidRDefault="00140051" w:rsidP="00140051">
      <w:pPr>
        <w:spacing w:after="0" w:line="360" w:lineRule="auto"/>
        <w:ind w:right="27" w:firstLine="851"/>
        <w:jc w:val="both"/>
        <w:rPr>
          <w:rFonts w:ascii="Times New Roman" w:hAnsi="Times New Roman" w:cs="Times New Roman"/>
          <w:sz w:val="24"/>
        </w:rPr>
      </w:pPr>
      <w:r w:rsidRPr="00703B90">
        <w:rPr>
          <w:rFonts w:ascii="Times New Roman" w:hAnsi="Times New Roman" w:cs="Times New Roman"/>
          <w:sz w:val="24"/>
        </w:rPr>
        <w:t>A ética da alteridade</w:t>
      </w:r>
      <w:r w:rsidR="00063C74">
        <w:rPr>
          <w:rFonts w:ascii="Times New Roman" w:hAnsi="Times New Roman" w:cs="Times New Roman"/>
          <w:sz w:val="24"/>
        </w:rPr>
        <w:t>, tal como concebida por Lé</w:t>
      </w:r>
      <w:r w:rsidR="00346E2A">
        <w:rPr>
          <w:rFonts w:ascii="Times New Roman" w:hAnsi="Times New Roman" w:cs="Times New Roman"/>
          <w:sz w:val="24"/>
        </w:rPr>
        <w:t>vi</w:t>
      </w:r>
      <w:r w:rsidR="00063C74">
        <w:rPr>
          <w:rFonts w:ascii="Times New Roman" w:hAnsi="Times New Roman" w:cs="Times New Roman"/>
          <w:sz w:val="24"/>
        </w:rPr>
        <w:t>na</w:t>
      </w:r>
      <w:r w:rsidR="00346E2A">
        <w:rPr>
          <w:rFonts w:ascii="Times New Roman" w:hAnsi="Times New Roman" w:cs="Times New Roman"/>
          <w:sz w:val="24"/>
        </w:rPr>
        <w:t>s,</w:t>
      </w:r>
      <w:r w:rsidRPr="00703B90">
        <w:rPr>
          <w:rFonts w:ascii="Times New Roman" w:hAnsi="Times New Roman" w:cs="Times New Roman"/>
          <w:sz w:val="24"/>
        </w:rPr>
        <w:t xml:space="preserve"> propõe uma superação do individualismo e do solipsismo, a partir da constatação de que a subjetividade somente se constitui a partir do outro. O outro é sempre anterior ao eu. É uma anterioridade que possibilita o ser e o existir do eu</w:t>
      </w:r>
      <w:r w:rsidRPr="00703B90">
        <w:rPr>
          <w:rStyle w:val="Refdenotaderodap"/>
          <w:sz w:val="24"/>
        </w:rPr>
        <w:footnoteReference w:id="33"/>
      </w:r>
      <w:r w:rsidRPr="00703B90">
        <w:rPr>
          <w:rFonts w:ascii="Times New Roman" w:hAnsi="Times New Roman" w:cs="Times New Roman"/>
          <w:sz w:val="24"/>
        </w:rPr>
        <w:t>. A própria capacidade de se pensar como indivíduo e de definir as qualificações dessa individualidade é amplamente determinada pelas relações sociais</w:t>
      </w:r>
      <w:r w:rsidRPr="00703B90">
        <w:rPr>
          <w:rStyle w:val="Refdenotaderodap"/>
          <w:sz w:val="24"/>
        </w:rPr>
        <w:footnoteReference w:id="34"/>
      </w:r>
      <w:r w:rsidRPr="00703B90">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Essa afirmação está em consonância com o que defendeu Jaques Lacan </w:t>
      </w:r>
      <w:r>
        <w:rPr>
          <w:rFonts w:ascii="Times New Roman" w:hAnsi="Times New Roman" w:cs="Times New Roman"/>
          <w:sz w:val="24"/>
          <w:szCs w:val="24"/>
        </w:rPr>
        <w:t>–</w:t>
      </w:r>
      <w:r>
        <w:rPr>
          <w:rFonts w:ascii="Times New Roman" w:hAnsi="Times New Roman" w:cs="Times New Roman"/>
          <w:sz w:val="24"/>
        </w:rPr>
        <w:t xml:space="preserve"> </w:t>
      </w:r>
      <w:r w:rsidRPr="00703B90">
        <w:rPr>
          <w:rFonts w:ascii="Times New Roman" w:hAnsi="Times New Roman" w:cs="Times New Roman"/>
          <w:sz w:val="24"/>
        </w:rPr>
        <w:t>a part</w:t>
      </w:r>
      <w:r>
        <w:rPr>
          <w:rFonts w:ascii="Times New Roman" w:hAnsi="Times New Roman" w:cs="Times New Roman"/>
          <w:sz w:val="24"/>
        </w:rPr>
        <w:t>ir da leitura que fez de Freud</w:t>
      </w:r>
      <w:r>
        <w:rPr>
          <w:rFonts w:ascii="Times New Roman" w:hAnsi="Times New Roman" w:cs="Times New Roman"/>
          <w:sz w:val="24"/>
          <w:szCs w:val="24"/>
        </w:rPr>
        <w:t>–</w:t>
      </w:r>
      <w:r>
        <w:rPr>
          <w:rFonts w:ascii="Times New Roman" w:hAnsi="Times New Roman" w:cs="Times New Roman"/>
          <w:sz w:val="24"/>
        </w:rPr>
        <w:t xml:space="preserve">, para quem </w:t>
      </w:r>
      <w:r w:rsidRPr="00703B90">
        <w:rPr>
          <w:rFonts w:ascii="Times New Roman" w:hAnsi="Times New Roman" w:cs="Times New Roman"/>
          <w:sz w:val="24"/>
        </w:rPr>
        <w:t xml:space="preserve">o sujeito não se desenvolve a partir do interior do núcleo do ser </w:t>
      </w:r>
      <w:r>
        <w:rPr>
          <w:rFonts w:ascii="Times New Roman" w:hAnsi="Times New Roman" w:cs="Times New Roman"/>
          <w:sz w:val="24"/>
        </w:rPr>
        <w:t>durante a infância, mas é formada nas relações</w:t>
      </w:r>
      <w:r w:rsidRPr="00703B90">
        <w:rPr>
          <w:rFonts w:ascii="Times New Roman" w:hAnsi="Times New Roman" w:cs="Times New Roman"/>
          <w:sz w:val="24"/>
        </w:rPr>
        <w:t xml:space="preserve"> com os outros. Naquilo que denominou de fase do espelho, a criança não possui qualquer autoimagem como pessoa “inteira”, e se vê refletida, seja literalmente no espelho, ou figurativamente no “espelho” do olhar do outro</w:t>
      </w:r>
      <w:r w:rsidRPr="00703B90">
        <w:rPr>
          <w:rStyle w:val="Refdenotaderodap"/>
          <w:sz w:val="24"/>
        </w:rPr>
        <w:footnoteReference w:id="35"/>
      </w:r>
      <w:r w:rsidRPr="00703B90">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A</w:t>
      </w:r>
      <w:r w:rsidRPr="00703B90">
        <w:rPr>
          <w:rFonts w:ascii="Times New Roman" w:hAnsi="Times New Roman" w:cs="Times New Roman"/>
          <w:sz w:val="24"/>
        </w:rPr>
        <w:t xml:space="preserve"> identidade do sujeito não surge</w:t>
      </w:r>
      <w:r>
        <w:rPr>
          <w:rFonts w:ascii="Times New Roman" w:hAnsi="Times New Roman" w:cs="Times New Roman"/>
          <w:sz w:val="24"/>
        </w:rPr>
        <w:t>,</w:t>
      </w:r>
      <w:r w:rsidRPr="00703B90">
        <w:rPr>
          <w:rFonts w:ascii="Times New Roman" w:hAnsi="Times New Roman" w:cs="Times New Roman"/>
          <w:sz w:val="24"/>
        </w:rPr>
        <w:t xml:space="preserve"> </w:t>
      </w:r>
      <w:r>
        <w:rPr>
          <w:rFonts w:ascii="Times New Roman" w:hAnsi="Times New Roman" w:cs="Times New Roman"/>
          <w:sz w:val="24"/>
        </w:rPr>
        <w:t>p</w:t>
      </w:r>
      <w:r w:rsidRPr="00703B90">
        <w:rPr>
          <w:rFonts w:ascii="Times New Roman" w:hAnsi="Times New Roman" w:cs="Times New Roman"/>
          <w:sz w:val="24"/>
        </w:rPr>
        <w:t>ortanto, d</w:t>
      </w:r>
      <w:r>
        <w:rPr>
          <w:rFonts w:ascii="Times New Roman" w:hAnsi="Times New Roman" w:cs="Times New Roman"/>
          <w:sz w:val="24"/>
        </w:rPr>
        <w:t xml:space="preserve">e uma </w:t>
      </w:r>
      <w:r w:rsidRPr="00703B90">
        <w:rPr>
          <w:rFonts w:ascii="Times New Roman" w:hAnsi="Times New Roman" w:cs="Times New Roman"/>
          <w:sz w:val="24"/>
        </w:rPr>
        <w:t>plenitude que já se encontra dentro dos indivíduos, mas de uma falta de inteireza, que é preenchida pe</w:t>
      </w:r>
      <w:r>
        <w:rPr>
          <w:rFonts w:ascii="Times New Roman" w:hAnsi="Times New Roman" w:cs="Times New Roman"/>
          <w:sz w:val="24"/>
        </w:rPr>
        <w:t>las formas nas quais cada pessoa imagina ser vista</w:t>
      </w:r>
      <w:r w:rsidRPr="00703B90">
        <w:rPr>
          <w:rFonts w:ascii="Times New Roman" w:hAnsi="Times New Roman" w:cs="Times New Roman"/>
          <w:sz w:val="24"/>
        </w:rPr>
        <w:t xml:space="preserve"> pelos outros</w:t>
      </w:r>
      <w:r w:rsidRPr="00703B90">
        <w:rPr>
          <w:rStyle w:val="Refdenotaderodap"/>
          <w:sz w:val="24"/>
        </w:rPr>
        <w:footnoteReference w:id="36"/>
      </w:r>
      <w:r w:rsidRPr="00703B90">
        <w:rPr>
          <w:rFonts w:ascii="Times New Roman" w:hAnsi="Times New Roman" w:cs="Times New Roman"/>
          <w:sz w:val="24"/>
        </w:rPr>
        <w:t>.</w:t>
      </w:r>
      <w:r w:rsidRPr="0027622A">
        <w:rPr>
          <w:rFonts w:ascii="Times New Roman" w:hAnsi="Times New Roman" w:cs="Times New Roman"/>
          <w:sz w:val="24"/>
        </w:rPr>
        <w:t xml:space="preserve"> </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lastRenderedPageBreak/>
        <w:t xml:space="preserve">A noção do outro como espelho, que permite ao sujeito se enxergar a partir da diferença, é importante para um maior reconhecimento e proteção da diferença, entendida como elemento fundamental para a constituição de uma identidade própria. </w:t>
      </w:r>
    </w:p>
    <w:p w:rsidR="00140051" w:rsidRPr="00703B90" w:rsidRDefault="0026653E"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Por outro lado</w:t>
      </w:r>
      <w:r w:rsidR="00140051">
        <w:rPr>
          <w:rFonts w:ascii="Times New Roman" w:hAnsi="Times New Roman" w:cs="Times New Roman"/>
          <w:sz w:val="24"/>
        </w:rPr>
        <w:t>,</w:t>
      </w:r>
      <w:r w:rsidR="00140051" w:rsidRPr="00703B90">
        <w:rPr>
          <w:rFonts w:ascii="Times New Roman" w:hAnsi="Times New Roman" w:cs="Times New Roman"/>
          <w:sz w:val="24"/>
        </w:rPr>
        <w:t xml:space="preserve"> afirma Byington que o arquétipo</w:t>
      </w:r>
      <w:r w:rsidR="00140051" w:rsidRPr="00703B90">
        <w:rPr>
          <w:rStyle w:val="Refdenotaderodap"/>
          <w:sz w:val="24"/>
        </w:rPr>
        <w:footnoteReference w:id="37"/>
      </w:r>
      <w:r w:rsidR="00140051" w:rsidRPr="00703B90">
        <w:rPr>
          <w:rFonts w:ascii="Times New Roman" w:hAnsi="Times New Roman" w:cs="Times New Roman"/>
          <w:sz w:val="24"/>
        </w:rPr>
        <w:t xml:space="preserve"> da alteridade sempre existira na psique e na matéria</w:t>
      </w:r>
      <w:r w:rsidR="00044DAA">
        <w:rPr>
          <w:rFonts w:ascii="Times New Roman" w:hAnsi="Times New Roman" w:cs="Times New Roman"/>
          <w:sz w:val="24"/>
        </w:rPr>
        <w:t xml:space="preserve"> viva dos seres humanos, mas acabou sendo</w:t>
      </w:r>
      <w:r w:rsidR="00140051" w:rsidRPr="00703B90">
        <w:rPr>
          <w:rFonts w:ascii="Times New Roman" w:hAnsi="Times New Roman" w:cs="Times New Roman"/>
          <w:sz w:val="24"/>
        </w:rPr>
        <w:t xml:space="preserve"> ativado pelo Mito Cristão</w:t>
      </w:r>
      <w:r w:rsidR="00140051" w:rsidRPr="00703B90">
        <w:rPr>
          <w:rStyle w:val="Refdenotaderodap"/>
          <w:sz w:val="24"/>
        </w:rPr>
        <w:footnoteReference w:id="38"/>
      </w:r>
      <w:r w:rsidR="00140051">
        <w:rPr>
          <w:rFonts w:ascii="Times New Roman" w:hAnsi="Times New Roman" w:cs="Times New Roman"/>
          <w:sz w:val="24"/>
        </w:rPr>
        <w:t>, ou seja, antes do Mito Cristão</w:t>
      </w:r>
      <w:r w:rsidR="00044DAA">
        <w:rPr>
          <w:rFonts w:ascii="Times New Roman" w:hAnsi="Times New Roman" w:cs="Times New Roman"/>
          <w:sz w:val="24"/>
        </w:rPr>
        <w:t>,</w:t>
      </w:r>
      <w:r w:rsidR="00140051">
        <w:rPr>
          <w:rFonts w:ascii="Times New Roman" w:hAnsi="Times New Roman" w:cs="Times New Roman"/>
          <w:sz w:val="24"/>
        </w:rPr>
        <w:t xml:space="preserve"> esse </w:t>
      </w:r>
      <w:r>
        <w:rPr>
          <w:rFonts w:ascii="Times New Roman" w:hAnsi="Times New Roman" w:cs="Times New Roman"/>
          <w:sz w:val="24"/>
        </w:rPr>
        <w:t xml:space="preserve">modelo </w:t>
      </w:r>
      <w:r w:rsidR="00140051">
        <w:rPr>
          <w:rFonts w:ascii="Times New Roman" w:hAnsi="Times New Roman" w:cs="Times New Roman"/>
          <w:sz w:val="24"/>
        </w:rPr>
        <w:t xml:space="preserve">encontrava-se em um estado de latência. </w:t>
      </w:r>
      <w:r w:rsidR="00140051" w:rsidRPr="00703B90">
        <w:rPr>
          <w:rFonts w:ascii="Times New Roman" w:hAnsi="Times New Roman" w:cs="Times New Roman"/>
          <w:sz w:val="24"/>
        </w:rPr>
        <w:t>A partir do Cristianismo, o referido autor identifica três características da posição dialética de alteridade: a proposta de direitos iguais de expressão entre o Ego e o Outro; a mensagem de acolhimento aos oprimidos</w:t>
      </w:r>
      <w:r w:rsidR="00140051">
        <w:rPr>
          <w:rStyle w:val="Refdenotaderodap"/>
          <w:rFonts w:ascii="Times New Roman" w:hAnsi="Times New Roman" w:cs="Times New Roman"/>
          <w:sz w:val="24"/>
        </w:rPr>
        <w:footnoteReference w:id="39"/>
      </w:r>
      <w:r w:rsidR="00140051" w:rsidRPr="00703B90">
        <w:rPr>
          <w:rFonts w:ascii="Times New Roman" w:hAnsi="Times New Roman" w:cs="Times New Roman"/>
          <w:sz w:val="24"/>
        </w:rPr>
        <w:t>; e a pregação da salvação pelo reconhecimento e arrependimento diante do pecado</w:t>
      </w:r>
      <w:r w:rsidR="00140051" w:rsidRPr="00703B90">
        <w:rPr>
          <w:rStyle w:val="Refdenotaderodap"/>
          <w:sz w:val="24"/>
        </w:rPr>
        <w:footnoteReference w:id="40"/>
      </w:r>
      <w:r w:rsidR="00140051" w:rsidRPr="00703B90">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sidRPr="00703B90">
        <w:rPr>
          <w:rFonts w:ascii="Times New Roman" w:hAnsi="Times New Roman" w:cs="Times New Roman"/>
          <w:sz w:val="24"/>
        </w:rPr>
        <w:t>Esse arquétipo</w:t>
      </w:r>
      <w:r>
        <w:rPr>
          <w:rFonts w:ascii="Times New Roman" w:hAnsi="Times New Roman" w:cs="Times New Roman"/>
          <w:sz w:val="24"/>
        </w:rPr>
        <w:t>,</w:t>
      </w:r>
      <w:r w:rsidRPr="00703B90">
        <w:rPr>
          <w:rFonts w:ascii="Times New Roman" w:hAnsi="Times New Roman" w:cs="Times New Roman"/>
          <w:sz w:val="24"/>
        </w:rPr>
        <w:t xml:space="preserve"> </w:t>
      </w:r>
      <w:r>
        <w:rPr>
          <w:rFonts w:ascii="Times New Roman" w:hAnsi="Times New Roman" w:cs="Times New Roman"/>
          <w:sz w:val="24"/>
        </w:rPr>
        <w:t>c</w:t>
      </w:r>
      <w:r w:rsidRPr="00703B90">
        <w:rPr>
          <w:rFonts w:ascii="Times New Roman" w:hAnsi="Times New Roman" w:cs="Times New Roman"/>
          <w:sz w:val="24"/>
        </w:rPr>
        <w:t xml:space="preserve">ontudo, ainda não </w:t>
      </w:r>
      <w:r>
        <w:rPr>
          <w:rFonts w:ascii="Times New Roman" w:hAnsi="Times New Roman" w:cs="Times New Roman"/>
          <w:sz w:val="24"/>
        </w:rPr>
        <w:t xml:space="preserve">teria sido </w:t>
      </w:r>
      <w:r w:rsidRPr="00703B90">
        <w:rPr>
          <w:rFonts w:ascii="Times New Roman" w:hAnsi="Times New Roman" w:cs="Times New Roman"/>
          <w:sz w:val="24"/>
        </w:rPr>
        <w:t>plenamente assimilado, em razão da abrangência da transformação que provoca no paradigma patriarcal. Ademais, o mito cristão foi patriarcalizado pela Igreja, o que o distanciou da dialética da alteridade. Isso pode ser constatado, por exemplo, no modelo hierárquico, na estrutura piramidal da administração da Igreja e na inferiorização da posição da mulher</w:t>
      </w:r>
      <w:r w:rsidRPr="00703B90">
        <w:rPr>
          <w:rStyle w:val="Refdenotaderodap"/>
          <w:sz w:val="24"/>
        </w:rPr>
        <w:footnoteReference w:id="41"/>
      </w:r>
      <w:r w:rsidRPr="00703B90">
        <w:rPr>
          <w:rFonts w:ascii="Times New Roman" w:hAnsi="Times New Roman" w:cs="Times New Roman"/>
          <w:sz w:val="24"/>
        </w:rPr>
        <w:t>.</w:t>
      </w:r>
    </w:p>
    <w:p w:rsidR="00140051" w:rsidRPr="00703B90" w:rsidRDefault="00140051" w:rsidP="00140051">
      <w:pPr>
        <w:spacing w:after="0" w:line="360" w:lineRule="auto"/>
        <w:ind w:right="27" w:firstLine="851"/>
        <w:jc w:val="both"/>
        <w:rPr>
          <w:rFonts w:ascii="Times New Roman" w:hAnsi="Times New Roman" w:cs="Times New Roman"/>
          <w:sz w:val="24"/>
        </w:rPr>
      </w:pPr>
      <w:r w:rsidRPr="00703B90">
        <w:rPr>
          <w:rFonts w:ascii="Times New Roman" w:hAnsi="Times New Roman" w:cs="Times New Roman"/>
          <w:sz w:val="24"/>
        </w:rPr>
        <w:t>Ainda segundo o autor, a dialética da alteridade é criativa e difícil para o Ego entender, praticar e, mais ainda, manter. Para</w:t>
      </w:r>
      <w:r>
        <w:rPr>
          <w:rFonts w:ascii="Times New Roman" w:hAnsi="Times New Roman" w:cs="Times New Roman"/>
          <w:sz w:val="24"/>
        </w:rPr>
        <w:t xml:space="preserve"> tanto, faz-se necessário realizar</w:t>
      </w:r>
      <w:r w:rsidRPr="00703B90">
        <w:rPr>
          <w:rFonts w:ascii="Times New Roman" w:hAnsi="Times New Roman" w:cs="Times New Roman"/>
          <w:sz w:val="24"/>
        </w:rPr>
        <w:t xml:space="preserve"> um “exercício intenso e simultâneo da função estruturante transcendente da imaginação, da função sacrificial e da função ética, condições árduas, mas fundamentais para serem assumidas plenamente no humanismo”</w:t>
      </w:r>
      <w:r w:rsidR="00044DAA" w:rsidRPr="00044DAA">
        <w:rPr>
          <w:rStyle w:val="Refdenotaderodap"/>
          <w:sz w:val="24"/>
        </w:rPr>
        <w:t xml:space="preserve"> </w:t>
      </w:r>
      <w:r w:rsidR="00044DAA" w:rsidRPr="00703B90">
        <w:rPr>
          <w:rStyle w:val="Refdenotaderodap"/>
          <w:sz w:val="24"/>
        </w:rPr>
        <w:footnoteReference w:id="42"/>
      </w:r>
      <w:r w:rsidRPr="00703B90">
        <w:rPr>
          <w:rFonts w:ascii="Times New Roman" w:hAnsi="Times New Roman" w:cs="Times New Roman"/>
          <w:sz w:val="24"/>
        </w:rPr>
        <w:t>.</w:t>
      </w:r>
    </w:p>
    <w:p w:rsidR="00140051" w:rsidRPr="00703B90" w:rsidRDefault="00140051" w:rsidP="00140051">
      <w:pPr>
        <w:spacing w:after="0" w:line="360" w:lineRule="auto"/>
        <w:ind w:right="27" w:firstLine="851"/>
        <w:jc w:val="both"/>
        <w:rPr>
          <w:rFonts w:ascii="Times New Roman" w:hAnsi="Times New Roman" w:cs="Times New Roman"/>
          <w:sz w:val="24"/>
        </w:rPr>
      </w:pPr>
      <w:r w:rsidRPr="00703B90">
        <w:rPr>
          <w:rFonts w:ascii="Times New Roman" w:hAnsi="Times New Roman" w:cs="Times New Roman"/>
          <w:sz w:val="24"/>
        </w:rPr>
        <w:t>A alteridade, portanto, como arquétipo, encontra-se presente na psique humana e nos Mitos Cristão e do Buda, que influenciaram boa parte do mundo. Faz-se necessário compreendê-la e aplicá-la. Vale ressaltar, entretanto, que</w:t>
      </w:r>
      <w:r>
        <w:rPr>
          <w:rFonts w:ascii="Times New Roman" w:hAnsi="Times New Roman" w:cs="Times New Roman"/>
          <w:sz w:val="24"/>
        </w:rPr>
        <w:t>,</w:t>
      </w:r>
      <w:r w:rsidRPr="00703B90">
        <w:rPr>
          <w:rFonts w:ascii="Times New Roman" w:hAnsi="Times New Roman" w:cs="Times New Roman"/>
          <w:sz w:val="24"/>
        </w:rPr>
        <w:t xml:space="preserve"> na defesa da alteridade como fundamento ético, não </w:t>
      </w:r>
      <w:r>
        <w:rPr>
          <w:rFonts w:ascii="Times New Roman" w:hAnsi="Times New Roman" w:cs="Times New Roman"/>
          <w:sz w:val="24"/>
        </w:rPr>
        <w:t xml:space="preserve">se </w:t>
      </w:r>
      <w:r w:rsidRPr="00703B90">
        <w:rPr>
          <w:rFonts w:ascii="Times New Roman" w:hAnsi="Times New Roman" w:cs="Times New Roman"/>
          <w:sz w:val="24"/>
        </w:rPr>
        <w:t xml:space="preserve">busca oferecer uma arcabouço ético completo e acabado, válido universalmente, mas um princípio que permita aos diferentes grupos decidir, de forma democrática e participativa, como atender às necessidades humanas fundamentais, sem </w:t>
      </w:r>
      <w:r w:rsidRPr="00703B90">
        <w:rPr>
          <w:rFonts w:ascii="Times New Roman" w:hAnsi="Times New Roman" w:cs="Times New Roman"/>
          <w:sz w:val="24"/>
        </w:rPr>
        <w:lastRenderedPageBreak/>
        <w:t>excluir ou marginalizar o outro, ao contrário do que ocorre nos dias</w:t>
      </w:r>
      <w:r>
        <w:rPr>
          <w:rFonts w:ascii="Times New Roman" w:hAnsi="Times New Roman" w:cs="Times New Roman"/>
          <w:sz w:val="24"/>
        </w:rPr>
        <w:t xml:space="preserve"> atuais</w:t>
      </w:r>
      <w:r w:rsidRPr="00703B90">
        <w:rPr>
          <w:rFonts w:ascii="Times New Roman" w:hAnsi="Times New Roman" w:cs="Times New Roman"/>
          <w:sz w:val="24"/>
        </w:rPr>
        <w:t xml:space="preserve">, </w:t>
      </w:r>
      <w:r>
        <w:rPr>
          <w:rFonts w:ascii="Times New Roman" w:hAnsi="Times New Roman" w:cs="Times New Roman"/>
          <w:sz w:val="24"/>
        </w:rPr>
        <w:t xml:space="preserve">marcados pela </w:t>
      </w:r>
      <w:r w:rsidRPr="00703B90">
        <w:rPr>
          <w:rFonts w:ascii="Times New Roman" w:hAnsi="Times New Roman" w:cs="Times New Roman"/>
          <w:sz w:val="24"/>
        </w:rPr>
        <w:t xml:space="preserve">prevalência da ética liberal-individualista e do </w:t>
      </w:r>
      <w:r w:rsidR="0026653E">
        <w:rPr>
          <w:rFonts w:ascii="Times New Roman" w:hAnsi="Times New Roman" w:cs="Times New Roman"/>
          <w:sz w:val="24"/>
        </w:rPr>
        <w:t xml:space="preserve">protótipo </w:t>
      </w:r>
      <w:r w:rsidRPr="00703B90">
        <w:rPr>
          <w:rFonts w:ascii="Times New Roman" w:hAnsi="Times New Roman" w:cs="Times New Roman"/>
          <w:sz w:val="24"/>
        </w:rPr>
        <w:t>patriarcal.</w:t>
      </w:r>
      <w:r w:rsidRPr="00D15DA1">
        <w:rPr>
          <w:rFonts w:ascii="Times New Roman" w:hAnsi="Times New Roman" w:cs="Times New Roman"/>
          <w:sz w:val="24"/>
        </w:rPr>
        <w:t xml:space="preserve"> </w:t>
      </w:r>
      <w:r>
        <w:rPr>
          <w:rFonts w:ascii="Times New Roman" w:hAnsi="Times New Roman" w:cs="Times New Roman"/>
          <w:sz w:val="24"/>
        </w:rPr>
        <w:t>Nesse sentido, entende-se, com</w:t>
      </w:r>
      <w:r w:rsidRPr="00703B90">
        <w:rPr>
          <w:rFonts w:ascii="Times New Roman" w:hAnsi="Times New Roman" w:cs="Times New Roman"/>
          <w:sz w:val="24"/>
        </w:rPr>
        <w:t xml:space="preserve"> Apel, que a busca por valores universais não prejudica a diferença e a particularidade, uma vez que atualmente, mais do que nunca, constata-se a necessidade de uma ética planetária</w:t>
      </w:r>
      <w:r w:rsidRPr="00703B90">
        <w:rPr>
          <w:rStyle w:val="Refdenotaderodap"/>
          <w:sz w:val="24"/>
        </w:rPr>
        <w:footnoteReference w:id="43"/>
      </w:r>
      <w:r w:rsidRPr="00703B90">
        <w:rPr>
          <w:rFonts w:ascii="Times New Roman" w:hAnsi="Times New Roman" w:cs="Times New Roman"/>
          <w:sz w:val="24"/>
        </w:rPr>
        <w:t>.</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Ao analisar a formação do povo brasileiro, </w:t>
      </w:r>
      <w:r w:rsidRPr="00703B90">
        <w:rPr>
          <w:rFonts w:ascii="Times New Roman" w:hAnsi="Times New Roman" w:cs="Times New Roman"/>
          <w:sz w:val="24"/>
        </w:rPr>
        <w:t xml:space="preserve">Emmanoel </w:t>
      </w:r>
      <w:r>
        <w:rPr>
          <w:rFonts w:ascii="Times New Roman" w:hAnsi="Times New Roman" w:cs="Times New Roman"/>
          <w:sz w:val="24"/>
        </w:rPr>
        <w:t>Fenelon Saraiva Câmara demonstra a influência d</w:t>
      </w:r>
      <w:r w:rsidRPr="00703B90">
        <w:rPr>
          <w:rFonts w:ascii="Times New Roman" w:hAnsi="Times New Roman" w:cs="Times New Roman"/>
          <w:sz w:val="24"/>
        </w:rPr>
        <w:t>os portugueses</w:t>
      </w:r>
      <w:r>
        <w:rPr>
          <w:rFonts w:ascii="Times New Roman" w:hAnsi="Times New Roman" w:cs="Times New Roman"/>
          <w:sz w:val="24"/>
        </w:rPr>
        <w:t xml:space="preserve"> que</w:t>
      </w:r>
      <w:r w:rsidRPr="00703B90">
        <w:rPr>
          <w:rFonts w:ascii="Times New Roman" w:hAnsi="Times New Roman" w:cs="Times New Roman"/>
          <w:sz w:val="24"/>
        </w:rPr>
        <w:t>, ao longo de sua história, mantiveram relações de convívio criativo com diversos povos que vieram a se fixar em seu território, a exemplo dos mouros e dos judeus, o que contribuiu para a formação de dominância arquetípica de consciência pautada pela alteridade</w:t>
      </w:r>
      <w:r w:rsidRPr="00703B90">
        <w:rPr>
          <w:rStyle w:val="Refdenotaderodap"/>
          <w:sz w:val="24"/>
        </w:rPr>
        <w:footnoteReference w:id="44"/>
      </w:r>
      <w:r w:rsidRPr="00703B90">
        <w:rPr>
          <w:rFonts w:ascii="Times New Roman" w:hAnsi="Times New Roman" w:cs="Times New Roman"/>
          <w:sz w:val="24"/>
        </w:rPr>
        <w:t xml:space="preserve">. </w:t>
      </w:r>
    </w:p>
    <w:p w:rsidR="00140051" w:rsidRPr="00703B90" w:rsidRDefault="00140051" w:rsidP="00140051">
      <w:pPr>
        <w:spacing w:after="0" w:line="360" w:lineRule="auto"/>
        <w:ind w:right="27" w:firstLine="851"/>
        <w:jc w:val="both"/>
        <w:rPr>
          <w:rFonts w:ascii="Times New Roman" w:hAnsi="Times New Roman" w:cs="Times New Roman"/>
          <w:sz w:val="24"/>
        </w:rPr>
      </w:pPr>
      <w:r w:rsidRPr="00703B90">
        <w:rPr>
          <w:rFonts w:ascii="Times New Roman" w:hAnsi="Times New Roman" w:cs="Times New Roman"/>
          <w:sz w:val="24"/>
        </w:rPr>
        <w:t>Segundo o referido autor,</w:t>
      </w:r>
      <w:r>
        <w:rPr>
          <w:rFonts w:ascii="Times New Roman" w:hAnsi="Times New Roman" w:cs="Times New Roman"/>
          <w:sz w:val="24"/>
        </w:rPr>
        <w:t xml:space="preserve"> tal</w:t>
      </w:r>
      <w:r w:rsidRPr="00703B90">
        <w:rPr>
          <w:rFonts w:ascii="Times New Roman" w:hAnsi="Times New Roman" w:cs="Times New Roman"/>
          <w:sz w:val="24"/>
        </w:rPr>
        <w:t xml:space="preserve"> consciência </w:t>
      </w:r>
      <w:r>
        <w:rPr>
          <w:rFonts w:ascii="Times New Roman" w:hAnsi="Times New Roman" w:cs="Times New Roman"/>
          <w:sz w:val="24"/>
        </w:rPr>
        <w:t>estrutura-</w:t>
      </w:r>
      <w:r w:rsidRPr="00703B90">
        <w:rPr>
          <w:rFonts w:ascii="Times New Roman" w:hAnsi="Times New Roman" w:cs="Times New Roman"/>
          <w:sz w:val="24"/>
        </w:rPr>
        <w:t>se por uma relação dinâmica entre os arquétipos patriarcal e matriarcal</w:t>
      </w:r>
      <w:r>
        <w:rPr>
          <w:rFonts w:ascii="Times New Roman" w:hAnsi="Times New Roman" w:cs="Times New Roman"/>
          <w:sz w:val="24"/>
        </w:rPr>
        <w:t>,</w:t>
      </w:r>
      <w:r w:rsidRPr="00703B90">
        <w:rPr>
          <w:rFonts w:ascii="Times New Roman" w:hAnsi="Times New Roman" w:cs="Times New Roman"/>
          <w:sz w:val="24"/>
        </w:rPr>
        <w:t xml:space="preserve"> e a diferenciação da consciên</w:t>
      </w:r>
      <w:r>
        <w:rPr>
          <w:rFonts w:ascii="Times New Roman" w:hAnsi="Times New Roman" w:cs="Times New Roman"/>
          <w:sz w:val="24"/>
        </w:rPr>
        <w:t>cia é percebida pelo ego por intermédio</w:t>
      </w:r>
      <w:r w:rsidRPr="00703B90">
        <w:rPr>
          <w:rFonts w:ascii="Times New Roman" w:hAnsi="Times New Roman" w:cs="Times New Roman"/>
          <w:sz w:val="24"/>
        </w:rPr>
        <w:t xml:space="preserve"> do outro. O outro é visto como a si mesmo e se consegue com ele criar empatia. Ocorre um desapego do amor narcísico e se admite amar ao próximo como a si mesmo.  </w:t>
      </w:r>
      <w:r>
        <w:rPr>
          <w:rFonts w:ascii="Times New Roman" w:hAnsi="Times New Roman" w:cs="Times New Roman"/>
          <w:sz w:val="24"/>
        </w:rPr>
        <w:t>E</w:t>
      </w:r>
      <w:r w:rsidRPr="00703B90">
        <w:rPr>
          <w:rFonts w:ascii="Times New Roman" w:hAnsi="Times New Roman" w:cs="Times New Roman"/>
          <w:sz w:val="24"/>
        </w:rPr>
        <w:t>s</w:t>
      </w:r>
      <w:r>
        <w:rPr>
          <w:rFonts w:ascii="Times New Roman" w:hAnsi="Times New Roman" w:cs="Times New Roman"/>
          <w:sz w:val="24"/>
        </w:rPr>
        <w:t>sa consciência da alteridade teria sido</w:t>
      </w:r>
      <w:r w:rsidRPr="00703B90">
        <w:rPr>
          <w:rFonts w:ascii="Times New Roman" w:hAnsi="Times New Roman" w:cs="Times New Roman"/>
          <w:sz w:val="24"/>
        </w:rPr>
        <w:t xml:space="preserve"> transmitida para o povo brasileiro</w:t>
      </w:r>
      <w:r w:rsidRPr="00703B90">
        <w:rPr>
          <w:rStyle w:val="Refdenotaderodap"/>
          <w:sz w:val="24"/>
        </w:rPr>
        <w:footnoteReference w:id="45"/>
      </w:r>
      <w:r>
        <w:rPr>
          <w:rFonts w:ascii="Times New Roman" w:hAnsi="Times New Roman" w:cs="Times New Roman"/>
          <w:sz w:val="24"/>
        </w:rPr>
        <w:t>. Dessa forma, é possível reconhecer a alteridade não como um valor importado de forma solipsista</w:t>
      </w:r>
      <w:r w:rsidR="00044DAA">
        <w:rPr>
          <w:rFonts w:ascii="Times New Roman" w:hAnsi="Times New Roman" w:cs="Times New Roman"/>
          <w:sz w:val="24"/>
        </w:rPr>
        <w:t>,</w:t>
      </w:r>
      <w:r>
        <w:rPr>
          <w:rFonts w:ascii="Times New Roman" w:hAnsi="Times New Roman" w:cs="Times New Roman"/>
          <w:sz w:val="24"/>
        </w:rPr>
        <w:t xml:space="preserve"> a partir da leitura de autores europeus, mas como</w:t>
      </w:r>
      <w:r w:rsidRPr="00703B90">
        <w:rPr>
          <w:rFonts w:ascii="Times New Roman" w:hAnsi="Times New Roman" w:cs="Times New Roman"/>
          <w:sz w:val="24"/>
        </w:rPr>
        <w:t xml:space="preserve"> um elemento constitutivo da identidade brasileira.</w:t>
      </w:r>
    </w:p>
    <w:p w:rsidR="00140051" w:rsidRPr="00703B90"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Nesse sentido, concorda-se com a afirmação de Antônio Carlos </w:t>
      </w:r>
      <w:r w:rsidRPr="00703B90">
        <w:rPr>
          <w:rFonts w:ascii="Times New Roman" w:hAnsi="Times New Roman" w:cs="Times New Roman"/>
          <w:sz w:val="24"/>
        </w:rPr>
        <w:t>Wolkmer</w:t>
      </w:r>
      <w:r>
        <w:rPr>
          <w:rFonts w:ascii="Times New Roman" w:hAnsi="Times New Roman" w:cs="Times New Roman"/>
          <w:sz w:val="24"/>
        </w:rPr>
        <w:t xml:space="preserve">, para quem é possível edificar novas instâncias de normatividade social a partir de </w:t>
      </w:r>
      <w:r w:rsidRPr="00703B90">
        <w:rPr>
          <w:rFonts w:ascii="Times New Roman" w:hAnsi="Times New Roman" w:cs="Times New Roman"/>
          <w:sz w:val="24"/>
        </w:rPr>
        <w:t>uma ética concreta da alteridade, capaz de superar os formalismos técnicos e os abstracionismos metafísicos, a fim de revelar-se como expressão autêntica dos valores culturais e das condições histórico-materiais do povo sofrido e injustiçado da periferia latino-americana e brasileira. Também considera possível e acertado compreender a mundialidade a partir do cruzament</w:t>
      </w:r>
      <w:r>
        <w:rPr>
          <w:rFonts w:ascii="Times New Roman" w:hAnsi="Times New Roman" w:cs="Times New Roman"/>
          <w:sz w:val="24"/>
        </w:rPr>
        <w:t>o, concorrência e convivência entre</w:t>
      </w:r>
      <w:r w:rsidRPr="00703B90">
        <w:rPr>
          <w:rFonts w:ascii="Times New Roman" w:hAnsi="Times New Roman" w:cs="Times New Roman"/>
          <w:sz w:val="24"/>
        </w:rPr>
        <w:t xml:space="preserve"> valores éticos racionais universalizantes </w:t>
      </w:r>
      <w:r>
        <w:rPr>
          <w:rFonts w:ascii="Times New Roman" w:hAnsi="Times New Roman" w:cs="Times New Roman"/>
          <w:sz w:val="24"/>
        </w:rPr>
        <w:t xml:space="preserve">e aqueles </w:t>
      </w:r>
      <w:r w:rsidRPr="00703B90">
        <w:rPr>
          <w:rFonts w:ascii="Times New Roman" w:hAnsi="Times New Roman" w:cs="Times New Roman"/>
          <w:sz w:val="24"/>
        </w:rPr>
        <w:t>particulares e específicos</w:t>
      </w:r>
      <w:r>
        <w:rPr>
          <w:rFonts w:ascii="Times New Roman" w:hAnsi="Times New Roman" w:cs="Times New Roman"/>
          <w:sz w:val="24"/>
        </w:rPr>
        <w:t>,</w:t>
      </w:r>
      <w:r w:rsidRPr="00703B90">
        <w:rPr>
          <w:rFonts w:ascii="Times New Roman" w:hAnsi="Times New Roman" w:cs="Times New Roman"/>
          <w:sz w:val="24"/>
        </w:rPr>
        <w:t xml:space="preserve"> inerentes à historicidade, </w:t>
      </w:r>
      <w:r>
        <w:rPr>
          <w:rFonts w:ascii="Times New Roman" w:hAnsi="Times New Roman" w:cs="Times New Roman"/>
          <w:sz w:val="24"/>
        </w:rPr>
        <w:t xml:space="preserve">aos </w:t>
      </w:r>
      <w:r w:rsidRPr="00703B90">
        <w:rPr>
          <w:rFonts w:ascii="Times New Roman" w:hAnsi="Times New Roman" w:cs="Times New Roman"/>
          <w:sz w:val="24"/>
        </w:rPr>
        <w:t xml:space="preserve">costumes e </w:t>
      </w:r>
      <w:r>
        <w:rPr>
          <w:rFonts w:ascii="Times New Roman" w:hAnsi="Times New Roman" w:cs="Times New Roman"/>
          <w:sz w:val="24"/>
        </w:rPr>
        <w:t xml:space="preserve">às </w:t>
      </w:r>
      <w:r w:rsidRPr="00703B90">
        <w:rPr>
          <w:rFonts w:ascii="Times New Roman" w:hAnsi="Times New Roman" w:cs="Times New Roman"/>
          <w:sz w:val="24"/>
        </w:rPr>
        <w:t>tradições de cada contexto social</w:t>
      </w:r>
      <w:r w:rsidRPr="00703B90">
        <w:rPr>
          <w:rStyle w:val="Refdenotaderodap"/>
          <w:sz w:val="24"/>
        </w:rPr>
        <w:footnoteReference w:id="46"/>
      </w:r>
      <w:r>
        <w:rPr>
          <w:rFonts w:ascii="Times New Roman" w:hAnsi="Times New Roman" w:cs="Times New Roman"/>
          <w:sz w:val="24"/>
        </w:rPr>
        <w:t>. E</w:t>
      </w:r>
      <w:r w:rsidRPr="00703B90">
        <w:rPr>
          <w:rFonts w:ascii="Times New Roman" w:hAnsi="Times New Roman" w:cs="Times New Roman"/>
          <w:sz w:val="24"/>
        </w:rPr>
        <w:t xml:space="preserve">ssa perspectiva </w:t>
      </w:r>
      <w:r>
        <w:rPr>
          <w:rFonts w:ascii="Times New Roman" w:hAnsi="Times New Roman" w:cs="Times New Roman"/>
          <w:sz w:val="24"/>
        </w:rPr>
        <w:t xml:space="preserve">encontra-se em consonância </w:t>
      </w:r>
      <w:r w:rsidR="002335CD">
        <w:rPr>
          <w:rFonts w:ascii="Times New Roman" w:hAnsi="Times New Roman" w:cs="Times New Roman"/>
          <w:sz w:val="24"/>
        </w:rPr>
        <w:t>com as ideias aqui defendidas</w:t>
      </w:r>
      <w:r>
        <w:rPr>
          <w:rFonts w:ascii="Times New Roman" w:hAnsi="Times New Roman" w:cs="Times New Roman"/>
          <w:sz w:val="24"/>
        </w:rPr>
        <w:t>,</w:t>
      </w:r>
      <w:r w:rsidRPr="00703B90">
        <w:rPr>
          <w:rFonts w:ascii="Times New Roman" w:hAnsi="Times New Roman" w:cs="Times New Roman"/>
          <w:sz w:val="24"/>
        </w:rPr>
        <w:t xml:space="preserve"> </w:t>
      </w:r>
      <w:r w:rsidR="002335CD">
        <w:rPr>
          <w:rFonts w:ascii="Times New Roman" w:hAnsi="Times New Roman" w:cs="Times New Roman"/>
          <w:sz w:val="24"/>
        </w:rPr>
        <w:t xml:space="preserve">sendo </w:t>
      </w:r>
      <w:r>
        <w:rPr>
          <w:rFonts w:ascii="Times New Roman" w:hAnsi="Times New Roman" w:cs="Times New Roman"/>
          <w:sz w:val="24"/>
        </w:rPr>
        <w:t>compreendida como um interessante</w:t>
      </w:r>
      <w:r w:rsidRPr="00703B90">
        <w:rPr>
          <w:rFonts w:ascii="Times New Roman" w:hAnsi="Times New Roman" w:cs="Times New Roman"/>
          <w:sz w:val="24"/>
        </w:rPr>
        <w:t xml:space="preserve"> caminho </w:t>
      </w:r>
      <w:r>
        <w:rPr>
          <w:rFonts w:ascii="Times New Roman" w:hAnsi="Times New Roman" w:cs="Times New Roman"/>
          <w:sz w:val="24"/>
        </w:rPr>
        <w:t xml:space="preserve">em direção ao </w:t>
      </w:r>
      <w:r w:rsidRPr="00703B90">
        <w:rPr>
          <w:rFonts w:ascii="Times New Roman" w:hAnsi="Times New Roman" w:cs="Times New Roman"/>
          <w:sz w:val="24"/>
        </w:rPr>
        <w:t>respeito às ordens jurídicas plurais e à diferença.</w:t>
      </w:r>
      <w:r>
        <w:rPr>
          <w:rFonts w:ascii="Times New Roman" w:hAnsi="Times New Roman" w:cs="Times New Roman"/>
          <w:sz w:val="24"/>
        </w:rPr>
        <w:t xml:space="preserve"> </w:t>
      </w:r>
    </w:p>
    <w:p w:rsidR="00140051" w:rsidRPr="0089427A"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lastRenderedPageBreak/>
        <w:t xml:space="preserve">Nessa senda, parte-se do pressuposto de que </w:t>
      </w:r>
      <w:r w:rsidRPr="0089427A">
        <w:rPr>
          <w:rFonts w:ascii="Times New Roman" w:hAnsi="Times New Roman" w:cs="Times New Roman"/>
          <w:sz w:val="24"/>
        </w:rPr>
        <w:t xml:space="preserve">é possível identificar </w:t>
      </w:r>
      <w:r>
        <w:rPr>
          <w:rFonts w:ascii="Times New Roman" w:hAnsi="Times New Roman" w:cs="Times New Roman"/>
          <w:sz w:val="24"/>
        </w:rPr>
        <w:t>n</w:t>
      </w:r>
      <w:r w:rsidRPr="0089427A">
        <w:rPr>
          <w:rFonts w:ascii="Times New Roman" w:hAnsi="Times New Roman" w:cs="Times New Roman"/>
          <w:sz w:val="24"/>
        </w:rPr>
        <w:t xml:space="preserve">o Brasil </w:t>
      </w:r>
      <w:r>
        <w:rPr>
          <w:rFonts w:ascii="Times New Roman" w:hAnsi="Times New Roman" w:cs="Times New Roman"/>
          <w:sz w:val="24"/>
        </w:rPr>
        <w:t>um consenso em relação a</w:t>
      </w:r>
      <w:r w:rsidRPr="0089427A">
        <w:rPr>
          <w:rFonts w:ascii="Times New Roman" w:hAnsi="Times New Roman" w:cs="Times New Roman"/>
          <w:sz w:val="24"/>
        </w:rPr>
        <w:t xml:space="preserve"> valores éticos </w:t>
      </w:r>
      <w:r>
        <w:rPr>
          <w:rFonts w:ascii="Times New Roman" w:hAnsi="Times New Roman" w:cs="Times New Roman"/>
          <w:sz w:val="24"/>
        </w:rPr>
        <w:t>fundamentais com base nos princípios e regras constitucionais</w:t>
      </w:r>
      <w:r w:rsidRPr="0089427A">
        <w:rPr>
          <w:rFonts w:ascii="Times New Roman" w:hAnsi="Times New Roman" w:cs="Times New Roman"/>
          <w:sz w:val="24"/>
        </w:rPr>
        <w:t xml:space="preserve">. Após décadas </w:t>
      </w:r>
      <w:r>
        <w:rPr>
          <w:rFonts w:ascii="Times New Roman" w:hAnsi="Times New Roman" w:cs="Times New Roman"/>
          <w:sz w:val="24"/>
        </w:rPr>
        <w:t xml:space="preserve">de submissão </w:t>
      </w:r>
      <w:r w:rsidRPr="0089427A">
        <w:rPr>
          <w:rFonts w:ascii="Times New Roman" w:hAnsi="Times New Roman" w:cs="Times New Roman"/>
          <w:sz w:val="24"/>
        </w:rPr>
        <w:t>a um regime ditatorial, a sociedade brasileira buscou a redemocratização. Para tanto, foi composta uma assembleia constituinte, formada por representantes dos mais diversos setores sociais. Essa pluralidade de repre</w:t>
      </w:r>
      <w:r>
        <w:rPr>
          <w:rFonts w:ascii="Times New Roman" w:hAnsi="Times New Roman" w:cs="Times New Roman"/>
          <w:sz w:val="24"/>
        </w:rPr>
        <w:t>sentação se refletiu nos princípios</w:t>
      </w:r>
      <w:r w:rsidRPr="0089427A">
        <w:rPr>
          <w:rFonts w:ascii="Times New Roman" w:hAnsi="Times New Roman" w:cs="Times New Roman"/>
          <w:sz w:val="24"/>
        </w:rPr>
        <w:t xml:space="preserve"> consagrados Constituição Federal de 1988,</w:t>
      </w:r>
      <w:r>
        <w:rPr>
          <w:rFonts w:ascii="Times New Roman" w:hAnsi="Times New Roman" w:cs="Times New Roman"/>
          <w:sz w:val="24"/>
        </w:rPr>
        <w:t xml:space="preserve"> dentre eles o pluralismo político (CF, art. 1º, V), além da consagração de princípios aparentemente conflitantes,</w:t>
      </w:r>
      <w:r w:rsidRPr="0089427A">
        <w:rPr>
          <w:rFonts w:ascii="Times New Roman" w:hAnsi="Times New Roman" w:cs="Times New Roman"/>
          <w:sz w:val="24"/>
        </w:rPr>
        <w:t xml:space="preserve"> o que </w:t>
      </w:r>
      <w:r>
        <w:rPr>
          <w:rFonts w:ascii="Times New Roman" w:hAnsi="Times New Roman" w:cs="Times New Roman"/>
          <w:sz w:val="24"/>
        </w:rPr>
        <w:t xml:space="preserve">pode ser identificado </w:t>
      </w:r>
      <w:r w:rsidRPr="0089427A">
        <w:rPr>
          <w:rFonts w:ascii="Times New Roman" w:hAnsi="Times New Roman" w:cs="Times New Roman"/>
          <w:sz w:val="24"/>
        </w:rPr>
        <w:t>em diversas passagens, a exemplo do art. 170 que, ao tratar dos Princípios Gerais da Atividade Econômica, reconheceu o direito de propriedade ao lado de princípios como a redução das desigualdades sociais, a defesa do consumidor, a busca do pleno emprego e a defesa do meio ambiente.</w:t>
      </w:r>
    </w:p>
    <w:p w:rsidR="00140051" w:rsidRDefault="00140051" w:rsidP="00140051">
      <w:pPr>
        <w:spacing w:after="0" w:line="360" w:lineRule="auto"/>
        <w:ind w:right="27" w:firstLine="851"/>
        <w:jc w:val="both"/>
      </w:pPr>
      <w:r w:rsidRPr="00290775">
        <w:rPr>
          <w:rFonts w:ascii="Times New Roman" w:hAnsi="Times New Roman" w:cs="Times New Roman"/>
          <w:sz w:val="24"/>
        </w:rPr>
        <w:t>Não obstante a presença de múltiplos valores, o que se pode denominar de pluralismo estrutural</w:t>
      </w:r>
      <w:r w:rsidRPr="00290775">
        <w:rPr>
          <w:rStyle w:val="Refdenotaderodap"/>
          <w:rFonts w:ascii="Times New Roman" w:hAnsi="Times New Roman" w:cs="Times New Roman"/>
          <w:sz w:val="24"/>
        </w:rPr>
        <w:footnoteReference w:id="47"/>
      </w:r>
      <w:r w:rsidR="00044DAA">
        <w:rPr>
          <w:rFonts w:ascii="Times New Roman" w:hAnsi="Times New Roman" w:cs="Times New Roman"/>
          <w:sz w:val="24"/>
        </w:rPr>
        <w:t xml:space="preserve">, é possível </w:t>
      </w:r>
      <w:r w:rsidRPr="00290775">
        <w:rPr>
          <w:rFonts w:ascii="Times New Roman" w:hAnsi="Times New Roman" w:cs="Times New Roman"/>
          <w:sz w:val="24"/>
        </w:rPr>
        <w:t xml:space="preserve">identificar </w:t>
      </w:r>
      <w:r w:rsidR="0026653E">
        <w:rPr>
          <w:rFonts w:ascii="Times New Roman" w:hAnsi="Times New Roman" w:cs="Times New Roman"/>
          <w:sz w:val="24"/>
        </w:rPr>
        <w:t xml:space="preserve">princípios </w:t>
      </w:r>
      <w:r w:rsidRPr="00290775">
        <w:rPr>
          <w:rFonts w:ascii="Times New Roman" w:hAnsi="Times New Roman" w:cs="Times New Roman"/>
          <w:sz w:val="24"/>
        </w:rPr>
        <w:t xml:space="preserve">éticos fundamentais no texto constitucional, especialmente </w:t>
      </w:r>
      <w:r>
        <w:rPr>
          <w:rFonts w:ascii="Times New Roman" w:hAnsi="Times New Roman" w:cs="Times New Roman"/>
          <w:sz w:val="24"/>
        </w:rPr>
        <w:t xml:space="preserve">no Preâmbulo da Constituição Federal de 1988, em que são reconhecidos: </w:t>
      </w:r>
      <w:r w:rsidRPr="005A4832">
        <w:rPr>
          <w:rFonts w:ascii="Times New Roman" w:hAnsi="Times New Roman" w:cs="Times New Roman"/>
          <w:sz w:val="24"/>
          <w:szCs w:val="24"/>
        </w:rPr>
        <w:t>“</w:t>
      </w:r>
      <w:r>
        <w:rPr>
          <w:rFonts w:ascii="Times New Roman" w:hAnsi="Times New Roman" w:cs="Times New Roman"/>
          <w:sz w:val="24"/>
          <w:szCs w:val="24"/>
        </w:rPr>
        <w:t xml:space="preserve">[...] </w:t>
      </w:r>
      <w:r w:rsidRPr="005A4832">
        <w:rPr>
          <w:rFonts w:ascii="Times New Roman" w:hAnsi="Times New Roman" w:cs="Times New Roman"/>
          <w:color w:val="000000"/>
          <w:sz w:val="24"/>
          <w:szCs w:val="24"/>
          <w:shd w:val="clear" w:color="auto" w:fill="FFFFFF"/>
        </w:rPr>
        <w:t>o exercício dos direitos sociais e individuais, a liberdade, a segurança, o bem-estar, o desenvolvimento, a igualdade e a justiça como valores supremos de uma sociedade fraterna, pluralista e sem preconceitos</w:t>
      </w:r>
      <w:r>
        <w:rPr>
          <w:rStyle w:val="Refdenotaderodap"/>
          <w:rFonts w:ascii="Times New Roman" w:hAnsi="Times New Roman" w:cs="Times New Roman"/>
          <w:color w:val="000000"/>
          <w:sz w:val="24"/>
          <w:szCs w:val="24"/>
          <w:shd w:val="clear" w:color="auto" w:fill="FFFFFF"/>
        </w:rPr>
        <w:footnoteReference w:id="48"/>
      </w:r>
      <w:r>
        <w:rPr>
          <w:rFonts w:ascii="Times New Roman" w:hAnsi="Times New Roman" w:cs="Times New Roman"/>
          <w:color w:val="000000"/>
          <w:sz w:val="24"/>
          <w:szCs w:val="24"/>
          <w:shd w:val="clear" w:color="auto" w:fill="FFFFFF"/>
        </w:rPr>
        <w:t>”.</w:t>
      </w:r>
      <w:r w:rsidRPr="005A4832">
        <w:t> </w:t>
      </w:r>
    </w:p>
    <w:p w:rsidR="00140051" w:rsidRPr="00290775" w:rsidRDefault="00140051" w:rsidP="00140051">
      <w:pPr>
        <w:spacing w:after="0" w:line="360" w:lineRule="auto"/>
        <w:ind w:right="27" w:firstLine="851"/>
        <w:jc w:val="both"/>
        <w:rPr>
          <w:rFonts w:ascii="Times New Roman" w:hAnsi="Times New Roman" w:cs="Times New Roman"/>
          <w:sz w:val="24"/>
        </w:rPr>
      </w:pPr>
      <w:r w:rsidRPr="005A4832">
        <w:rPr>
          <w:rFonts w:ascii="Times New Roman" w:hAnsi="Times New Roman" w:cs="Times New Roman"/>
          <w:sz w:val="24"/>
          <w:szCs w:val="24"/>
        </w:rPr>
        <w:t xml:space="preserve">Tais valores </w:t>
      </w:r>
      <w:r>
        <w:rPr>
          <w:rFonts w:ascii="Times New Roman" w:hAnsi="Times New Roman" w:cs="Times New Roman"/>
          <w:sz w:val="24"/>
          <w:szCs w:val="24"/>
        </w:rPr>
        <w:t xml:space="preserve">devem ser </w:t>
      </w:r>
      <w:r w:rsidRPr="005A4832">
        <w:rPr>
          <w:rFonts w:ascii="Times New Roman" w:hAnsi="Times New Roman" w:cs="Times New Roman"/>
          <w:sz w:val="24"/>
          <w:szCs w:val="24"/>
        </w:rPr>
        <w:t xml:space="preserve">concretizados </w:t>
      </w:r>
      <w:r>
        <w:rPr>
          <w:rFonts w:ascii="Times New Roman" w:hAnsi="Times New Roman" w:cs="Times New Roman"/>
          <w:sz w:val="24"/>
          <w:szCs w:val="24"/>
        </w:rPr>
        <w:t>por meio de diversos instrumen</w:t>
      </w:r>
      <w:r w:rsidR="005B5E63">
        <w:rPr>
          <w:rFonts w:ascii="Times New Roman" w:hAnsi="Times New Roman" w:cs="Times New Roman"/>
          <w:sz w:val="24"/>
          <w:szCs w:val="24"/>
        </w:rPr>
        <w:t>tos, dentre os quais se destaca</w:t>
      </w:r>
      <w:r>
        <w:rPr>
          <w:rFonts w:ascii="Times New Roman" w:hAnsi="Times New Roman" w:cs="Times New Roman"/>
          <w:sz w:val="24"/>
          <w:szCs w:val="24"/>
        </w:rPr>
        <w:t xml:space="preserve"> a realização dos objetivos f</w:t>
      </w:r>
      <w:r w:rsidRPr="005A4832">
        <w:rPr>
          <w:rFonts w:ascii="Times New Roman" w:hAnsi="Times New Roman" w:cs="Times New Roman"/>
          <w:sz w:val="24"/>
          <w:szCs w:val="24"/>
        </w:rPr>
        <w:t>undamentais da República, previstos no art. 3º da Constituição Federa</w:t>
      </w:r>
      <w:r>
        <w:rPr>
          <w:rFonts w:ascii="Times New Roman" w:hAnsi="Times New Roman" w:cs="Times New Roman"/>
          <w:sz w:val="24"/>
          <w:szCs w:val="24"/>
        </w:rPr>
        <w:t>l</w:t>
      </w:r>
      <w:r w:rsidRPr="005A4832">
        <w:rPr>
          <w:rFonts w:ascii="Times New Roman" w:hAnsi="Times New Roman" w:cs="Times New Roman"/>
          <w:sz w:val="24"/>
          <w:szCs w:val="24"/>
        </w:rPr>
        <w:t xml:space="preserve">: </w:t>
      </w:r>
      <w:r>
        <w:rPr>
          <w:rFonts w:ascii="Times New Roman" w:hAnsi="Times New Roman" w:cs="Times New Roman"/>
          <w:sz w:val="24"/>
          <w:szCs w:val="24"/>
        </w:rPr>
        <w:t>a construção de uma sociedade livre, justa e solidária</w:t>
      </w:r>
      <w:r w:rsidRPr="005A483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A4832">
        <w:rPr>
          <w:rFonts w:ascii="Times New Roman" w:hAnsi="Times New Roman" w:cs="Times New Roman"/>
          <w:sz w:val="24"/>
          <w:szCs w:val="24"/>
        </w:rPr>
        <w:t xml:space="preserve">erradicação da pobreza e redução das desigualdades regionais; </w:t>
      </w:r>
      <w:r>
        <w:rPr>
          <w:rFonts w:ascii="Times New Roman" w:hAnsi="Times New Roman" w:cs="Times New Roman"/>
          <w:sz w:val="24"/>
          <w:szCs w:val="24"/>
        </w:rPr>
        <w:t xml:space="preserve">o </w:t>
      </w:r>
      <w:r w:rsidRPr="005A4832">
        <w:rPr>
          <w:rFonts w:ascii="Times New Roman" w:hAnsi="Times New Roman" w:cs="Times New Roman"/>
          <w:sz w:val="24"/>
          <w:szCs w:val="24"/>
        </w:rPr>
        <w:t>respeito à diferença (alteridade</w:t>
      </w:r>
      <w:r w:rsidRPr="00290775">
        <w:rPr>
          <w:rFonts w:ascii="Times New Roman" w:hAnsi="Times New Roman" w:cs="Times New Roman"/>
          <w:sz w:val="24"/>
        </w:rPr>
        <w:t xml:space="preserve">); </w:t>
      </w:r>
      <w:r>
        <w:rPr>
          <w:rFonts w:ascii="Times New Roman" w:hAnsi="Times New Roman" w:cs="Times New Roman"/>
          <w:sz w:val="24"/>
        </w:rPr>
        <w:t xml:space="preserve">o </w:t>
      </w:r>
      <w:r w:rsidRPr="00290775">
        <w:rPr>
          <w:rFonts w:ascii="Times New Roman" w:hAnsi="Times New Roman" w:cs="Times New Roman"/>
          <w:sz w:val="24"/>
        </w:rPr>
        <w:t>desenvolvimento econômico, cuja realização deve ser feita em harmonia com o princípio do respeito ao meio ambiente.</w:t>
      </w:r>
    </w:p>
    <w:p w:rsidR="00C03797" w:rsidRDefault="00140051" w:rsidP="00140051">
      <w:pPr>
        <w:spacing w:after="0" w:line="360" w:lineRule="auto"/>
        <w:ind w:right="27" w:firstLine="851"/>
        <w:jc w:val="both"/>
        <w:rPr>
          <w:rFonts w:ascii="Times New Roman" w:hAnsi="Times New Roman" w:cs="Times New Roman"/>
          <w:sz w:val="24"/>
        </w:rPr>
      </w:pPr>
      <w:r w:rsidRPr="00290775">
        <w:rPr>
          <w:rFonts w:ascii="Times New Roman" w:hAnsi="Times New Roman" w:cs="Times New Roman"/>
          <w:sz w:val="24"/>
        </w:rPr>
        <w:t>Por conseguinte, defende-se a</w:t>
      </w:r>
      <w:r>
        <w:rPr>
          <w:rFonts w:ascii="Times New Roman" w:hAnsi="Times New Roman" w:cs="Times New Roman"/>
          <w:sz w:val="24"/>
        </w:rPr>
        <w:t xml:space="preserve"> liberdade, a justiça, a solidariedade</w:t>
      </w:r>
      <w:r w:rsidRPr="00290775">
        <w:rPr>
          <w:rFonts w:ascii="Times New Roman" w:hAnsi="Times New Roman" w:cs="Times New Roman"/>
          <w:sz w:val="24"/>
        </w:rPr>
        <w:t>, o respeito à diferença e ao meio ambiente</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na busca pelo bem-estar </w:t>
      </w:r>
      <w:r>
        <w:rPr>
          <w:rFonts w:ascii="Times New Roman" w:hAnsi="Times New Roman" w:cs="Times New Roman"/>
          <w:sz w:val="24"/>
          <w:szCs w:val="24"/>
        </w:rPr>
        <w:t>–</w:t>
      </w:r>
      <w:r>
        <w:rPr>
          <w:rFonts w:ascii="Times New Roman" w:hAnsi="Times New Roman" w:cs="Times New Roman"/>
          <w:sz w:val="24"/>
        </w:rPr>
        <w:t xml:space="preserve"> </w:t>
      </w:r>
      <w:r w:rsidRPr="00290775">
        <w:rPr>
          <w:rFonts w:ascii="Times New Roman" w:hAnsi="Times New Roman" w:cs="Times New Roman"/>
          <w:sz w:val="24"/>
        </w:rPr>
        <w:t xml:space="preserve">como </w:t>
      </w:r>
      <w:r>
        <w:rPr>
          <w:rFonts w:ascii="Times New Roman" w:hAnsi="Times New Roman" w:cs="Times New Roman"/>
          <w:sz w:val="24"/>
        </w:rPr>
        <w:t xml:space="preserve">alguns dos </w:t>
      </w:r>
      <w:r w:rsidRPr="00290775">
        <w:rPr>
          <w:rFonts w:ascii="Times New Roman" w:hAnsi="Times New Roman" w:cs="Times New Roman"/>
          <w:sz w:val="24"/>
        </w:rPr>
        <w:t xml:space="preserve">valores éticos que se universalizaram com o advento da globalização, mas que também se </w:t>
      </w:r>
      <w:r>
        <w:rPr>
          <w:rFonts w:ascii="Times New Roman" w:hAnsi="Times New Roman" w:cs="Times New Roman"/>
          <w:sz w:val="24"/>
        </w:rPr>
        <w:t xml:space="preserve">difundiram no Brasil e acabaram por ser consagrados </w:t>
      </w:r>
      <w:r w:rsidRPr="00290775">
        <w:rPr>
          <w:rFonts w:ascii="Times New Roman" w:hAnsi="Times New Roman" w:cs="Times New Roman"/>
          <w:sz w:val="24"/>
        </w:rPr>
        <w:t xml:space="preserve">no ordenamento jurídico brasileiro. </w:t>
      </w:r>
      <w:r>
        <w:rPr>
          <w:rFonts w:ascii="Times New Roman" w:hAnsi="Times New Roman" w:cs="Times New Roman"/>
          <w:sz w:val="24"/>
        </w:rPr>
        <w:t xml:space="preserve">Entende-se também que </w:t>
      </w:r>
      <w:r>
        <w:rPr>
          <w:rFonts w:ascii="Times New Roman" w:hAnsi="Times New Roman" w:cs="Times New Roman"/>
          <w:sz w:val="24"/>
        </w:rPr>
        <w:lastRenderedPageBreak/>
        <w:t>liberdade e justiça somente podem ser alcançadas em uma sociedade solidária, razão pela qual tais valores foram previstos de forma conjunta dentre os objetivos fundamentais da República brasileira</w:t>
      </w:r>
      <w:r>
        <w:rPr>
          <w:rStyle w:val="Refdenotaderodap"/>
          <w:rFonts w:ascii="Times New Roman" w:hAnsi="Times New Roman" w:cs="Times New Roman"/>
          <w:sz w:val="24"/>
        </w:rPr>
        <w:footnoteReference w:id="49"/>
      </w:r>
      <w:r>
        <w:rPr>
          <w:rFonts w:ascii="Times New Roman" w:hAnsi="Times New Roman" w:cs="Times New Roman"/>
          <w:sz w:val="24"/>
        </w:rPr>
        <w:t xml:space="preserve">. </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 liberdade só pode ser obtida socialmente, uma vez que pressupõe a participação do outro, responsável por respeitar certos limites, a fim de não invadir a esfera alheia. Esse comportamento só se efetiva em uma sociedade solidária, em que todos contribuem para </w:t>
      </w:r>
      <w:r w:rsidR="0026653E">
        <w:rPr>
          <w:rFonts w:ascii="Times New Roman" w:hAnsi="Times New Roman" w:cs="Times New Roman"/>
          <w:sz w:val="24"/>
        </w:rPr>
        <w:t>o exercício da autonomia e o bem estar do próximo</w:t>
      </w:r>
      <w:r>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A sociedade brasileira compreendeu que haverá justiça quando forem realizados tais objetivos, de modo que a todos seja garantido o pleno exercício dos direitos fundamentais. Com essa afirmação não se pretende reconhecer um estado ideal de coisas como um ponto de chegada, ou seja, como algo estático, mas que tais valores terão seus conteúdos sempre reinterpretados/atualizados, de modo</w:t>
      </w:r>
      <w:r w:rsidR="005B5E63">
        <w:rPr>
          <w:rFonts w:ascii="Times New Roman" w:hAnsi="Times New Roman" w:cs="Times New Roman"/>
          <w:sz w:val="24"/>
        </w:rPr>
        <w:t xml:space="preserve"> a promover o bem estar da população</w:t>
      </w:r>
      <w:r>
        <w:rPr>
          <w:rFonts w:ascii="Times New Roman" w:hAnsi="Times New Roman" w:cs="Times New Roman"/>
          <w:sz w:val="24"/>
        </w:rPr>
        <w:t xml:space="preserve"> de forma cada vez mais abrangente e em consonância com o momento histórico vivenciado pela sociedade.</w:t>
      </w:r>
    </w:p>
    <w:p w:rsidR="005B5E63" w:rsidRDefault="005B5E63" w:rsidP="00D32372">
      <w:pPr>
        <w:spacing w:after="0" w:line="240" w:lineRule="auto"/>
        <w:ind w:right="28" w:firstLine="851"/>
        <w:jc w:val="both"/>
        <w:rPr>
          <w:rFonts w:ascii="Times New Roman" w:hAnsi="Times New Roman" w:cs="Times New Roman"/>
          <w:sz w:val="24"/>
        </w:rPr>
      </w:pPr>
    </w:p>
    <w:p w:rsidR="005B5E63" w:rsidRPr="005B5E63" w:rsidRDefault="00AF6094" w:rsidP="005B5E63">
      <w:pPr>
        <w:spacing w:after="0" w:line="360" w:lineRule="auto"/>
        <w:ind w:right="27"/>
        <w:jc w:val="both"/>
        <w:rPr>
          <w:rFonts w:ascii="Times New Roman" w:hAnsi="Times New Roman" w:cs="Times New Roman"/>
          <w:b/>
          <w:sz w:val="24"/>
        </w:rPr>
      </w:pPr>
      <w:r>
        <w:rPr>
          <w:rFonts w:ascii="Times New Roman" w:hAnsi="Times New Roman" w:cs="Times New Roman"/>
          <w:b/>
          <w:sz w:val="24"/>
        </w:rPr>
        <w:t>4. Em defesa de</w:t>
      </w:r>
      <w:r w:rsidR="005B5E63" w:rsidRPr="005B5E63">
        <w:rPr>
          <w:rFonts w:ascii="Times New Roman" w:hAnsi="Times New Roman" w:cs="Times New Roman"/>
          <w:b/>
          <w:sz w:val="24"/>
        </w:rPr>
        <w:t xml:space="preserve"> uma ética da alteridade </w:t>
      </w:r>
      <w:r w:rsidR="004E4649">
        <w:rPr>
          <w:rFonts w:ascii="Times New Roman" w:hAnsi="Times New Roman" w:cs="Times New Roman"/>
          <w:b/>
          <w:sz w:val="24"/>
        </w:rPr>
        <w:t>ecológica</w:t>
      </w:r>
    </w:p>
    <w:p w:rsidR="0079623B" w:rsidRDefault="00C03797" w:rsidP="00D35273">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 noção de </w:t>
      </w:r>
      <w:r w:rsidR="00AF6094">
        <w:rPr>
          <w:rFonts w:ascii="Times New Roman" w:hAnsi="Times New Roman" w:cs="Times New Roman"/>
          <w:sz w:val="24"/>
        </w:rPr>
        <w:t>alteridade ecológica</w:t>
      </w:r>
      <w:r w:rsidR="0079623B">
        <w:rPr>
          <w:rFonts w:ascii="Times New Roman" w:hAnsi="Times New Roman" w:cs="Times New Roman"/>
          <w:sz w:val="24"/>
        </w:rPr>
        <w:t xml:space="preserve"> será</w:t>
      </w:r>
      <w:r>
        <w:rPr>
          <w:rFonts w:ascii="Times New Roman" w:hAnsi="Times New Roman" w:cs="Times New Roman"/>
          <w:sz w:val="24"/>
        </w:rPr>
        <w:t xml:space="preserve"> formulada a partir dos princípios constitucionais, da realidade empírica da sociedade brasileira e dos valores éticos consagrados pela sociedade internacional em um processo de construção histórica e social.</w:t>
      </w:r>
      <w:r w:rsidR="00D35273">
        <w:rPr>
          <w:rFonts w:ascii="Times New Roman" w:hAnsi="Times New Roman" w:cs="Times New Roman"/>
          <w:sz w:val="24"/>
        </w:rPr>
        <w:t xml:space="preserve"> </w:t>
      </w:r>
      <w:r w:rsidR="0079623B">
        <w:rPr>
          <w:rFonts w:ascii="Times New Roman" w:hAnsi="Times New Roman" w:cs="Times New Roman"/>
          <w:sz w:val="24"/>
        </w:rPr>
        <w:t xml:space="preserve">Tais valores são apresentados atualmente como alternativas à </w:t>
      </w:r>
      <w:r w:rsidR="0079623B" w:rsidRPr="00703B90">
        <w:rPr>
          <w:rFonts w:ascii="Times New Roman" w:hAnsi="Times New Roman" w:cs="Times New Roman"/>
          <w:sz w:val="24"/>
        </w:rPr>
        <w:t>ética liberal-individualista e do arquétipo patriarcal</w:t>
      </w:r>
      <w:r w:rsidR="0079623B">
        <w:rPr>
          <w:rFonts w:ascii="Times New Roman" w:hAnsi="Times New Roman" w:cs="Times New Roman"/>
          <w:sz w:val="24"/>
        </w:rPr>
        <w:t>, que vêm ameaçando a existência de todas as formas de vida no planeta.</w:t>
      </w:r>
    </w:p>
    <w:p w:rsidR="00A864DF" w:rsidRDefault="0079623B" w:rsidP="00A864DF">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Como forma de superar o atual estado de coisas, </w:t>
      </w:r>
      <w:r w:rsidR="00A864DF">
        <w:rPr>
          <w:rFonts w:ascii="Times New Roman" w:hAnsi="Times New Roman" w:cs="Times New Roman"/>
          <w:sz w:val="24"/>
        </w:rPr>
        <w:t xml:space="preserve">Franz Hinckelammert </w:t>
      </w:r>
      <w:r w:rsidR="00A864DF" w:rsidRPr="003B2A18">
        <w:rPr>
          <w:rFonts w:ascii="Times New Roman" w:hAnsi="Times New Roman" w:cs="Times New Roman"/>
          <w:sz w:val="24"/>
        </w:rPr>
        <w:t xml:space="preserve">sugere </w:t>
      </w:r>
      <w:r w:rsidR="00A864DF">
        <w:rPr>
          <w:rFonts w:ascii="Times New Roman" w:hAnsi="Times New Roman" w:cs="Times New Roman"/>
          <w:sz w:val="24"/>
        </w:rPr>
        <w:t>o desenvolvimento da noção de eficiência reprodutiva – capaz de garantir a conservação, reprodução e desenvolvimento do ser humano e da natureza –, pois entende que, sem essa noção, a eficiência do mercado perde toda a orientação e não pode levar a outra consequência senão à destruição da natureza</w:t>
      </w:r>
      <w:r w:rsidR="00A864DF">
        <w:rPr>
          <w:rStyle w:val="Refdenotaderodap"/>
          <w:sz w:val="24"/>
        </w:rPr>
        <w:footnoteReference w:id="50"/>
      </w:r>
      <w:r w:rsidR="00A864DF">
        <w:rPr>
          <w:rFonts w:ascii="Times New Roman" w:hAnsi="Times New Roman" w:cs="Times New Roman"/>
          <w:sz w:val="24"/>
        </w:rPr>
        <w:t xml:space="preserve">. A partir de então, propõe que seja criada uma ética do bem comum, de natureza histórica, em razão de decorrer da experiência vivida por aqueles que são afetados pelas distorções que o mercado produz em sua vida e na natureza.  Tal ética propõe um equilíbrio e uma mediação que permitam a reprodução contínua das condições de </w:t>
      </w:r>
      <w:r w:rsidR="00A864DF">
        <w:rPr>
          <w:rFonts w:ascii="Times New Roman" w:hAnsi="Times New Roman" w:cs="Times New Roman"/>
          <w:sz w:val="24"/>
        </w:rPr>
        <w:lastRenderedPageBreak/>
        <w:t>possibilidade da vida humana e se funda em valores pautados no reconhecimento e respeito mútuo entre seres humanos e no reconhecimento e consideração à natureza externa a eles</w:t>
      </w:r>
      <w:r w:rsidR="00A864DF">
        <w:rPr>
          <w:rStyle w:val="Refdenotaderodap"/>
          <w:sz w:val="24"/>
        </w:rPr>
        <w:footnoteReference w:id="51"/>
      </w:r>
      <w:r w:rsidR="00A864DF">
        <w:rPr>
          <w:rFonts w:ascii="Times New Roman" w:hAnsi="Times New Roman" w:cs="Times New Roman"/>
          <w:sz w:val="24"/>
        </w:rPr>
        <w:t xml:space="preserve">. </w:t>
      </w:r>
    </w:p>
    <w:p w:rsidR="00A864DF" w:rsidRDefault="00A864DF" w:rsidP="00A864DF">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Em sentido semelhante, o Papa Francisco entende que a noção de bem comum desempenha um papel central e unificador na ética social. Essa ideia teria como pressupostos: o respeito pela pessoa humana como tal, assim como titular de direitos fundamentais e inalienáveis, voltados para o seu desenvolvimento integral; a existência de dispositivos voltados para a segurança social, o bem-estar e o desenvolvimento de grupos intermédios; e, por fim, a paz social, entendida como estabilidade e segurança de certa ordem, que somente se realiza caso se conceda especial atenção à justiça distributiva, cuja violação gera sempre violência</w:t>
      </w:r>
      <w:r>
        <w:rPr>
          <w:rStyle w:val="Refdenotaderodap"/>
          <w:rFonts w:ascii="Times New Roman" w:hAnsi="Times New Roman" w:cs="Times New Roman"/>
          <w:sz w:val="24"/>
        </w:rPr>
        <w:footnoteReference w:id="52"/>
      </w:r>
      <w:r>
        <w:rPr>
          <w:rFonts w:ascii="Times New Roman" w:hAnsi="Times New Roman" w:cs="Times New Roman"/>
          <w:sz w:val="24"/>
        </w:rPr>
        <w:t>.</w:t>
      </w:r>
    </w:p>
    <w:p w:rsidR="00346E2A" w:rsidRDefault="00281C34" w:rsidP="00A864DF">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Considera-se</w:t>
      </w:r>
      <w:r w:rsidR="0079623B">
        <w:rPr>
          <w:rFonts w:ascii="Times New Roman" w:hAnsi="Times New Roman" w:cs="Times New Roman"/>
          <w:sz w:val="24"/>
        </w:rPr>
        <w:t xml:space="preserve"> a noção de bem comum excessivamente vaga, genérica e, por isso, incapaz de atender aos atuais reclamos sociais. Ademais</w:t>
      </w:r>
      <w:r>
        <w:rPr>
          <w:rFonts w:ascii="Times New Roman" w:hAnsi="Times New Roman" w:cs="Times New Roman"/>
          <w:sz w:val="24"/>
        </w:rPr>
        <w:t>, em torno de tal</w:t>
      </w:r>
      <w:r w:rsidR="0079623B">
        <w:rPr>
          <w:rFonts w:ascii="Times New Roman" w:hAnsi="Times New Roman" w:cs="Times New Roman"/>
          <w:sz w:val="24"/>
        </w:rPr>
        <w:t xml:space="preserve"> expressão desenvolveu</w:t>
      </w:r>
      <w:r>
        <w:rPr>
          <w:rFonts w:ascii="Times New Roman" w:hAnsi="Times New Roman" w:cs="Times New Roman"/>
          <w:sz w:val="24"/>
        </w:rPr>
        <w:t>-se</w:t>
      </w:r>
      <w:r w:rsidR="0079623B">
        <w:rPr>
          <w:rFonts w:ascii="Times New Roman" w:hAnsi="Times New Roman" w:cs="Times New Roman"/>
          <w:sz w:val="24"/>
        </w:rPr>
        <w:t xml:space="preserve"> historicamente um forte conteúdo antropocêntrico, insuficiente para</w:t>
      </w:r>
      <w:r>
        <w:rPr>
          <w:rFonts w:ascii="Times New Roman" w:hAnsi="Times New Roman" w:cs="Times New Roman"/>
          <w:sz w:val="24"/>
        </w:rPr>
        <w:t xml:space="preserve"> traçar diretrizes aptas a superar a atual crise ecológica e, por conseguinte, também social.</w:t>
      </w:r>
      <w:r w:rsidR="0079623B">
        <w:rPr>
          <w:rFonts w:ascii="Times New Roman" w:hAnsi="Times New Roman" w:cs="Times New Roman"/>
          <w:sz w:val="24"/>
        </w:rPr>
        <w:t xml:space="preserve"> </w:t>
      </w:r>
    </w:p>
    <w:p w:rsidR="00A864DF" w:rsidRDefault="00281C34" w:rsidP="00A864DF">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Consoante </w:t>
      </w:r>
      <w:r w:rsidR="000E1DA1">
        <w:rPr>
          <w:rFonts w:ascii="Times New Roman" w:hAnsi="Times New Roman" w:cs="Times New Roman"/>
          <w:sz w:val="24"/>
        </w:rPr>
        <w:t>se afirmou</w:t>
      </w:r>
      <w:r>
        <w:rPr>
          <w:rFonts w:ascii="Times New Roman" w:hAnsi="Times New Roman" w:cs="Times New Roman"/>
          <w:sz w:val="24"/>
        </w:rPr>
        <w:t xml:space="preserve"> anteriormente, os</w:t>
      </w:r>
      <w:r w:rsidR="009E64EA">
        <w:rPr>
          <w:rFonts w:ascii="Times New Roman" w:hAnsi="Times New Roman" w:cs="Times New Roman"/>
          <w:sz w:val="24"/>
        </w:rPr>
        <w:t xml:space="preserve"> princípios fundamentais</w:t>
      </w:r>
      <w:r w:rsidR="009E64EA" w:rsidRPr="00AD5CD8">
        <w:rPr>
          <w:rFonts w:ascii="Times New Roman" w:hAnsi="Times New Roman" w:cs="Times New Roman"/>
          <w:sz w:val="24"/>
        </w:rPr>
        <w:t>,</w:t>
      </w:r>
      <w:r w:rsidR="009E64EA">
        <w:rPr>
          <w:rFonts w:ascii="Times New Roman" w:hAnsi="Times New Roman" w:cs="Times New Roman"/>
          <w:sz w:val="24"/>
        </w:rPr>
        <w:t xml:space="preserve"> positivados no ordenamento jurídico brasileiro, permitem oferecer uma interpretação capaz de construir um sistema ético-jurídico adequado às demandas sociais desse início de século XXI.</w:t>
      </w:r>
    </w:p>
    <w:p w:rsidR="00140051" w:rsidRDefault="004E4649"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A noção de alteridade ecológica</w:t>
      </w:r>
      <w:r w:rsidR="00281C34">
        <w:rPr>
          <w:rFonts w:ascii="Times New Roman" w:hAnsi="Times New Roman" w:cs="Times New Roman"/>
          <w:sz w:val="24"/>
        </w:rPr>
        <w:t xml:space="preserve"> parte</w:t>
      </w:r>
      <w:r w:rsidR="00140051">
        <w:rPr>
          <w:rFonts w:ascii="Times New Roman" w:hAnsi="Times New Roman" w:cs="Times New Roman"/>
          <w:sz w:val="24"/>
        </w:rPr>
        <w:t xml:space="preserve"> da compreensão de que não apenas o outro, mas toda a exterioridade, o que abrange a totalidade da natureza, representa um apelo aos seres humanos no sentido de criar uma responsabilidade irrecusável, voltada à manutenção de equilíbrio e harmonia na natureza, o que inclui, evidentemente, as relações humanas. Essa noção origina-se do fato de que não apenas o outro – o rosto –, mas tudo o que circunda os seres deve ser considerado como elemento indispensável à constituição e ao desenvolvimento pleno da vida em geral e, por conseguinte, da personalidade única de cada ser humano. </w:t>
      </w:r>
    </w:p>
    <w:p w:rsidR="00140051" w:rsidRPr="00687C4E"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Em face de tais afirmações, surge a noção de responsabilidade pelo outro e pelo meio ambiente, como um contradiscurso desenvolvido pelas vítimas, pelos excluídos</w:t>
      </w:r>
      <w:r w:rsidR="00D35273">
        <w:rPr>
          <w:rFonts w:ascii="Times New Roman" w:hAnsi="Times New Roman" w:cs="Times New Roman"/>
          <w:sz w:val="24"/>
        </w:rPr>
        <w:t xml:space="preserve"> e mais diretamente ameaçados pelo paradigma dominante</w:t>
      </w:r>
      <w:r>
        <w:rPr>
          <w:rFonts w:ascii="Times New Roman" w:hAnsi="Times New Roman" w:cs="Times New Roman"/>
          <w:sz w:val="24"/>
        </w:rPr>
        <w:t>. Desenvolve-se, assim, uma ética material, com conteúdo, e que se propõe não apenas a</w:t>
      </w:r>
      <w:r w:rsidRPr="00687C4E">
        <w:rPr>
          <w:rFonts w:ascii="Times New Roman" w:hAnsi="Times New Roman" w:cs="Times New Roman"/>
          <w:sz w:val="24"/>
        </w:rPr>
        <w:t xml:space="preserve"> produzir, reproduzir e desenvolver a vida humana concreta de cada sujeito ético em comunidade</w:t>
      </w:r>
      <w:r>
        <w:rPr>
          <w:rFonts w:ascii="Times New Roman" w:hAnsi="Times New Roman" w:cs="Times New Roman"/>
          <w:sz w:val="24"/>
        </w:rPr>
        <w:t xml:space="preserve">, como sugere </w:t>
      </w:r>
      <w:r w:rsidR="00D35273">
        <w:rPr>
          <w:rFonts w:ascii="Times New Roman" w:hAnsi="Times New Roman" w:cs="Times New Roman"/>
          <w:sz w:val="24"/>
        </w:rPr>
        <w:t xml:space="preserve">Emmanuel Lévinas, </w:t>
      </w:r>
      <w:r w:rsidR="00D35273">
        <w:rPr>
          <w:rFonts w:ascii="Times New Roman" w:hAnsi="Times New Roman" w:cs="Times New Roman"/>
          <w:sz w:val="24"/>
        </w:rPr>
        <w:lastRenderedPageBreak/>
        <w:t xml:space="preserve">Hans Jonas e Enrique </w:t>
      </w:r>
      <w:r>
        <w:rPr>
          <w:rFonts w:ascii="Times New Roman" w:hAnsi="Times New Roman" w:cs="Times New Roman"/>
          <w:sz w:val="24"/>
        </w:rPr>
        <w:t>Dussel, mas também a garantir a existência e harmonia das demais vidas existentes no ecossistema.</w:t>
      </w:r>
    </w:p>
    <w:p w:rsidR="00140051" w:rsidRPr="00570C4C" w:rsidRDefault="00140051" w:rsidP="00140051">
      <w:pPr>
        <w:spacing w:after="0" w:line="360" w:lineRule="auto"/>
        <w:ind w:right="27" w:firstLine="851"/>
        <w:jc w:val="both"/>
        <w:rPr>
          <w:rFonts w:ascii="Times New Roman" w:hAnsi="Times New Roman" w:cs="Times New Roman"/>
          <w:sz w:val="24"/>
        </w:rPr>
      </w:pPr>
      <w:r w:rsidRPr="00570C4C">
        <w:rPr>
          <w:rFonts w:ascii="Times New Roman" w:hAnsi="Times New Roman" w:cs="Times New Roman"/>
          <w:sz w:val="24"/>
        </w:rPr>
        <w:t>Essa responsabilidade não está vinculada à noção de sacrifício, a exemplo do q</w:t>
      </w:r>
      <w:r w:rsidR="003D6688">
        <w:rPr>
          <w:rFonts w:ascii="Times New Roman" w:hAnsi="Times New Roman" w:cs="Times New Roman"/>
          <w:sz w:val="24"/>
        </w:rPr>
        <w:t>ue propôs Lévinas, em razão de</w:t>
      </w:r>
      <w:r w:rsidR="000E1DA1">
        <w:rPr>
          <w:rFonts w:ascii="Times New Roman" w:hAnsi="Times New Roman" w:cs="Times New Roman"/>
          <w:sz w:val="24"/>
        </w:rPr>
        <w:t xml:space="preserve"> tal</w:t>
      </w:r>
      <w:r w:rsidR="003D6688">
        <w:rPr>
          <w:rFonts w:ascii="Times New Roman" w:hAnsi="Times New Roman" w:cs="Times New Roman"/>
          <w:sz w:val="24"/>
        </w:rPr>
        <w:t xml:space="preserve"> exigência</w:t>
      </w:r>
      <w:r w:rsidRPr="00570C4C">
        <w:rPr>
          <w:rFonts w:ascii="Times New Roman" w:hAnsi="Times New Roman" w:cs="Times New Roman"/>
          <w:sz w:val="24"/>
        </w:rPr>
        <w:t xml:space="preserve"> não ser mais compatível com os valores da atual sociedade, denominada por </w:t>
      </w:r>
      <w:r w:rsidRPr="00570C4C">
        <w:rPr>
          <w:rFonts w:ascii="Times New Roman" w:hAnsi="Times New Roman" w:cs="Times New Roman"/>
          <w:sz w:val="24"/>
          <w:szCs w:val="24"/>
        </w:rPr>
        <w:t xml:space="preserve">Gilles </w:t>
      </w:r>
      <w:r w:rsidRPr="00570C4C">
        <w:rPr>
          <w:rFonts w:ascii="Times New Roman" w:hAnsi="Times New Roman" w:cs="Times New Roman"/>
          <w:sz w:val="24"/>
        </w:rPr>
        <w:t xml:space="preserve">Lipovetsky de pós-moralista. Entende-se, então, em consonância com as ideias do referido filósofo, que, em face do individualismo e da busca pela máxima realização pessoal que caracteriza a sociedade contemporânea, o ideal de abnegação em prol do outro não é capaz, nesse momento histórico, de motivar os sujeitos e de voltar a se tornar um ideal ético. </w:t>
      </w:r>
    </w:p>
    <w:p w:rsidR="00140051" w:rsidRPr="00DD14F1" w:rsidRDefault="00140051" w:rsidP="00140051">
      <w:pPr>
        <w:spacing w:after="0" w:line="360" w:lineRule="auto"/>
        <w:ind w:right="27" w:firstLine="851"/>
        <w:jc w:val="both"/>
        <w:rPr>
          <w:rFonts w:ascii="Times New Roman" w:hAnsi="Times New Roman" w:cs="Times New Roman"/>
          <w:sz w:val="24"/>
        </w:rPr>
      </w:pPr>
      <w:r w:rsidRPr="00570C4C">
        <w:rPr>
          <w:rFonts w:ascii="Times New Roman" w:hAnsi="Times New Roman" w:cs="Times New Roman"/>
          <w:sz w:val="24"/>
        </w:rPr>
        <w:t xml:space="preserve">Não obstante afirmar </w:t>
      </w:r>
      <w:r w:rsidR="003D6688">
        <w:rPr>
          <w:rFonts w:ascii="Times New Roman" w:hAnsi="Times New Roman" w:cs="Times New Roman"/>
          <w:sz w:val="24"/>
        </w:rPr>
        <w:t xml:space="preserve">Lipovetsky </w:t>
      </w:r>
      <w:r w:rsidRPr="00570C4C">
        <w:rPr>
          <w:rFonts w:ascii="Times New Roman" w:hAnsi="Times New Roman" w:cs="Times New Roman"/>
          <w:sz w:val="24"/>
        </w:rPr>
        <w:t>que</w:t>
      </w:r>
      <w:r w:rsidR="003D6688">
        <w:rPr>
          <w:rFonts w:ascii="Times New Roman" w:hAnsi="Times New Roman" w:cs="Times New Roman"/>
          <w:sz w:val="24"/>
        </w:rPr>
        <w:t>,</w:t>
      </w:r>
      <w:r w:rsidRPr="00570C4C">
        <w:rPr>
          <w:rFonts w:ascii="Times New Roman" w:hAnsi="Times New Roman" w:cs="Times New Roman"/>
          <w:sz w:val="24"/>
        </w:rPr>
        <w:t xml:space="preserve"> na sociedade atual, pós-moralista, há o ocaso do dever, ou seja, não há obrigações morais explícitas, o referido autor reconhece que se conserva a ética minimalista da defesa dos outros e da sociedade</w:t>
      </w:r>
      <w:r w:rsidRPr="00570C4C">
        <w:rPr>
          <w:rStyle w:val="Refdenotaderodap"/>
          <w:rFonts w:ascii="Times New Roman" w:hAnsi="Times New Roman" w:cs="Times New Roman"/>
          <w:sz w:val="24"/>
        </w:rPr>
        <w:footnoteReference w:id="53"/>
      </w:r>
      <w:r w:rsidRPr="00570C4C">
        <w:rPr>
          <w:rFonts w:ascii="Times New Roman" w:hAnsi="Times New Roman" w:cs="Times New Roman"/>
          <w:sz w:val="24"/>
        </w:rPr>
        <w:t xml:space="preserve">. </w:t>
      </w:r>
      <w:r>
        <w:rPr>
          <w:rFonts w:ascii="Times New Roman" w:hAnsi="Times New Roman"/>
          <w:sz w:val="24"/>
        </w:rPr>
        <w:t xml:space="preserve">Nesse sentido, ainda é possível se identificar uma predisposição voltada ao auxílio dos necessitados, ou seja, à ideia de solidariedade, desde que isso não signifique sacrifícios pessoais ou a renúncia a si mesmo. </w:t>
      </w:r>
    </w:p>
    <w:p w:rsidR="00140051" w:rsidRPr="00A83EC4"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 xml:space="preserve">Não se propõe no presente trabalho, portanto, um retorno ao passado, </w:t>
      </w:r>
      <w:r>
        <w:rPr>
          <w:rFonts w:ascii="Times New Roman" w:hAnsi="Times New Roman"/>
          <w:sz w:val="24"/>
          <w:szCs w:val="24"/>
        </w:rPr>
        <w:t xml:space="preserve">à moral tradicional, ou aos bons costumes. Em forte crítica a essa concepção, denominada por Lipovetsky de eticismo, o filósofo identifica </w:t>
      </w:r>
      <w:r w:rsidR="003D6688">
        <w:rPr>
          <w:rFonts w:ascii="Times New Roman" w:hAnsi="Times New Roman"/>
          <w:sz w:val="24"/>
          <w:szCs w:val="24"/>
        </w:rPr>
        <w:t xml:space="preserve">nesse comportamento </w:t>
      </w:r>
      <w:r>
        <w:rPr>
          <w:rFonts w:ascii="Times New Roman" w:hAnsi="Times New Roman"/>
          <w:sz w:val="24"/>
          <w:szCs w:val="24"/>
        </w:rPr>
        <w:t>a crença na ética como uma panaceia universal ou curinga, transformada na nova ilusão ideológica, assumida a partir do fracasso das religiões seculares, cuja função atual mais parece uma operação cosmética do que um instrumento capaz de corrigir vícios e excessos de um universo individualista e tecnocientífico</w:t>
      </w:r>
      <w:r>
        <w:rPr>
          <w:rStyle w:val="Refdenotaderodap"/>
          <w:sz w:val="24"/>
          <w:szCs w:val="24"/>
        </w:rPr>
        <w:footnoteReference w:id="54"/>
      </w:r>
      <w:r>
        <w:rPr>
          <w:rFonts w:ascii="Times New Roman" w:hAnsi="Times New Roman"/>
          <w:sz w:val="24"/>
          <w:szCs w:val="24"/>
        </w:rPr>
        <w:t>.</w:t>
      </w:r>
    </w:p>
    <w:p w:rsidR="00140051" w:rsidRPr="00A83EC4" w:rsidRDefault="00140051" w:rsidP="00140051">
      <w:pPr>
        <w:pStyle w:val="PargrafodaLista"/>
        <w:spacing w:after="0" w:line="360" w:lineRule="auto"/>
        <w:ind w:left="0" w:firstLine="851"/>
        <w:jc w:val="both"/>
        <w:rPr>
          <w:rFonts w:ascii="Times New Roman" w:hAnsi="Times New Roman"/>
          <w:sz w:val="24"/>
        </w:rPr>
      </w:pPr>
      <w:r>
        <w:rPr>
          <w:rFonts w:ascii="Times New Roman" w:hAnsi="Times New Roman"/>
          <w:sz w:val="24"/>
        </w:rPr>
        <w:t>A defesa de ideias extremistas representa, ainda segundo o referido filósofo, uma reação desesperada a uma tendência de emancipação que joga por terra a moral tradicional</w:t>
      </w:r>
      <w:r>
        <w:rPr>
          <w:rStyle w:val="Refdenotaderodap"/>
          <w:sz w:val="24"/>
        </w:rPr>
        <w:footnoteReference w:id="55"/>
      </w:r>
      <w:r>
        <w:rPr>
          <w:rFonts w:ascii="Times New Roman" w:hAnsi="Times New Roman"/>
          <w:sz w:val="24"/>
        </w:rPr>
        <w:t xml:space="preserve">, fundada na noção sacrifício e renúncia pessoal. </w:t>
      </w:r>
      <w:r>
        <w:rPr>
          <w:rFonts w:ascii="Times New Roman" w:hAnsi="Times New Roman"/>
          <w:sz w:val="24"/>
          <w:szCs w:val="24"/>
        </w:rPr>
        <w:t>Diante desse quadro, é preciso desenvolver éticas concretas e inteligentes, mais voltadas para as necessidades concretas dos homens do que para a realização de desígnios abstratos, mais inovadoras do que apenas teóricas, mais abertas a mudanças realistas do que a concepções dogmáticas, mais atentas à responsabilização pessoal do que ao indiciamento compulsório</w:t>
      </w:r>
      <w:r>
        <w:rPr>
          <w:rStyle w:val="Refdenotaderodap"/>
          <w:sz w:val="24"/>
          <w:szCs w:val="24"/>
        </w:rPr>
        <w:footnoteReference w:id="56"/>
      </w:r>
      <w:r>
        <w:rPr>
          <w:rFonts w:ascii="Times New Roman" w:hAnsi="Times New Roman"/>
          <w:sz w:val="24"/>
          <w:szCs w:val="24"/>
        </w:rPr>
        <w:t>.</w:t>
      </w:r>
    </w:p>
    <w:p w:rsidR="00140051" w:rsidRDefault="00140051" w:rsidP="003D6688">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Nesse sentido é que se apresenta a presente proposta, </w:t>
      </w:r>
      <w:r w:rsidR="003D6688">
        <w:rPr>
          <w:rFonts w:ascii="Times New Roman" w:hAnsi="Times New Roman" w:cs="Times New Roman"/>
          <w:sz w:val="24"/>
        </w:rPr>
        <w:t>d</w:t>
      </w:r>
      <w:r w:rsidR="004E4649">
        <w:rPr>
          <w:rFonts w:ascii="Times New Roman" w:hAnsi="Times New Roman" w:cs="Times New Roman"/>
          <w:sz w:val="24"/>
        </w:rPr>
        <w:t>enominada de alteridade ecológica</w:t>
      </w:r>
      <w:r w:rsidR="003D6688">
        <w:rPr>
          <w:rFonts w:ascii="Times New Roman" w:hAnsi="Times New Roman" w:cs="Times New Roman"/>
          <w:sz w:val="24"/>
        </w:rPr>
        <w:t xml:space="preserve">, </w:t>
      </w:r>
      <w:r>
        <w:rPr>
          <w:rFonts w:ascii="Times New Roman" w:hAnsi="Times New Roman" w:cs="Times New Roman"/>
          <w:sz w:val="24"/>
        </w:rPr>
        <w:t>voltada ao desenvolvimento de uma ética pautada pelo respeito e pe</w:t>
      </w:r>
      <w:r w:rsidR="002335CD">
        <w:rPr>
          <w:rFonts w:ascii="Times New Roman" w:hAnsi="Times New Roman" w:cs="Times New Roman"/>
          <w:sz w:val="24"/>
        </w:rPr>
        <w:t xml:space="preserve">la </w:t>
      </w:r>
      <w:r w:rsidR="002335CD">
        <w:rPr>
          <w:rFonts w:ascii="Times New Roman" w:hAnsi="Times New Roman" w:cs="Times New Roman"/>
          <w:sz w:val="24"/>
        </w:rPr>
        <w:lastRenderedPageBreak/>
        <w:t>responsabilidade diante dos d</w:t>
      </w:r>
      <w:r>
        <w:rPr>
          <w:rFonts w:ascii="Times New Roman" w:hAnsi="Times New Roman" w:cs="Times New Roman"/>
          <w:sz w:val="24"/>
        </w:rPr>
        <w:t>emais seres e por tudo o que constitui elemento indispensável ao pleno desenvolvimento das diferentes formas de vida na Terra. O que aqui se propõe está em consonância com o que o Papa Francisco denominou de ecologia integral, preocupada com a inter-relação entre as dimensões humanas, sociais e ecológicas, ou seja, entre os sistemas naturais e os sistemas sociais</w:t>
      </w:r>
      <w:r>
        <w:rPr>
          <w:rStyle w:val="Refdenotaderodap"/>
          <w:rFonts w:ascii="Times New Roman" w:hAnsi="Times New Roman" w:cs="Times New Roman"/>
          <w:sz w:val="24"/>
        </w:rPr>
        <w:footnoteReference w:id="57"/>
      </w:r>
      <w:r>
        <w:rPr>
          <w:rFonts w:ascii="Times New Roman" w:hAnsi="Times New Roman" w:cs="Times New Roman"/>
          <w:sz w:val="24"/>
        </w:rPr>
        <w:t>.</w:t>
      </w:r>
      <w:r w:rsidR="004E4649">
        <w:rPr>
          <w:rFonts w:ascii="Times New Roman" w:hAnsi="Times New Roman" w:cs="Times New Roman"/>
          <w:sz w:val="24"/>
        </w:rPr>
        <w:t xml:space="preserve"> A ideia de alteridade ecológica</w:t>
      </w:r>
      <w:r w:rsidR="003D6688">
        <w:rPr>
          <w:rFonts w:ascii="Times New Roman" w:hAnsi="Times New Roman" w:cs="Times New Roman"/>
          <w:sz w:val="24"/>
        </w:rPr>
        <w:t xml:space="preserve"> diferencia-se, entretanto, </w:t>
      </w:r>
      <w:r w:rsidR="007708E7">
        <w:rPr>
          <w:rFonts w:ascii="Times New Roman" w:hAnsi="Times New Roman" w:cs="Times New Roman"/>
          <w:sz w:val="24"/>
        </w:rPr>
        <w:t xml:space="preserve">do quanto defendido pelo pontífice, </w:t>
      </w:r>
      <w:r w:rsidR="003D6688">
        <w:rPr>
          <w:rFonts w:ascii="Times New Roman" w:hAnsi="Times New Roman" w:cs="Times New Roman"/>
          <w:sz w:val="24"/>
        </w:rPr>
        <w:t>em virtude de reconhecer dois momentos da responsabilidade.</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Em primeiro lugar, deseja-se ampliar a concepção de responsabilidade desenvolvida por Lévinas, para compreender que não apenas o outro, mas toda a exterioridade – o que inclui o meio ambiente – em seu conjunto são condições para a constituição do eu; toda a exterioridade afeta o ser humano e cria essa responsabilidade anterior por tudo o que o cerca, o que abrange também, evidentemente, os seres humanos. Essa responsabilidade anterior exige de todo sujeito uma postura de cuidado e de cautela, a fim de permitir o pleno desenvolvimento de todas as formas de vida e de evitar condutas nocivas e danosas.</w:t>
      </w:r>
      <w:r w:rsidR="003D6688" w:rsidRPr="003D6688">
        <w:rPr>
          <w:rFonts w:ascii="Times New Roman" w:hAnsi="Times New Roman" w:cs="Times New Roman"/>
          <w:sz w:val="24"/>
        </w:rPr>
        <w:t xml:space="preserve"> </w:t>
      </w:r>
      <w:r w:rsidR="003D6688">
        <w:rPr>
          <w:rFonts w:ascii="Times New Roman" w:hAnsi="Times New Roman" w:cs="Times New Roman"/>
          <w:sz w:val="24"/>
        </w:rPr>
        <w:t>Por conseguinte, constrói-se uma definição mais abrangente de responsabilidade</w:t>
      </w:r>
      <w:r w:rsidR="00415DAC">
        <w:rPr>
          <w:rFonts w:ascii="Times New Roman" w:hAnsi="Times New Roman" w:cs="Times New Roman"/>
          <w:sz w:val="24"/>
        </w:rPr>
        <w:t xml:space="preserve"> anterior</w:t>
      </w:r>
      <w:r w:rsidR="003D6688">
        <w:rPr>
          <w:rFonts w:ascii="Times New Roman" w:hAnsi="Times New Roman" w:cs="Times New Roman"/>
          <w:sz w:val="24"/>
        </w:rPr>
        <w:t xml:space="preserve">, uma vez que não se restringe ao antropocentrismo marcante na obra de Lévinas. </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O segundo aspecto da responsabilidade complementa o sentido até então desenvolvido, ao voltar os olhos para o futuro, a partir da preocupação com os efeitos em longo prazo do atual comportamento da humanidade – na linha do que foi defendido Hans Jonas –, tendo em vista que tais atos passaram a ter uma projeção causal sem limites no que se refere ao porvir e ameaçam a vida no planeta Terra</w:t>
      </w:r>
      <w:r>
        <w:rPr>
          <w:rStyle w:val="Refdenotaderodap"/>
          <w:sz w:val="24"/>
        </w:rPr>
        <w:footnoteReference w:id="58"/>
      </w:r>
      <w:r>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A partir de ambos os aspectos, busca-se resgatar a intuição subjacente quando da transposição metafórica do termo </w:t>
      </w:r>
      <w:r w:rsidRPr="00BC3E32">
        <w:rPr>
          <w:rFonts w:ascii="Times New Roman" w:hAnsi="Times New Roman" w:cs="Times New Roman"/>
          <w:i/>
          <w:sz w:val="24"/>
        </w:rPr>
        <w:t>ethos</w:t>
      </w:r>
      <w:r>
        <w:rPr>
          <w:rFonts w:ascii="Times New Roman" w:hAnsi="Times New Roman" w:cs="Times New Roman"/>
          <w:sz w:val="24"/>
        </w:rPr>
        <w:t xml:space="preserve"> – cujo sentido originário designava a morada ou abrigo dos animais – para a esfera humana, que revelava a preocupação com a natureza enquanto morada de todos os seres do mundo</w:t>
      </w:r>
      <w:r>
        <w:rPr>
          <w:rStyle w:val="Refdenotaderodap"/>
          <w:rFonts w:ascii="Times New Roman" w:hAnsi="Times New Roman" w:cs="Times New Roman"/>
          <w:sz w:val="24"/>
        </w:rPr>
        <w:footnoteReference w:id="59"/>
      </w:r>
      <w:r>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lastRenderedPageBreak/>
        <w:t>As noções de alteridade, de respeito à diferença, à diversidade e de responsabilidade devem ser desenvolvidas especialmente a partir das vítimas, dos excluídos e de suas necessidades concretas. Dessa forma, surge uma ética capaz de oferecer voz a tais sujeitos, de modo a construir formas de superação</w:t>
      </w:r>
      <w:r w:rsidR="003D42F9">
        <w:rPr>
          <w:rFonts w:ascii="Times New Roman" w:hAnsi="Times New Roman" w:cs="Times New Roman"/>
          <w:sz w:val="24"/>
        </w:rPr>
        <w:t xml:space="preserve"> dessas condições e a promover inclusões sociais e ecológicas, de modo a garantir </w:t>
      </w:r>
      <w:r>
        <w:rPr>
          <w:rFonts w:ascii="Times New Roman" w:hAnsi="Times New Roman" w:cs="Times New Roman"/>
          <w:sz w:val="24"/>
        </w:rPr>
        <w:t xml:space="preserve"> </w:t>
      </w:r>
      <w:r w:rsidR="003D42F9">
        <w:rPr>
          <w:rFonts w:ascii="Times New Roman" w:hAnsi="Times New Roman" w:cs="Times New Roman"/>
          <w:sz w:val="24"/>
        </w:rPr>
        <w:t>relações equilibradas</w:t>
      </w:r>
      <w:r>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 xml:space="preserve">Para se superar as atuais condições, que geram desigualdade social e destruição do meio ambiente, é preciso que se consolide na sociedade a ideia de que a diferença é uma característica inerente à vida na terra; e que a diversidade acresce ao mundo uma riqueza de conteúdo indispensável ao progresso da humanidade. Trata-se de um processo contínuo e em constante construção. </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A partir da noção de respeito à diferença, será realizado o adequado reconhecimento do outro e</w:t>
      </w:r>
      <w:r w:rsidR="003D42F9">
        <w:rPr>
          <w:rFonts w:ascii="Times New Roman" w:hAnsi="Times New Roman" w:cs="Times New Roman"/>
          <w:sz w:val="24"/>
        </w:rPr>
        <w:t xml:space="preserve">m </w:t>
      </w:r>
      <w:r>
        <w:rPr>
          <w:rFonts w:ascii="Times New Roman" w:hAnsi="Times New Roman" w:cs="Times New Roman"/>
          <w:sz w:val="24"/>
        </w:rPr>
        <w:t>sua condição humana</w:t>
      </w:r>
      <w:r w:rsidR="003D42F9">
        <w:rPr>
          <w:rFonts w:ascii="Times New Roman" w:hAnsi="Times New Roman" w:cs="Times New Roman"/>
          <w:sz w:val="24"/>
        </w:rPr>
        <w:t xml:space="preserve">, dos demais seres vivos e dos elementos naturais </w:t>
      </w:r>
      <w:r>
        <w:rPr>
          <w:rFonts w:ascii="Times New Roman" w:hAnsi="Times New Roman" w:cs="Times New Roman"/>
          <w:sz w:val="24"/>
        </w:rPr>
        <w:t>indispensáveis à</w:t>
      </w:r>
      <w:r w:rsidR="00DB640A">
        <w:rPr>
          <w:rFonts w:ascii="Times New Roman" w:hAnsi="Times New Roman" w:cs="Times New Roman"/>
          <w:sz w:val="24"/>
        </w:rPr>
        <w:t xml:space="preserve"> autorrealização</w:t>
      </w:r>
      <w:r w:rsidR="003D42F9">
        <w:rPr>
          <w:rFonts w:ascii="Times New Roman" w:hAnsi="Times New Roman" w:cs="Times New Roman"/>
          <w:sz w:val="24"/>
        </w:rPr>
        <w:t xml:space="preserve"> de todas as espécies</w:t>
      </w:r>
      <w:r>
        <w:rPr>
          <w:rFonts w:ascii="Times New Roman" w:hAnsi="Times New Roman" w:cs="Times New Roman"/>
          <w:sz w:val="24"/>
        </w:rPr>
        <w:t>. Esse reconhecimento é indispensável para que se desenvolva no sujeito a autoconfiança, essencial para o alcance de uma verdadeira liberdade</w:t>
      </w:r>
      <w:r>
        <w:rPr>
          <w:rStyle w:val="Refdenotaderodap"/>
          <w:rFonts w:ascii="Times New Roman" w:hAnsi="Times New Roman" w:cs="Times New Roman"/>
          <w:sz w:val="24"/>
        </w:rPr>
        <w:footnoteReference w:id="60"/>
      </w:r>
      <w:r>
        <w:rPr>
          <w:rFonts w:ascii="Times New Roman" w:hAnsi="Times New Roman" w:cs="Times New Roman"/>
          <w:sz w:val="24"/>
        </w:rPr>
        <w:t>.</w:t>
      </w:r>
    </w:p>
    <w:p w:rsidR="00140051" w:rsidRDefault="00140051" w:rsidP="00140051">
      <w:pPr>
        <w:spacing w:after="0" w:line="360" w:lineRule="auto"/>
        <w:ind w:right="27" w:firstLine="851"/>
        <w:jc w:val="both"/>
        <w:rPr>
          <w:rFonts w:ascii="Times New Roman" w:hAnsi="Times New Roman" w:cs="Times New Roman"/>
          <w:sz w:val="24"/>
        </w:rPr>
      </w:pPr>
      <w:r>
        <w:rPr>
          <w:rFonts w:ascii="Times New Roman" w:hAnsi="Times New Roman" w:cs="Times New Roman"/>
          <w:sz w:val="24"/>
        </w:rPr>
        <w:t>Não se defende aqui a ética como uma instância estática e apriorística, a exemplo do que foi proposto pela tradição aristotélico-tomista, que acreditava em um bem comum anterior à sociedade e que se expressava em leis naturais vigentes para todos os tempos e todas as sociedades. Ao contrário, acredita-se que a construção de tais valores ocorre de uma forma dialógica, consensual, democrática, pois se trata de um movimento sempre inacabado, que exige sempre uma reflexão, a partir das transformações vividas pela sociedade e que faz surgir novas necessidades e exigências.</w:t>
      </w:r>
    </w:p>
    <w:p w:rsidR="003C7392" w:rsidRDefault="003C7392" w:rsidP="00D32372">
      <w:pPr>
        <w:spacing w:after="0" w:line="240" w:lineRule="auto"/>
        <w:ind w:right="28"/>
        <w:jc w:val="both"/>
        <w:rPr>
          <w:rFonts w:ascii="Times New Roman" w:hAnsi="Times New Roman" w:cs="Times New Roman"/>
          <w:sz w:val="24"/>
        </w:rPr>
      </w:pPr>
    </w:p>
    <w:p w:rsidR="003F759A" w:rsidRPr="003F759A" w:rsidRDefault="00DB7FDA" w:rsidP="003F759A">
      <w:pPr>
        <w:spacing w:after="0" w:line="360" w:lineRule="auto"/>
        <w:ind w:right="28"/>
        <w:jc w:val="both"/>
        <w:rPr>
          <w:rFonts w:ascii="Times New Roman" w:hAnsi="Times New Roman" w:cs="Times New Roman"/>
          <w:b/>
          <w:sz w:val="24"/>
        </w:rPr>
      </w:pPr>
      <w:r>
        <w:rPr>
          <w:rFonts w:ascii="Times New Roman" w:hAnsi="Times New Roman" w:cs="Times New Roman"/>
          <w:b/>
          <w:sz w:val="24"/>
        </w:rPr>
        <w:t>4</w:t>
      </w:r>
      <w:r w:rsidR="003F759A" w:rsidRPr="003F759A">
        <w:rPr>
          <w:rFonts w:ascii="Times New Roman" w:hAnsi="Times New Roman" w:cs="Times New Roman"/>
          <w:b/>
          <w:sz w:val="24"/>
        </w:rPr>
        <w:t>. Considerações finais</w:t>
      </w:r>
    </w:p>
    <w:p w:rsidR="009510A7" w:rsidRDefault="009510A7" w:rsidP="009510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alteridade, enquanto valor ético que cria para o ser humano a responsabilidade e o respeito pelo outro em sua diferença, representa o resultado de um longo desenvolvimento </w:t>
      </w:r>
      <w:r>
        <w:rPr>
          <w:rFonts w:ascii="Times New Roman" w:hAnsi="Times New Roman" w:cs="Times New Roman"/>
          <w:sz w:val="24"/>
          <w:szCs w:val="24"/>
        </w:rPr>
        <w:lastRenderedPageBreak/>
        <w:t>histórico, cujas raízes remontam às primeiras organizações sociais de que se tem conhecimento.</w:t>
      </w:r>
    </w:p>
    <w:p w:rsidR="009510A7" w:rsidRDefault="009510A7" w:rsidP="009510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evolução desse conceito permite sua ampliação para abranger não apenas o outro sujeito, mas todas as formas de vida e tudo aquilo que é considerado essencial à vida na Terra. Nesse se</w:t>
      </w:r>
      <w:r w:rsidR="007576FB">
        <w:rPr>
          <w:rFonts w:ascii="Times New Roman" w:hAnsi="Times New Roman" w:cs="Times New Roman"/>
          <w:sz w:val="24"/>
          <w:szCs w:val="24"/>
        </w:rPr>
        <w:t>ntido, a alteridade ecológica</w:t>
      </w:r>
      <w:r>
        <w:rPr>
          <w:rFonts w:ascii="Times New Roman" w:hAnsi="Times New Roman" w:cs="Times New Roman"/>
          <w:sz w:val="24"/>
          <w:szCs w:val="24"/>
        </w:rPr>
        <w:t xml:space="preserve"> pode ser apontada como um princípio ético-jurídico capaz de indicar o caminho a ser traçado em direção à superação da crise da modernidade. Essa perspectiva cria tanto uma responsabilidade </w:t>
      </w:r>
      <w:r w:rsidRPr="00D772E9">
        <w:rPr>
          <w:rFonts w:ascii="Times New Roman" w:hAnsi="Times New Roman" w:cs="Times New Roman"/>
          <w:i/>
          <w:sz w:val="24"/>
          <w:szCs w:val="24"/>
        </w:rPr>
        <w:t>a priori</w:t>
      </w:r>
      <w:r>
        <w:rPr>
          <w:rFonts w:ascii="Times New Roman" w:hAnsi="Times New Roman" w:cs="Times New Roman"/>
          <w:sz w:val="24"/>
          <w:szCs w:val="24"/>
        </w:rPr>
        <w:t xml:space="preserve">, fundada na ideia de que toda a exterioridade que cerca o sujeito representa uma condição essencial à constituição do eu e à plena existência, quanto uma responsabilidade </w:t>
      </w:r>
      <w:r w:rsidRPr="00D772E9">
        <w:rPr>
          <w:rFonts w:ascii="Times New Roman" w:hAnsi="Times New Roman" w:cs="Times New Roman"/>
          <w:i/>
          <w:sz w:val="24"/>
          <w:szCs w:val="24"/>
        </w:rPr>
        <w:t>a posteriori</w:t>
      </w:r>
      <w:r w:rsidRPr="00D772E9">
        <w:rPr>
          <w:rFonts w:ascii="Times New Roman" w:hAnsi="Times New Roman" w:cs="Times New Roman"/>
          <w:sz w:val="24"/>
          <w:szCs w:val="24"/>
        </w:rPr>
        <w:t>,</w:t>
      </w:r>
      <w:r>
        <w:rPr>
          <w:rFonts w:ascii="Times New Roman" w:hAnsi="Times New Roman" w:cs="Times New Roman"/>
          <w:sz w:val="24"/>
          <w:szCs w:val="24"/>
        </w:rPr>
        <w:t xml:space="preserve"> voltada para o futuro e para as consequências do comportamento do ser humano sobre a natureza.</w:t>
      </w:r>
    </w:p>
    <w:p w:rsidR="009510A7" w:rsidRDefault="009510A7" w:rsidP="009510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Do cotejo entre os dispositivos constitucionais que consagram as normas fundamentais do Estado brasileiro e o direito fundamental ao meio ambiente ecologicamente equilibrado, pode-se afirmar que as noções de alteridade e responsabilidade representam um apelo a todos no sentido de criar um compromisso irrecusável, tanto em relação ao presente quanto ao futuro da vida no planeta. Tais ideias surgiram como um contradiscurso, formulado por aqueles que eram atingidos mais diretamente pelas discriminações e pela degradação dos ecossistemas,</w:t>
      </w:r>
      <w:r w:rsidRPr="00DC3595">
        <w:rPr>
          <w:rFonts w:ascii="Times New Roman" w:hAnsi="Times New Roman" w:cs="Times New Roman"/>
          <w:sz w:val="24"/>
          <w:szCs w:val="24"/>
        </w:rPr>
        <w:t xml:space="preserve"> </w:t>
      </w:r>
      <w:r>
        <w:rPr>
          <w:rFonts w:ascii="Times New Roman" w:hAnsi="Times New Roman" w:cs="Times New Roman"/>
          <w:sz w:val="24"/>
          <w:szCs w:val="24"/>
        </w:rPr>
        <w:t xml:space="preserve">e vem se desenvolvendo de modo a tornar-se o paradigma dominante. </w:t>
      </w:r>
    </w:p>
    <w:p w:rsidR="009510A7" w:rsidRDefault="009510A7" w:rsidP="009510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responsabilidade exige cuidado, cautela, de modo a assegurar o desenvolvimento de todas as formas de vida e evitar condutas danosas. A interpretação formulada para as noções de alteridade e responsabilidade contribui para uma maior efetivação das normas constitucionais acima citadas, em razão de estar em consonância com as necessidades concretas de todos no planeta, assim como com a eticidade subjacente ao sistema jurídico brasileiro.</w:t>
      </w:r>
    </w:p>
    <w:p w:rsidR="00D32372" w:rsidRDefault="00D32372" w:rsidP="00D32372">
      <w:pPr>
        <w:spacing w:after="0" w:line="240" w:lineRule="auto"/>
        <w:ind w:firstLine="851"/>
        <w:jc w:val="both"/>
        <w:rPr>
          <w:rFonts w:ascii="Times New Roman" w:hAnsi="Times New Roman" w:cs="Times New Roman"/>
          <w:sz w:val="24"/>
          <w:szCs w:val="24"/>
        </w:rPr>
      </w:pPr>
    </w:p>
    <w:p w:rsidR="003F759A" w:rsidRDefault="009510A7" w:rsidP="009510A7">
      <w:pPr>
        <w:spacing w:after="0" w:line="360" w:lineRule="auto"/>
        <w:ind w:right="28"/>
        <w:jc w:val="both"/>
        <w:rPr>
          <w:rFonts w:ascii="Times New Roman" w:hAnsi="Times New Roman" w:cs="Times New Roman"/>
          <w:b/>
          <w:sz w:val="24"/>
          <w:szCs w:val="24"/>
        </w:rPr>
      </w:pPr>
      <w:r>
        <w:rPr>
          <w:rFonts w:ascii="Times New Roman" w:hAnsi="Times New Roman" w:cs="Times New Roman"/>
          <w:b/>
          <w:sz w:val="24"/>
          <w:szCs w:val="24"/>
        </w:rPr>
        <w:t xml:space="preserve">5. </w:t>
      </w:r>
      <w:r w:rsidRPr="00E1406D">
        <w:rPr>
          <w:rFonts w:ascii="Times New Roman" w:hAnsi="Times New Roman" w:cs="Times New Roman"/>
          <w:b/>
          <w:sz w:val="24"/>
          <w:szCs w:val="24"/>
        </w:rPr>
        <w:t>Referências</w:t>
      </w:r>
    </w:p>
    <w:p w:rsidR="00DE5675" w:rsidRPr="00DE5675" w:rsidRDefault="00DE5675" w:rsidP="00DE5675">
      <w:pPr>
        <w:jc w:val="both"/>
        <w:rPr>
          <w:rFonts w:ascii="Times New Roman" w:hAnsi="Times New Roman" w:cs="Times New Roman"/>
          <w:sz w:val="24"/>
          <w:szCs w:val="24"/>
          <w:lang w:val="en-US"/>
        </w:rPr>
      </w:pPr>
      <w:r w:rsidRPr="009300A0">
        <w:rPr>
          <w:rFonts w:ascii="Times New Roman" w:hAnsi="Times New Roman" w:cs="Times New Roman"/>
          <w:sz w:val="24"/>
          <w:szCs w:val="24"/>
        </w:rPr>
        <w:t xml:space="preserve">APEL, Karl-Otto. </w:t>
      </w:r>
      <w:r w:rsidRPr="003A2BEE">
        <w:rPr>
          <w:rFonts w:ascii="Times New Roman" w:hAnsi="Times New Roman" w:cs="Times New Roman"/>
          <w:b/>
          <w:sz w:val="24"/>
          <w:szCs w:val="24"/>
        </w:rPr>
        <w:t>Ética e responsabilidade</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o problema da passagem para a moral pós-convencional. </w:t>
      </w:r>
      <w:r w:rsidR="002F041F">
        <w:rPr>
          <w:rFonts w:ascii="Times New Roman" w:hAnsi="Times New Roman" w:cs="Times New Roman"/>
          <w:sz w:val="24"/>
          <w:szCs w:val="24"/>
        </w:rPr>
        <w:t xml:space="preserve">Tradução de Jorge Telles Menezes. </w:t>
      </w:r>
      <w:r w:rsidRPr="00DE5675">
        <w:rPr>
          <w:rFonts w:ascii="Times New Roman" w:hAnsi="Times New Roman" w:cs="Times New Roman"/>
          <w:sz w:val="24"/>
          <w:szCs w:val="24"/>
          <w:lang w:val="en-US"/>
        </w:rPr>
        <w:t>Lisboa: Instituto Piaget, 2007.</w:t>
      </w:r>
    </w:p>
    <w:p w:rsidR="00DE5675" w:rsidRPr="009300A0" w:rsidRDefault="00DE5675" w:rsidP="00DE5675">
      <w:pPr>
        <w:jc w:val="both"/>
        <w:rPr>
          <w:rFonts w:ascii="Times New Roman" w:hAnsi="Times New Roman" w:cs="Times New Roman"/>
          <w:sz w:val="24"/>
          <w:szCs w:val="24"/>
          <w:lang w:val="en-US"/>
        </w:rPr>
      </w:pPr>
      <w:r w:rsidRPr="009300A0">
        <w:rPr>
          <w:rFonts w:ascii="Times New Roman" w:hAnsi="Times New Roman" w:cs="Times New Roman"/>
          <w:sz w:val="24"/>
          <w:szCs w:val="24"/>
          <w:lang w:val="en-US"/>
        </w:rPr>
        <w:t xml:space="preserve">ANDERSON, Elisabeth. </w:t>
      </w:r>
      <w:r w:rsidRPr="003A2BEE">
        <w:rPr>
          <w:rFonts w:ascii="Times New Roman" w:hAnsi="Times New Roman" w:cs="Times New Roman"/>
          <w:b/>
          <w:sz w:val="24"/>
          <w:szCs w:val="24"/>
          <w:lang w:val="en-US"/>
        </w:rPr>
        <w:t>Value in ethics and economics</w:t>
      </w:r>
      <w:r w:rsidRPr="00E44154">
        <w:rPr>
          <w:rFonts w:ascii="Times New Roman" w:hAnsi="Times New Roman" w:cs="Times New Roman"/>
          <w:sz w:val="24"/>
          <w:szCs w:val="24"/>
          <w:lang w:val="en-US"/>
        </w:rPr>
        <w:t>.</w:t>
      </w:r>
      <w:r w:rsidRPr="009300A0">
        <w:rPr>
          <w:rFonts w:ascii="Times New Roman" w:hAnsi="Times New Roman" w:cs="Times New Roman"/>
          <w:sz w:val="24"/>
          <w:szCs w:val="24"/>
          <w:lang w:val="en-US"/>
        </w:rPr>
        <w:t xml:space="preserve"> Cambrige, Mass: Harward University Press, 1993.</w:t>
      </w:r>
    </w:p>
    <w:p w:rsidR="00DE5675" w:rsidRPr="00DE5675"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BRASIL. </w:t>
      </w:r>
      <w:r w:rsidRPr="003A2BEE">
        <w:rPr>
          <w:rFonts w:ascii="Times New Roman" w:hAnsi="Times New Roman" w:cs="Times New Roman"/>
          <w:b/>
          <w:sz w:val="24"/>
          <w:szCs w:val="24"/>
        </w:rPr>
        <w:t>Constituição da República Federativa do Brasil</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1988. Disponível em: ˂</w:t>
      </w:r>
      <w:hyperlink r:id="rId8" w:history="1">
        <w:r w:rsidRPr="009300A0">
          <w:rPr>
            <w:rStyle w:val="Hyperlink"/>
            <w:rFonts w:ascii="Times New Roman" w:hAnsi="Times New Roman" w:cs="Times New Roman"/>
            <w:sz w:val="24"/>
            <w:szCs w:val="24"/>
          </w:rPr>
          <w:t>http://www.planalto.gov.br/ccivil_03/Constituicao/Constituicao.htm</w:t>
        </w:r>
      </w:hyperlink>
      <w:r w:rsidRPr="009300A0">
        <w:rPr>
          <w:rFonts w:ascii="Times New Roman" w:hAnsi="Times New Roman" w:cs="Times New Roman"/>
          <w:sz w:val="24"/>
          <w:szCs w:val="24"/>
        </w:rPr>
        <w:t>˃. Acesso em: 14 dez. 2015.</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BYINGTON, Carlos Amadeu Botelho. </w:t>
      </w:r>
      <w:r w:rsidRPr="003A2BEE">
        <w:rPr>
          <w:rFonts w:ascii="Times New Roman" w:hAnsi="Times New Roman" w:cs="Times New Roman"/>
          <w:b/>
          <w:sz w:val="24"/>
          <w:szCs w:val="24"/>
        </w:rPr>
        <w:t>Psicologia simbólica junguiana</w:t>
      </w:r>
      <w:r w:rsidRPr="009300A0">
        <w:rPr>
          <w:rFonts w:ascii="Times New Roman" w:hAnsi="Times New Roman" w:cs="Times New Roman"/>
          <w:sz w:val="24"/>
          <w:szCs w:val="24"/>
        </w:rPr>
        <w:t>. São Paulo: Editora Linear B, 2008.</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lastRenderedPageBreak/>
        <w:t xml:space="preserve">CÂMARA, Emmanoel Fenelon Saraiva. </w:t>
      </w:r>
      <w:r w:rsidRPr="003A2BEE">
        <w:rPr>
          <w:rFonts w:ascii="Times New Roman" w:hAnsi="Times New Roman" w:cs="Times New Roman"/>
          <w:b/>
          <w:sz w:val="24"/>
          <w:szCs w:val="24"/>
        </w:rPr>
        <w:t>Dom Pedro II e a psicologia da identidade brasileira</w:t>
      </w:r>
      <w:r w:rsidRPr="009300A0">
        <w:rPr>
          <w:rFonts w:ascii="Times New Roman" w:hAnsi="Times New Roman" w:cs="Times New Roman"/>
          <w:sz w:val="24"/>
          <w:szCs w:val="24"/>
        </w:rPr>
        <w:t>. Brasília: Editora Centro-Hinterlândia, 2013.</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CAPRA, Fritjof. </w:t>
      </w:r>
      <w:r w:rsidRPr="003A2BEE">
        <w:rPr>
          <w:rFonts w:ascii="Times New Roman" w:hAnsi="Times New Roman" w:cs="Times New Roman"/>
          <w:b/>
          <w:sz w:val="24"/>
          <w:szCs w:val="24"/>
        </w:rPr>
        <w:t>O ponto de mutação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w:t>
      </w:r>
      <w:r w:rsidR="002F041F">
        <w:rPr>
          <w:rFonts w:ascii="Times New Roman" w:hAnsi="Times New Roman" w:cs="Times New Roman"/>
          <w:sz w:val="24"/>
          <w:szCs w:val="24"/>
        </w:rPr>
        <w:t xml:space="preserve">Tradução de Álvaro Cabral. </w:t>
      </w:r>
      <w:r w:rsidRPr="009300A0">
        <w:rPr>
          <w:rFonts w:ascii="Times New Roman" w:hAnsi="Times New Roman" w:cs="Times New Roman"/>
          <w:sz w:val="24"/>
          <w:szCs w:val="24"/>
        </w:rPr>
        <w:t>São Paulo: Cultrix, 2006.</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DUSSEL, Enrique. </w:t>
      </w:r>
      <w:r w:rsidRPr="003A2BEE">
        <w:rPr>
          <w:rFonts w:ascii="Times New Roman" w:hAnsi="Times New Roman" w:cs="Times New Roman"/>
          <w:b/>
          <w:sz w:val="24"/>
          <w:szCs w:val="24"/>
        </w:rPr>
        <w:t>Ética da libertação na idade da globalização e da exclusão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w:t>
      </w:r>
      <w:r w:rsidR="00AC4A9E">
        <w:rPr>
          <w:rFonts w:ascii="Times New Roman" w:hAnsi="Times New Roman" w:cs="Times New Roman"/>
          <w:sz w:val="24"/>
          <w:szCs w:val="24"/>
        </w:rPr>
        <w:t xml:space="preserve">Tradução de Ephraim Ferreira Alves; Jaime A. Clasen; Lúcia M. E. Orth. </w:t>
      </w:r>
      <w:r w:rsidRPr="009300A0">
        <w:rPr>
          <w:rFonts w:ascii="Times New Roman" w:hAnsi="Times New Roman" w:cs="Times New Roman"/>
          <w:sz w:val="24"/>
          <w:szCs w:val="24"/>
        </w:rPr>
        <w:t xml:space="preserve">4. ed. Petrópolis, RJ: Vozes, 2012. </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DUVIGNAUD, Jean. </w:t>
      </w:r>
      <w:r w:rsidRPr="003A2BEE">
        <w:rPr>
          <w:rFonts w:ascii="Times New Roman" w:hAnsi="Times New Roman" w:cs="Times New Roman"/>
          <w:b/>
          <w:sz w:val="24"/>
          <w:szCs w:val="24"/>
        </w:rPr>
        <w:t>A solidariedade</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Laços de sangue, laços de razão.</w:t>
      </w:r>
      <w:r w:rsidR="00AC4A9E">
        <w:rPr>
          <w:rFonts w:ascii="Times New Roman" w:hAnsi="Times New Roman" w:cs="Times New Roman"/>
          <w:sz w:val="24"/>
          <w:szCs w:val="24"/>
        </w:rPr>
        <w:t xml:space="preserve"> Tradução de Vasco Cassimiro.</w:t>
      </w:r>
      <w:r w:rsidRPr="009300A0">
        <w:rPr>
          <w:rFonts w:ascii="Times New Roman" w:hAnsi="Times New Roman" w:cs="Times New Roman"/>
          <w:sz w:val="24"/>
          <w:szCs w:val="24"/>
        </w:rPr>
        <w:t xml:space="preserve"> Lisboa: Instituto Piaget, 1995.</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FRANCISCO. </w:t>
      </w:r>
      <w:r w:rsidRPr="003A2BEE">
        <w:rPr>
          <w:rFonts w:ascii="Times New Roman" w:hAnsi="Times New Roman" w:cs="Times New Roman"/>
          <w:b/>
          <w:sz w:val="24"/>
          <w:szCs w:val="24"/>
        </w:rPr>
        <w:t xml:space="preserve">Carta Encíclica </w:t>
      </w:r>
      <w:r w:rsidRPr="003A2BEE">
        <w:rPr>
          <w:rFonts w:ascii="Times New Roman" w:hAnsi="Times New Roman" w:cs="Times New Roman"/>
          <w:b/>
          <w:i/>
          <w:sz w:val="24"/>
          <w:szCs w:val="24"/>
        </w:rPr>
        <w:t>Laudato Si</w:t>
      </w:r>
      <w:r w:rsidRPr="003A2BEE">
        <w:rPr>
          <w:rFonts w:ascii="Times New Roman" w:hAnsi="Times New Roman" w:cs="Times New Roman"/>
          <w:b/>
          <w:sz w:val="24"/>
          <w:szCs w:val="24"/>
        </w:rPr>
        <w:t>’</w:t>
      </w:r>
      <w:r w:rsidRPr="009300A0">
        <w:rPr>
          <w:rFonts w:ascii="Times New Roman" w:hAnsi="Times New Roman" w:cs="Times New Roman"/>
          <w:sz w:val="24"/>
          <w:szCs w:val="24"/>
        </w:rPr>
        <w:t>: Sobre o cuidado da casa comum. São Paulo: Edições Loyola, 2015.</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HABERMAS, Jürgen. </w:t>
      </w:r>
      <w:r w:rsidRPr="003A2BEE">
        <w:rPr>
          <w:rFonts w:ascii="Times New Roman" w:hAnsi="Times New Roman" w:cs="Times New Roman"/>
          <w:b/>
          <w:sz w:val="24"/>
          <w:szCs w:val="24"/>
        </w:rPr>
        <w:t>A crise de legitimação no capitalismo tardio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w:t>
      </w:r>
      <w:r w:rsidR="00AC6A9C">
        <w:rPr>
          <w:rFonts w:ascii="Times New Roman" w:hAnsi="Times New Roman" w:cs="Times New Roman"/>
          <w:sz w:val="24"/>
          <w:szCs w:val="24"/>
        </w:rPr>
        <w:t xml:space="preserve">Tradução de Vamireh Chacon. </w:t>
      </w:r>
      <w:r w:rsidRPr="009300A0">
        <w:rPr>
          <w:rFonts w:ascii="Times New Roman" w:hAnsi="Times New Roman" w:cs="Times New Roman"/>
          <w:sz w:val="24"/>
          <w:szCs w:val="24"/>
        </w:rPr>
        <w:t>2. ed. Rio de Janeiro: Edições Tempo Brasileiro, 2002.</w:t>
      </w:r>
    </w:p>
    <w:p w:rsidR="00DE5675" w:rsidRPr="009300A0" w:rsidRDefault="00DE5675" w:rsidP="00DE5675">
      <w:pPr>
        <w:jc w:val="both"/>
        <w:rPr>
          <w:rFonts w:ascii="Times New Roman" w:hAnsi="Times New Roman" w:cs="Times New Roman"/>
          <w:sz w:val="24"/>
          <w:szCs w:val="24"/>
        </w:rPr>
      </w:pPr>
      <w:r w:rsidRPr="009300A0">
        <w:rPr>
          <w:rFonts w:ascii="Times New Roman" w:eastAsia="Calibri" w:hAnsi="Times New Roman" w:cs="Times New Roman"/>
          <w:sz w:val="24"/>
          <w:szCs w:val="24"/>
        </w:rPr>
        <w:t xml:space="preserve">HALL, Stuart. </w:t>
      </w:r>
      <w:r w:rsidRPr="003A2BEE">
        <w:rPr>
          <w:rFonts w:ascii="Times New Roman" w:eastAsia="Calibri" w:hAnsi="Times New Roman" w:cs="Times New Roman"/>
          <w:b/>
          <w:sz w:val="24"/>
          <w:szCs w:val="24"/>
        </w:rPr>
        <w:t>A identidade cultural na pós-modernidade</w:t>
      </w:r>
      <w:r w:rsidRPr="00E44154">
        <w:rPr>
          <w:rFonts w:ascii="Times New Roman" w:eastAsia="Calibri" w:hAnsi="Times New Roman" w:cs="Times New Roman"/>
          <w:sz w:val="24"/>
          <w:szCs w:val="24"/>
        </w:rPr>
        <w:t xml:space="preserve">. </w:t>
      </w:r>
      <w:r w:rsidR="00AC6A9C">
        <w:rPr>
          <w:rFonts w:ascii="Times New Roman" w:eastAsia="Calibri" w:hAnsi="Times New Roman" w:cs="Times New Roman"/>
          <w:sz w:val="24"/>
          <w:szCs w:val="24"/>
        </w:rPr>
        <w:t xml:space="preserve">Tradução de Tomaz Tadeu da Silva; Guaracira Lopes Louro. </w:t>
      </w:r>
      <w:r w:rsidRPr="009300A0">
        <w:rPr>
          <w:rFonts w:ascii="Times New Roman" w:eastAsia="Calibri" w:hAnsi="Times New Roman" w:cs="Times New Roman"/>
          <w:sz w:val="24"/>
          <w:szCs w:val="24"/>
        </w:rPr>
        <w:t>11. ed. Rio de Janeiro: DP&amp;A, 2011.</w:t>
      </w:r>
    </w:p>
    <w:p w:rsidR="00DE5675" w:rsidRPr="009300A0" w:rsidRDefault="00DE5675" w:rsidP="00DE5675">
      <w:pPr>
        <w:jc w:val="both"/>
        <w:rPr>
          <w:rFonts w:ascii="Times New Roman" w:hAnsi="Times New Roman" w:cs="Times New Roman"/>
          <w:sz w:val="24"/>
          <w:szCs w:val="24"/>
        </w:rPr>
      </w:pPr>
      <w:r w:rsidRPr="00DE5675">
        <w:rPr>
          <w:rFonts w:ascii="Times New Roman" w:hAnsi="Times New Roman" w:cs="Times New Roman"/>
          <w:sz w:val="24"/>
          <w:szCs w:val="24"/>
        </w:rPr>
        <w:t xml:space="preserve">HEIDEGGER, Martin. </w:t>
      </w:r>
      <w:r w:rsidRPr="003A2BEE">
        <w:rPr>
          <w:rFonts w:ascii="Times New Roman" w:hAnsi="Times New Roman" w:cs="Times New Roman"/>
          <w:b/>
          <w:sz w:val="24"/>
          <w:szCs w:val="24"/>
        </w:rPr>
        <w:t>Ser e tempo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Parte I, Trad</w:t>
      </w:r>
      <w:r w:rsidR="003A2BEE">
        <w:rPr>
          <w:rFonts w:ascii="Times New Roman" w:hAnsi="Times New Roman" w:cs="Times New Roman"/>
          <w:sz w:val="24"/>
          <w:szCs w:val="24"/>
        </w:rPr>
        <w:t>ução de</w:t>
      </w:r>
      <w:r w:rsidRPr="009300A0">
        <w:rPr>
          <w:rFonts w:ascii="Times New Roman" w:hAnsi="Times New Roman" w:cs="Times New Roman"/>
          <w:sz w:val="24"/>
          <w:szCs w:val="24"/>
        </w:rPr>
        <w:t xml:space="preserve"> Márcia Sá Cavalcante Schubak, 14 ed., Rio de Janeiro/São Paulo: Vozes / Universidade São Francisco, 2005.</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HINKELAMMERT, Franz. </w:t>
      </w:r>
      <w:r w:rsidRPr="00E44154">
        <w:rPr>
          <w:rFonts w:ascii="Times New Roman" w:hAnsi="Times New Roman" w:cs="Times New Roman"/>
          <w:i/>
          <w:sz w:val="24"/>
          <w:szCs w:val="24"/>
        </w:rPr>
        <w:t>Solidaridad o suicídio colectivo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Granada: Editorial Universidad de Granada, 2005.</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HOBBES, Thomas. </w:t>
      </w:r>
      <w:r w:rsidRPr="003A2BEE">
        <w:rPr>
          <w:rFonts w:ascii="Times New Roman" w:hAnsi="Times New Roman" w:cs="Times New Roman"/>
          <w:b/>
          <w:sz w:val="24"/>
          <w:szCs w:val="24"/>
        </w:rPr>
        <w:t>Leviatã</w:t>
      </w:r>
      <w:r w:rsidRPr="009300A0">
        <w:rPr>
          <w:rFonts w:ascii="Times New Roman" w:hAnsi="Times New Roman" w:cs="Times New Roman"/>
          <w:sz w:val="24"/>
          <w:szCs w:val="24"/>
        </w:rPr>
        <w:t xml:space="preserve">, ou A matéria, forma e poder de um estado eclesiástico e civil. 3. ed. </w:t>
      </w:r>
      <w:r w:rsidR="00AC6A9C">
        <w:rPr>
          <w:rFonts w:ascii="Times New Roman" w:hAnsi="Times New Roman" w:cs="Times New Roman"/>
          <w:sz w:val="24"/>
          <w:szCs w:val="24"/>
        </w:rPr>
        <w:t xml:space="preserve">Tradução de Rosina D’Angina. </w:t>
      </w:r>
      <w:r w:rsidRPr="009300A0">
        <w:rPr>
          <w:rFonts w:ascii="Times New Roman" w:hAnsi="Times New Roman" w:cs="Times New Roman"/>
          <w:sz w:val="24"/>
          <w:szCs w:val="24"/>
        </w:rPr>
        <w:t>São Paulo: Ícone, 2014.</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HONNETH, Axel. </w:t>
      </w:r>
      <w:r w:rsidRPr="00E44154">
        <w:rPr>
          <w:rFonts w:ascii="Times New Roman" w:hAnsi="Times New Roman" w:cs="Times New Roman"/>
          <w:sz w:val="24"/>
          <w:szCs w:val="24"/>
        </w:rPr>
        <w:t>Luta por reconhecimento:</w:t>
      </w:r>
      <w:r w:rsidRPr="009300A0">
        <w:rPr>
          <w:rFonts w:ascii="Times New Roman" w:hAnsi="Times New Roman" w:cs="Times New Roman"/>
          <w:sz w:val="24"/>
          <w:szCs w:val="24"/>
        </w:rPr>
        <w:t xml:space="preserve"> A gramática moral dos conflitos sociais. Trad</w:t>
      </w:r>
      <w:r w:rsidR="003A2BEE">
        <w:rPr>
          <w:rFonts w:ascii="Times New Roman" w:hAnsi="Times New Roman" w:cs="Times New Roman"/>
          <w:sz w:val="24"/>
          <w:szCs w:val="24"/>
        </w:rPr>
        <w:t>ução de</w:t>
      </w:r>
      <w:r w:rsidRPr="009300A0">
        <w:rPr>
          <w:rFonts w:ascii="Times New Roman" w:hAnsi="Times New Roman" w:cs="Times New Roman"/>
          <w:sz w:val="24"/>
          <w:szCs w:val="24"/>
        </w:rPr>
        <w:t xml:space="preserve"> Luiz Repa. 2. ed. São Paulo: Editora 34, 2009.</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JONAS, Hans. </w:t>
      </w:r>
      <w:r w:rsidRPr="003A2BEE">
        <w:rPr>
          <w:rFonts w:ascii="Times New Roman" w:hAnsi="Times New Roman" w:cs="Times New Roman"/>
          <w:b/>
          <w:sz w:val="24"/>
          <w:szCs w:val="24"/>
        </w:rPr>
        <w:t>O princípio responsabilidade</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Ensaio de uma ética para a civilização tecnológica. Trad</w:t>
      </w:r>
      <w:r w:rsidR="003A2BEE">
        <w:rPr>
          <w:rFonts w:ascii="Times New Roman" w:hAnsi="Times New Roman" w:cs="Times New Roman"/>
          <w:sz w:val="24"/>
          <w:szCs w:val="24"/>
        </w:rPr>
        <w:t>ução de</w:t>
      </w:r>
      <w:r w:rsidRPr="009300A0">
        <w:rPr>
          <w:rFonts w:ascii="Times New Roman" w:hAnsi="Times New Roman" w:cs="Times New Roman"/>
          <w:sz w:val="24"/>
          <w:szCs w:val="24"/>
        </w:rPr>
        <w:t xml:space="preserve"> Marijane Lisboa e Luiz Barros Montez. Rio de Janeiro: Contraponto: Ed. PUC-Rio, 2006.</w:t>
      </w:r>
    </w:p>
    <w:p w:rsidR="00AB0508" w:rsidRPr="00DA1B62" w:rsidRDefault="00AB0508" w:rsidP="00DE5675">
      <w:pPr>
        <w:jc w:val="both"/>
        <w:rPr>
          <w:rFonts w:ascii="Times New Roman" w:hAnsi="Times New Roman" w:cs="Times New Roman"/>
          <w:sz w:val="24"/>
          <w:szCs w:val="24"/>
        </w:rPr>
      </w:pPr>
      <w:r w:rsidRPr="00AB0508">
        <w:rPr>
          <w:rFonts w:ascii="Times New Roman" w:hAnsi="Times New Roman" w:cs="Times New Roman"/>
          <w:sz w:val="24"/>
          <w:szCs w:val="24"/>
        </w:rPr>
        <w:t xml:space="preserve">JUNG, Carl Gustav. </w:t>
      </w:r>
      <w:r w:rsidRPr="003A2BEE">
        <w:rPr>
          <w:rFonts w:ascii="Times New Roman" w:hAnsi="Times New Roman" w:cs="Times New Roman"/>
          <w:b/>
          <w:sz w:val="24"/>
          <w:szCs w:val="24"/>
        </w:rPr>
        <w:t>Os arquétipos e o inconsciente coletivo</w:t>
      </w:r>
      <w:r w:rsidRPr="00E44154">
        <w:rPr>
          <w:rFonts w:ascii="Times New Roman" w:hAnsi="Times New Roman" w:cs="Times New Roman"/>
          <w:sz w:val="24"/>
          <w:szCs w:val="24"/>
        </w:rPr>
        <w:t>.</w:t>
      </w:r>
      <w:r w:rsidRPr="00AB0508">
        <w:rPr>
          <w:rFonts w:ascii="Times New Roman" w:hAnsi="Times New Roman" w:cs="Times New Roman"/>
          <w:sz w:val="24"/>
          <w:szCs w:val="24"/>
        </w:rPr>
        <w:t xml:space="preserve"> </w:t>
      </w:r>
      <w:r w:rsidR="00AC6A9C" w:rsidRPr="00DA1B62">
        <w:rPr>
          <w:rFonts w:ascii="Times New Roman" w:hAnsi="Times New Roman" w:cs="Times New Roman"/>
          <w:sz w:val="24"/>
          <w:szCs w:val="24"/>
        </w:rPr>
        <w:t xml:space="preserve">Tradução de </w:t>
      </w:r>
      <w:r w:rsidR="00DA1B62" w:rsidRPr="00DA1B62">
        <w:rPr>
          <w:rFonts w:ascii="Times New Roman" w:hAnsi="Times New Roman" w:cs="Times New Roman"/>
          <w:sz w:val="24"/>
          <w:szCs w:val="24"/>
          <w:shd w:val="clear" w:color="auto" w:fill="FFFFFF"/>
        </w:rPr>
        <w:t xml:space="preserve">Maria Luíza Appy; </w:t>
      </w:r>
      <w:r w:rsidR="00AC6A9C" w:rsidRPr="00DA1B62">
        <w:rPr>
          <w:rFonts w:ascii="Times New Roman" w:hAnsi="Times New Roman" w:cs="Times New Roman"/>
          <w:sz w:val="24"/>
          <w:szCs w:val="24"/>
          <w:shd w:val="clear" w:color="auto" w:fill="FFFFFF"/>
        </w:rPr>
        <w:t>Dora Mariana R. Ferreira da Silva</w:t>
      </w:r>
      <w:r w:rsidR="00DA1B62" w:rsidRPr="00DA1B62">
        <w:rPr>
          <w:rFonts w:ascii="Times New Roman" w:hAnsi="Times New Roman" w:cs="Times New Roman"/>
          <w:sz w:val="24"/>
          <w:szCs w:val="24"/>
          <w:shd w:val="clear" w:color="auto" w:fill="FFFFFF"/>
        </w:rPr>
        <w:t xml:space="preserve">. </w:t>
      </w:r>
      <w:r w:rsidRPr="00DA1B62">
        <w:rPr>
          <w:rFonts w:ascii="Times New Roman" w:hAnsi="Times New Roman" w:cs="Times New Roman"/>
          <w:sz w:val="24"/>
          <w:szCs w:val="24"/>
        </w:rPr>
        <w:t>Petrópolis, RJ: Vozes, 2000.</w:t>
      </w:r>
    </w:p>
    <w:p w:rsidR="003D5C67" w:rsidRPr="00E44154" w:rsidRDefault="003D5C67" w:rsidP="003D5C67">
      <w:pPr>
        <w:jc w:val="both"/>
        <w:rPr>
          <w:rFonts w:ascii="Times New Roman" w:hAnsi="Times New Roman" w:cs="Times New Roman"/>
          <w:sz w:val="24"/>
          <w:szCs w:val="24"/>
        </w:rPr>
      </w:pPr>
      <w:r w:rsidRPr="009300A0">
        <w:rPr>
          <w:rFonts w:ascii="Times New Roman" w:hAnsi="Times New Roman" w:cs="Times New Roman"/>
          <w:sz w:val="24"/>
          <w:szCs w:val="24"/>
        </w:rPr>
        <w:t xml:space="preserve">KANT, Immanuel. </w:t>
      </w:r>
      <w:r w:rsidRPr="00E44154">
        <w:rPr>
          <w:rFonts w:ascii="Times New Roman" w:hAnsi="Times New Roman" w:cs="Times New Roman"/>
          <w:sz w:val="24"/>
          <w:szCs w:val="24"/>
        </w:rPr>
        <w:t>Fundamentação da metafísica dos costumes e outros escritos</w:t>
      </w:r>
      <w:r w:rsidRPr="009300A0">
        <w:rPr>
          <w:rFonts w:ascii="Times New Roman" w:hAnsi="Times New Roman" w:cs="Times New Roman"/>
          <w:sz w:val="24"/>
          <w:szCs w:val="24"/>
        </w:rPr>
        <w:t xml:space="preserve">. </w:t>
      </w:r>
      <w:r w:rsidR="00DA1B62">
        <w:rPr>
          <w:rFonts w:ascii="Times New Roman" w:hAnsi="Times New Roman" w:cs="Times New Roman"/>
          <w:sz w:val="24"/>
          <w:szCs w:val="24"/>
        </w:rPr>
        <w:t xml:space="preserve">Tradução de Leopoldo Holzbach. </w:t>
      </w:r>
      <w:r w:rsidRPr="009300A0">
        <w:rPr>
          <w:rFonts w:ascii="Times New Roman" w:hAnsi="Times New Roman" w:cs="Times New Roman"/>
          <w:sz w:val="24"/>
          <w:szCs w:val="24"/>
        </w:rPr>
        <w:t>São Paulo: Martin Claret, 2003.</w:t>
      </w:r>
    </w:p>
    <w:p w:rsidR="003D5C67" w:rsidRPr="00DA1B62" w:rsidRDefault="003D5C67" w:rsidP="003D5C67">
      <w:pPr>
        <w:jc w:val="both"/>
        <w:rPr>
          <w:rFonts w:ascii="Times New Roman" w:hAnsi="Times New Roman" w:cs="Times New Roman"/>
          <w:sz w:val="24"/>
          <w:szCs w:val="24"/>
        </w:rPr>
      </w:pPr>
      <w:r w:rsidRPr="00E44154">
        <w:rPr>
          <w:rFonts w:ascii="Times New Roman" w:hAnsi="Times New Roman" w:cs="Times New Roman"/>
          <w:sz w:val="24"/>
          <w:szCs w:val="24"/>
        </w:rPr>
        <w:t xml:space="preserve">KANT, Immanuel. </w:t>
      </w:r>
      <w:r w:rsidRPr="003A2BEE">
        <w:rPr>
          <w:rFonts w:ascii="Times New Roman" w:hAnsi="Times New Roman" w:cs="Times New Roman"/>
          <w:b/>
          <w:sz w:val="24"/>
          <w:szCs w:val="24"/>
        </w:rPr>
        <w:t>Metafísica dos costumes</w:t>
      </w:r>
      <w:r w:rsidRPr="00E44154">
        <w:rPr>
          <w:rFonts w:ascii="Times New Roman" w:hAnsi="Times New Roman" w:cs="Times New Roman"/>
          <w:sz w:val="24"/>
          <w:szCs w:val="24"/>
        </w:rPr>
        <w:t>.</w:t>
      </w:r>
      <w:r w:rsidR="00DA1B62">
        <w:rPr>
          <w:rFonts w:ascii="Times New Roman" w:hAnsi="Times New Roman" w:cs="Times New Roman"/>
          <w:sz w:val="24"/>
          <w:szCs w:val="24"/>
        </w:rPr>
        <w:t xml:space="preserve"> Tradução de Edson Bini.</w:t>
      </w:r>
      <w:r w:rsidRPr="009300A0">
        <w:rPr>
          <w:rFonts w:ascii="Times New Roman" w:hAnsi="Times New Roman" w:cs="Times New Roman"/>
          <w:sz w:val="24"/>
          <w:szCs w:val="24"/>
        </w:rPr>
        <w:t xml:space="preserve"> </w:t>
      </w:r>
      <w:r w:rsidRPr="00DA1B62">
        <w:rPr>
          <w:rFonts w:ascii="Times New Roman" w:hAnsi="Times New Roman" w:cs="Times New Roman"/>
          <w:sz w:val="24"/>
          <w:szCs w:val="24"/>
        </w:rPr>
        <w:t>2. ed. rev. Bauru, SP: EDIPRO, 2008.</w:t>
      </w:r>
    </w:p>
    <w:p w:rsidR="003D5C67" w:rsidRPr="00DE5675" w:rsidRDefault="003D5C67" w:rsidP="003D5C67">
      <w:pPr>
        <w:jc w:val="both"/>
        <w:rPr>
          <w:rFonts w:ascii="Times New Roman" w:hAnsi="Times New Roman" w:cs="Times New Roman"/>
          <w:sz w:val="24"/>
          <w:szCs w:val="24"/>
        </w:rPr>
      </w:pPr>
      <w:r w:rsidRPr="009300A0">
        <w:rPr>
          <w:rFonts w:ascii="Times New Roman" w:hAnsi="Times New Roman" w:cs="Times New Roman"/>
          <w:sz w:val="24"/>
          <w:szCs w:val="24"/>
        </w:rPr>
        <w:t xml:space="preserve">KROHLING, Aloisio. </w:t>
      </w:r>
      <w:r w:rsidRPr="003A2BEE">
        <w:rPr>
          <w:rFonts w:ascii="Times New Roman" w:hAnsi="Times New Roman" w:cs="Times New Roman"/>
          <w:b/>
          <w:sz w:val="24"/>
          <w:szCs w:val="24"/>
        </w:rPr>
        <w:t>A ética da alteridade e da responsabilidade</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Curitiba: Juruá, 2011.</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LACAN, Jaques. </w:t>
      </w:r>
      <w:r w:rsidRPr="00E44154">
        <w:rPr>
          <w:rFonts w:ascii="Times New Roman" w:hAnsi="Times New Roman" w:cs="Times New Roman"/>
          <w:sz w:val="24"/>
          <w:szCs w:val="24"/>
        </w:rPr>
        <w:t>Escritos.</w:t>
      </w:r>
      <w:r w:rsidR="003A2BEE">
        <w:rPr>
          <w:rFonts w:ascii="Times New Roman" w:hAnsi="Times New Roman" w:cs="Times New Roman"/>
          <w:sz w:val="24"/>
          <w:szCs w:val="24"/>
        </w:rPr>
        <w:t xml:space="preserve"> Tradução de</w:t>
      </w:r>
      <w:r w:rsidRPr="009300A0">
        <w:rPr>
          <w:rFonts w:ascii="Times New Roman" w:hAnsi="Times New Roman" w:cs="Times New Roman"/>
          <w:sz w:val="24"/>
          <w:szCs w:val="24"/>
        </w:rPr>
        <w:t xml:space="preserve"> Vera Ribeiro. Rio de Janeiro: Jorge Zahar Ed., 1998.</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lastRenderedPageBreak/>
        <w:t xml:space="preserve">LARENZ, Karl. </w:t>
      </w:r>
      <w:r w:rsidRPr="003A2BEE">
        <w:rPr>
          <w:rFonts w:ascii="Times New Roman" w:hAnsi="Times New Roman" w:cs="Times New Roman"/>
          <w:b/>
          <w:sz w:val="24"/>
          <w:szCs w:val="24"/>
        </w:rPr>
        <w:t>Derecho justo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Fundamentos de etica jurídica. </w:t>
      </w:r>
      <w:r w:rsidR="002F041F">
        <w:rPr>
          <w:rFonts w:ascii="Times New Roman" w:hAnsi="Times New Roman" w:cs="Times New Roman"/>
          <w:sz w:val="24"/>
          <w:szCs w:val="24"/>
        </w:rPr>
        <w:t xml:space="preserve">Traducción y presentación de Luiz Díez-Picazo. </w:t>
      </w:r>
      <w:r w:rsidRPr="009300A0">
        <w:rPr>
          <w:rFonts w:ascii="Times New Roman" w:hAnsi="Times New Roman" w:cs="Times New Roman"/>
          <w:sz w:val="24"/>
          <w:szCs w:val="24"/>
        </w:rPr>
        <w:t>Madrid: Civitas Ediciones, 2001.</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LIPOVETSKY, Gilles. </w:t>
      </w:r>
      <w:r w:rsidRPr="003A2BEE">
        <w:rPr>
          <w:rFonts w:ascii="Times New Roman" w:hAnsi="Times New Roman" w:cs="Times New Roman"/>
          <w:b/>
          <w:sz w:val="24"/>
          <w:szCs w:val="24"/>
        </w:rPr>
        <w:t>A sociedade pós-moralista</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o crepúsculo do dever e a ética indolor dos novos tempos democráticos.</w:t>
      </w:r>
      <w:r w:rsidR="00DA1B62">
        <w:rPr>
          <w:rFonts w:ascii="Times New Roman" w:hAnsi="Times New Roman" w:cs="Times New Roman"/>
          <w:sz w:val="24"/>
          <w:szCs w:val="24"/>
        </w:rPr>
        <w:t xml:space="preserve"> Tradução de Armando Braio Ara.</w:t>
      </w:r>
      <w:r w:rsidRPr="009300A0">
        <w:rPr>
          <w:rFonts w:ascii="Times New Roman" w:hAnsi="Times New Roman" w:cs="Times New Roman"/>
          <w:sz w:val="24"/>
          <w:szCs w:val="24"/>
        </w:rPr>
        <w:t xml:space="preserve"> Barueri, SP: Manole, 2005.</w:t>
      </w:r>
    </w:p>
    <w:p w:rsidR="00DE5675" w:rsidRPr="007B530F" w:rsidRDefault="00DE5675" w:rsidP="00DE5675">
      <w:pPr>
        <w:jc w:val="both"/>
        <w:rPr>
          <w:rFonts w:ascii="Times New Roman" w:hAnsi="Times New Roman" w:cs="Times New Roman"/>
          <w:sz w:val="24"/>
          <w:szCs w:val="24"/>
          <w:lang w:val="en-US"/>
        </w:rPr>
      </w:pPr>
      <w:r w:rsidRPr="009300A0">
        <w:rPr>
          <w:rFonts w:ascii="Times New Roman" w:hAnsi="Times New Roman" w:cs="Times New Roman"/>
          <w:sz w:val="24"/>
          <w:szCs w:val="24"/>
        </w:rPr>
        <w:t xml:space="preserve">LÉVINAS, Emmanuel. </w:t>
      </w:r>
      <w:r w:rsidRPr="003A2BEE">
        <w:rPr>
          <w:rFonts w:ascii="Times New Roman" w:hAnsi="Times New Roman" w:cs="Times New Roman"/>
          <w:b/>
          <w:sz w:val="24"/>
          <w:szCs w:val="24"/>
        </w:rPr>
        <w:t>Entre nós</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ensaios sobre alteridade. </w:t>
      </w:r>
      <w:r w:rsidR="00CC2AFE">
        <w:rPr>
          <w:rFonts w:ascii="Times New Roman" w:hAnsi="Times New Roman" w:cs="Times New Roman"/>
          <w:sz w:val="24"/>
          <w:szCs w:val="24"/>
        </w:rPr>
        <w:t xml:space="preserve">Tradução de Pergentino Pivatto  [et al.], (coord.). </w:t>
      </w:r>
      <w:r w:rsidRPr="007B530F">
        <w:rPr>
          <w:rFonts w:ascii="Times New Roman" w:hAnsi="Times New Roman" w:cs="Times New Roman"/>
          <w:sz w:val="24"/>
          <w:szCs w:val="24"/>
          <w:lang w:val="en-US"/>
        </w:rPr>
        <w:t>5. ed. Petrópolis, RJ: Vozes, 2010.</w:t>
      </w:r>
    </w:p>
    <w:p w:rsidR="00DE5675" w:rsidRPr="00DE5675" w:rsidRDefault="00DE5675" w:rsidP="00DE5675">
      <w:pPr>
        <w:jc w:val="both"/>
        <w:rPr>
          <w:rFonts w:ascii="Times New Roman" w:hAnsi="Times New Roman" w:cs="Times New Roman"/>
          <w:sz w:val="24"/>
          <w:szCs w:val="24"/>
        </w:rPr>
      </w:pPr>
      <w:r w:rsidRPr="007B530F">
        <w:rPr>
          <w:rFonts w:ascii="Times New Roman" w:hAnsi="Times New Roman" w:cs="Times New Roman"/>
          <w:sz w:val="24"/>
          <w:szCs w:val="24"/>
          <w:lang w:val="en-US"/>
        </w:rPr>
        <w:t xml:space="preserve">PAREKH, Bhikhu. </w:t>
      </w:r>
      <w:r w:rsidRPr="007B530F">
        <w:rPr>
          <w:rFonts w:ascii="Times New Roman" w:hAnsi="Times New Roman" w:cs="Times New Roman"/>
          <w:b/>
          <w:sz w:val="24"/>
          <w:szCs w:val="24"/>
          <w:lang w:val="en-US"/>
        </w:rPr>
        <w:t>Rethinking Multiculturalism</w:t>
      </w:r>
      <w:r w:rsidRPr="007B530F">
        <w:rPr>
          <w:rFonts w:ascii="Times New Roman" w:hAnsi="Times New Roman" w:cs="Times New Roman"/>
          <w:sz w:val="24"/>
          <w:szCs w:val="24"/>
          <w:lang w:val="en-US"/>
        </w:rPr>
        <w:t xml:space="preserve">: Cultural diversity and political theory. </w:t>
      </w:r>
      <w:r w:rsidRPr="00DE5675">
        <w:rPr>
          <w:rFonts w:ascii="Times New Roman" w:hAnsi="Times New Roman" w:cs="Times New Roman"/>
          <w:sz w:val="24"/>
          <w:szCs w:val="24"/>
        </w:rPr>
        <w:t>Second edition. Chippenham and Eastbourne: Palgrave Macmilian, 2006</w:t>
      </w:r>
      <w:r>
        <w:rPr>
          <w:rFonts w:ascii="Times New Roman" w:hAnsi="Times New Roman" w:cs="Times New Roman"/>
          <w:sz w:val="24"/>
          <w:szCs w:val="24"/>
        </w:rPr>
        <w:t>.</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PATRÃO NEVES, Maria do Céu. </w:t>
      </w:r>
      <w:r w:rsidRPr="003A2BEE">
        <w:rPr>
          <w:rFonts w:ascii="Times New Roman" w:hAnsi="Times New Roman" w:cs="Times New Roman"/>
          <w:b/>
          <w:sz w:val="24"/>
          <w:szCs w:val="24"/>
        </w:rPr>
        <w:t>O que é bioética?</w:t>
      </w:r>
      <w:r w:rsidRPr="009300A0">
        <w:rPr>
          <w:rFonts w:ascii="Times New Roman" w:hAnsi="Times New Roman" w:cs="Times New Roman"/>
          <w:sz w:val="24"/>
          <w:szCs w:val="24"/>
        </w:rPr>
        <w:t xml:space="preserve"> Cadernos de Bioética, 1996.</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PLATÃO. </w:t>
      </w:r>
      <w:r w:rsidRPr="00E44154">
        <w:rPr>
          <w:rFonts w:ascii="Times New Roman" w:hAnsi="Times New Roman" w:cs="Times New Roman"/>
          <w:sz w:val="24"/>
          <w:szCs w:val="24"/>
        </w:rPr>
        <w:t>A República.</w:t>
      </w:r>
      <w:r w:rsidR="003A2BEE">
        <w:rPr>
          <w:rFonts w:ascii="Times New Roman" w:hAnsi="Times New Roman" w:cs="Times New Roman"/>
          <w:sz w:val="24"/>
          <w:szCs w:val="24"/>
        </w:rPr>
        <w:t xml:space="preserve"> Tradução de</w:t>
      </w:r>
      <w:r w:rsidRPr="009300A0">
        <w:rPr>
          <w:rFonts w:ascii="Times New Roman" w:hAnsi="Times New Roman" w:cs="Times New Roman"/>
          <w:sz w:val="24"/>
          <w:szCs w:val="24"/>
        </w:rPr>
        <w:t xml:space="preserve"> Leonel Vallandro. Rio de Janeiro: Nova Fronteira, 2011.</w:t>
      </w:r>
    </w:p>
    <w:p w:rsidR="00DE5675" w:rsidRPr="009300A0" w:rsidRDefault="00DE5675" w:rsidP="00DE5675">
      <w:pPr>
        <w:jc w:val="both"/>
        <w:rPr>
          <w:rFonts w:ascii="Times New Roman" w:hAnsi="Times New Roman" w:cs="Times New Roman"/>
          <w:sz w:val="24"/>
          <w:szCs w:val="24"/>
          <w:lang w:val="de-DE"/>
        </w:rPr>
      </w:pPr>
      <w:r w:rsidRPr="009300A0">
        <w:rPr>
          <w:rFonts w:ascii="Times New Roman" w:hAnsi="Times New Roman" w:cs="Times New Roman"/>
          <w:sz w:val="24"/>
          <w:szCs w:val="24"/>
          <w:lang w:val="de-DE"/>
        </w:rPr>
        <w:t xml:space="preserve">RICKEN, Friedo. </w:t>
      </w:r>
      <w:r w:rsidRPr="003A2BEE">
        <w:rPr>
          <w:rFonts w:ascii="Times New Roman" w:hAnsi="Times New Roman" w:cs="Times New Roman"/>
          <w:b/>
          <w:sz w:val="24"/>
          <w:szCs w:val="24"/>
          <w:lang w:val="de-DE"/>
        </w:rPr>
        <w:t>Sozialethik</w:t>
      </w:r>
      <w:r w:rsidRPr="009300A0">
        <w:rPr>
          <w:rFonts w:ascii="Times New Roman" w:hAnsi="Times New Roman" w:cs="Times New Roman"/>
          <w:sz w:val="24"/>
          <w:szCs w:val="24"/>
          <w:lang w:val="de-DE"/>
        </w:rPr>
        <w:t>. Stuttgart: Verlag W. Kohlhammer, 2014.</w:t>
      </w:r>
    </w:p>
    <w:p w:rsidR="00DE5675" w:rsidRPr="009300A0" w:rsidRDefault="00DE5675" w:rsidP="00DE5675">
      <w:pPr>
        <w:jc w:val="both"/>
        <w:rPr>
          <w:rFonts w:ascii="Times New Roman" w:hAnsi="Times New Roman" w:cs="Times New Roman"/>
          <w:sz w:val="24"/>
          <w:szCs w:val="24"/>
        </w:rPr>
      </w:pPr>
      <w:r w:rsidRPr="009300A0">
        <w:rPr>
          <w:rFonts w:ascii="Times New Roman" w:eastAsia="Calibri" w:hAnsi="Times New Roman" w:cs="Times New Roman"/>
          <w:sz w:val="24"/>
          <w:szCs w:val="24"/>
        </w:rPr>
        <w:t xml:space="preserve">SANTOS, Boaventura de Souza. </w:t>
      </w:r>
      <w:r w:rsidRPr="003A2BEE">
        <w:rPr>
          <w:rFonts w:ascii="Times New Roman" w:eastAsia="Calibri" w:hAnsi="Times New Roman" w:cs="Times New Roman"/>
          <w:b/>
          <w:sz w:val="24"/>
          <w:szCs w:val="24"/>
        </w:rPr>
        <w:t>A crítica da razão indolente</w:t>
      </w:r>
      <w:r w:rsidRPr="00E44154">
        <w:rPr>
          <w:rFonts w:ascii="Times New Roman" w:eastAsia="Calibri" w:hAnsi="Times New Roman" w:cs="Times New Roman"/>
          <w:sz w:val="24"/>
          <w:szCs w:val="24"/>
        </w:rPr>
        <w:t>.</w:t>
      </w:r>
      <w:r w:rsidRPr="009300A0">
        <w:rPr>
          <w:rFonts w:ascii="Times New Roman" w:eastAsia="Calibri" w:hAnsi="Times New Roman" w:cs="Times New Roman"/>
          <w:sz w:val="24"/>
          <w:szCs w:val="24"/>
        </w:rPr>
        <w:t xml:space="preserve"> Contra o desperdício da experiência: Para um novo senso comum: A ciência, a política e o direito na transição paradigmática. vol. 1, 6 ed., São Paulo: Cortez Editora, 2007.</w:t>
      </w:r>
    </w:p>
    <w:p w:rsidR="00DE5675" w:rsidRPr="00DE5675" w:rsidRDefault="00DE5675" w:rsidP="00DE5675">
      <w:pPr>
        <w:jc w:val="both"/>
        <w:rPr>
          <w:rFonts w:ascii="Times New Roman" w:hAnsi="Times New Roman" w:cs="Times New Roman"/>
          <w:sz w:val="24"/>
          <w:szCs w:val="24"/>
          <w:lang w:val="de-DE"/>
        </w:rPr>
      </w:pPr>
      <w:r w:rsidRPr="009300A0">
        <w:rPr>
          <w:rFonts w:ascii="Times New Roman" w:hAnsi="Times New Roman" w:cs="Times New Roman"/>
          <w:sz w:val="24"/>
          <w:szCs w:val="24"/>
          <w:lang w:val="de-DE"/>
        </w:rPr>
        <w:t xml:space="preserve">SCHAPP, Jan. </w:t>
      </w:r>
      <w:r w:rsidRPr="003A2BEE">
        <w:rPr>
          <w:rFonts w:ascii="Times New Roman" w:hAnsi="Times New Roman" w:cs="Times New Roman"/>
          <w:b/>
          <w:sz w:val="24"/>
          <w:szCs w:val="24"/>
          <w:lang w:val="de-DE"/>
        </w:rPr>
        <w:t>Über Freiheit und Recht</w:t>
      </w:r>
      <w:r w:rsidRPr="00E44154">
        <w:rPr>
          <w:rFonts w:ascii="Times New Roman" w:hAnsi="Times New Roman" w:cs="Times New Roman"/>
          <w:sz w:val="24"/>
          <w:szCs w:val="24"/>
          <w:lang w:val="de-DE"/>
        </w:rPr>
        <w:t>.</w:t>
      </w:r>
      <w:r w:rsidRPr="009300A0">
        <w:rPr>
          <w:rFonts w:ascii="Times New Roman" w:hAnsi="Times New Roman" w:cs="Times New Roman"/>
          <w:sz w:val="24"/>
          <w:szCs w:val="24"/>
          <w:lang w:val="de-DE"/>
        </w:rPr>
        <w:t xml:space="preserve"> </w:t>
      </w:r>
      <w:r w:rsidRPr="00DE5675">
        <w:rPr>
          <w:rFonts w:ascii="Times New Roman" w:hAnsi="Times New Roman" w:cs="Times New Roman"/>
          <w:sz w:val="24"/>
          <w:szCs w:val="24"/>
          <w:lang w:val="de-DE"/>
        </w:rPr>
        <w:t>Tübingen: Mohr Siebeck, 2008.</w:t>
      </w:r>
    </w:p>
    <w:p w:rsidR="003D5C67" w:rsidRPr="00DE5675" w:rsidRDefault="003D5C67" w:rsidP="003D5C67">
      <w:pPr>
        <w:jc w:val="both"/>
        <w:rPr>
          <w:rFonts w:ascii="Times New Roman" w:hAnsi="Times New Roman" w:cs="Times New Roman"/>
          <w:sz w:val="24"/>
          <w:szCs w:val="24"/>
          <w:lang w:val="de-DE"/>
        </w:rPr>
      </w:pPr>
      <w:r w:rsidRPr="003D5C67">
        <w:rPr>
          <w:rFonts w:ascii="Times New Roman" w:hAnsi="Times New Roman" w:cs="Times New Roman"/>
          <w:sz w:val="24"/>
          <w:szCs w:val="24"/>
          <w:lang w:val="de-DE"/>
        </w:rPr>
        <w:t xml:space="preserve">SCHAPP, Jan. </w:t>
      </w:r>
      <w:r w:rsidRPr="003A2BEE">
        <w:rPr>
          <w:rFonts w:ascii="Times New Roman" w:hAnsi="Times New Roman" w:cs="Times New Roman"/>
          <w:b/>
          <w:sz w:val="24"/>
          <w:szCs w:val="24"/>
          <w:lang w:val="de-DE"/>
        </w:rPr>
        <w:t>Freiheit, Moral und Recht</w:t>
      </w:r>
      <w:r w:rsidRPr="009300A0">
        <w:rPr>
          <w:rFonts w:ascii="Times New Roman" w:hAnsi="Times New Roman" w:cs="Times New Roman"/>
          <w:sz w:val="24"/>
          <w:szCs w:val="24"/>
          <w:lang w:val="de-DE"/>
        </w:rPr>
        <w:t xml:space="preserve">. </w:t>
      </w:r>
      <w:r w:rsidRPr="00DE5675">
        <w:rPr>
          <w:rFonts w:ascii="Times New Roman" w:hAnsi="Times New Roman" w:cs="Times New Roman"/>
          <w:sz w:val="24"/>
          <w:szCs w:val="24"/>
          <w:lang w:val="de-DE"/>
        </w:rPr>
        <w:t>Tübingen: Mohr Siebeck, 2005.</w:t>
      </w:r>
    </w:p>
    <w:p w:rsidR="00DE5675" w:rsidRPr="00DE5675" w:rsidRDefault="00DE5675" w:rsidP="00DE5675">
      <w:pPr>
        <w:jc w:val="both"/>
        <w:rPr>
          <w:rFonts w:ascii="Times New Roman" w:hAnsi="Times New Roman" w:cs="Times New Roman"/>
          <w:sz w:val="24"/>
          <w:szCs w:val="24"/>
        </w:rPr>
      </w:pPr>
      <w:r w:rsidRPr="00DE5675">
        <w:rPr>
          <w:rFonts w:ascii="Times New Roman" w:hAnsi="Times New Roman" w:cs="Times New Roman"/>
          <w:sz w:val="24"/>
          <w:szCs w:val="24"/>
          <w:lang w:val="de-DE"/>
        </w:rPr>
        <w:t xml:space="preserve">SCHAPP, Jan. </w:t>
      </w:r>
      <w:r w:rsidRPr="003A2BEE">
        <w:rPr>
          <w:rFonts w:ascii="Times New Roman" w:hAnsi="Times New Roman" w:cs="Times New Roman"/>
          <w:b/>
          <w:sz w:val="24"/>
          <w:szCs w:val="24"/>
        </w:rPr>
        <w:t>Liberdade, moral e direito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Elementos de uma filosofia do direito. </w:t>
      </w:r>
      <w:r w:rsidR="00CC2AFE">
        <w:rPr>
          <w:rFonts w:ascii="Times New Roman" w:hAnsi="Times New Roman" w:cs="Times New Roman"/>
          <w:sz w:val="24"/>
          <w:szCs w:val="24"/>
        </w:rPr>
        <w:t xml:space="preserve">Tradução de Mariana Ribeiro de Souza. </w:t>
      </w:r>
      <w:r w:rsidRPr="00DE5675">
        <w:rPr>
          <w:rFonts w:ascii="Times New Roman" w:hAnsi="Times New Roman" w:cs="Times New Roman"/>
          <w:sz w:val="24"/>
          <w:szCs w:val="24"/>
        </w:rPr>
        <w:t>Porto Alegre: Sérgio Antônio Fabris, 2009.</w:t>
      </w:r>
    </w:p>
    <w:p w:rsidR="00DE5675" w:rsidRPr="009300A0" w:rsidRDefault="00DE5675" w:rsidP="00DE5675">
      <w:pPr>
        <w:jc w:val="both"/>
        <w:rPr>
          <w:rFonts w:ascii="Times New Roman" w:hAnsi="Times New Roman" w:cs="Times New Roman"/>
          <w:sz w:val="24"/>
          <w:szCs w:val="24"/>
        </w:rPr>
      </w:pPr>
      <w:r w:rsidRPr="009300A0">
        <w:rPr>
          <w:rFonts w:ascii="Times New Roman" w:hAnsi="Times New Roman" w:cs="Times New Roman"/>
          <w:sz w:val="24"/>
          <w:szCs w:val="24"/>
        </w:rPr>
        <w:t xml:space="preserve">SEMPRINI, Andrea. </w:t>
      </w:r>
      <w:r w:rsidRPr="003A2BEE">
        <w:rPr>
          <w:rFonts w:ascii="Times New Roman" w:hAnsi="Times New Roman" w:cs="Times New Roman"/>
          <w:b/>
          <w:sz w:val="24"/>
          <w:szCs w:val="24"/>
        </w:rPr>
        <w:t>Multiculturalismo</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Bauru, SP: EDUSC, 1999.</w:t>
      </w:r>
    </w:p>
    <w:p w:rsidR="003D5C67" w:rsidRPr="003D5C67" w:rsidRDefault="00DE5675" w:rsidP="00DE5675">
      <w:pPr>
        <w:jc w:val="both"/>
        <w:rPr>
          <w:rFonts w:ascii="Times New Roman" w:hAnsi="Times New Roman" w:cs="Times New Roman"/>
          <w:sz w:val="24"/>
          <w:szCs w:val="24"/>
          <w:lang w:val="de-DE"/>
        </w:rPr>
      </w:pPr>
      <w:r w:rsidRPr="009300A0">
        <w:rPr>
          <w:rFonts w:ascii="Times New Roman" w:hAnsi="Times New Roman" w:cs="Times New Roman"/>
          <w:sz w:val="24"/>
          <w:szCs w:val="24"/>
        </w:rPr>
        <w:t xml:space="preserve">SILVA, José Carlos Moreira da. </w:t>
      </w:r>
      <w:r w:rsidRPr="003A2BEE">
        <w:rPr>
          <w:rFonts w:ascii="Times New Roman" w:hAnsi="Times New Roman" w:cs="Times New Roman"/>
          <w:b/>
          <w:sz w:val="24"/>
          <w:szCs w:val="24"/>
        </w:rPr>
        <w:t>Filosofia jurídica da alteridade</w:t>
      </w:r>
      <w:r w:rsidRPr="00E44154">
        <w:rPr>
          <w:rFonts w:ascii="Times New Roman" w:hAnsi="Times New Roman" w:cs="Times New Roman"/>
          <w:sz w:val="24"/>
          <w:szCs w:val="24"/>
        </w:rPr>
        <w:t>.</w:t>
      </w:r>
      <w:r w:rsidRPr="009300A0">
        <w:rPr>
          <w:rFonts w:ascii="Times New Roman" w:hAnsi="Times New Roman" w:cs="Times New Roman"/>
          <w:sz w:val="24"/>
          <w:szCs w:val="24"/>
        </w:rPr>
        <w:t xml:space="preserve"> </w:t>
      </w:r>
      <w:r w:rsidRPr="003D5C67">
        <w:rPr>
          <w:rFonts w:ascii="Times New Roman" w:hAnsi="Times New Roman" w:cs="Times New Roman"/>
          <w:sz w:val="24"/>
          <w:szCs w:val="24"/>
          <w:lang w:val="de-DE"/>
        </w:rPr>
        <w:t>Curitiba: Juruá, 2006</w:t>
      </w:r>
      <w:r w:rsidR="003D5C67" w:rsidRPr="003D5C67">
        <w:rPr>
          <w:rFonts w:ascii="Times New Roman" w:hAnsi="Times New Roman" w:cs="Times New Roman"/>
          <w:sz w:val="24"/>
          <w:szCs w:val="24"/>
          <w:lang w:val="de-DE"/>
        </w:rPr>
        <w:t xml:space="preserve"> </w:t>
      </w:r>
    </w:p>
    <w:p w:rsidR="00DE5675" w:rsidRPr="009300A0" w:rsidRDefault="00DE5675" w:rsidP="00DE5675">
      <w:pPr>
        <w:jc w:val="both"/>
        <w:rPr>
          <w:rFonts w:ascii="Times New Roman" w:hAnsi="Times New Roman" w:cs="Times New Roman"/>
          <w:sz w:val="24"/>
          <w:szCs w:val="24"/>
        </w:rPr>
      </w:pPr>
      <w:r w:rsidRPr="00E44154">
        <w:rPr>
          <w:rFonts w:ascii="Times New Roman" w:hAnsi="Times New Roman" w:cs="Times New Roman"/>
          <w:sz w:val="24"/>
          <w:szCs w:val="24"/>
        </w:rPr>
        <w:t xml:space="preserve">VAZ, Henrique C. de Lima. </w:t>
      </w:r>
      <w:r w:rsidRPr="003A2BEE">
        <w:rPr>
          <w:rFonts w:ascii="Times New Roman" w:hAnsi="Times New Roman" w:cs="Times New Roman"/>
          <w:b/>
          <w:sz w:val="24"/>
          <w:szCs w:val="24"/>
        </w:rPr>
        <w:t>Escritos de Filosofia IV</w:t>
      </w:r>
      <w:r w:rsidRPr="009300A0">
        <w:rPr>
          <w:rFonts w:ascii="Times New Roman" w:hAnsi="Times New Roman" w:cs="Times New Roman"/>
          <w:sz w:val="24"/>
          <w:szCs w:val="24"/>
        </w:rPr>
        <w:t>: introdução à ética filosófica. 6. ed. São Paulo: Edições Loyola, 2012.</w:t>
      </w:r>
    </w:p>
    <w:p w:rsidR="00DE5675" w:rsidRPr="00AB0508" w:rsidRDefault="00DE5675" w:rsidP="00AB0508">
      <w:pPr>
        <w:jc w:val="both"/>
        <w:rPr>
          <w:rFonts w:ascii="Times New Roman" w:hAnsi="Times New Roman" w:cs="Times New Roman"/>
          <w:sz w:val="24"/>
          <w:szCs w:val="24"/>
        </w:rPr>
      </w:pPr>
      <w:r w:rsidRPr="009300A0">
        <w:rPr>
          <w:rFonts w:ascii="Times New Roman" w:hAnsi="Times New Roman" w:cs="Times New Roman"/>
          <w:sz w:val="24"/>
          <w:szCs w:val="24"/>
        </w:rPr>
        <w:t xml:space="preserve">WOLKMER, </w:t>
      </w:r>
      <w:r w:rsidRPr="009300A0">
        <w:rPr>
          <w:rFonts w:ascii="Times New Roman" w:eastAsia="Calibri" w:hAnsi="Times New Roman" w:cs="Times New Roman"/>
          <w:sz w:val="24"/>
          <w:szCs w:val="24"/>
        </w:rPr>
        <w:t xml:space="preserve">Antônio Carlos. </w:t>
      </w:r>
      <w:r w:rsidRPr="003A2BEE">
        <w:rPr>
          <w:rFonts w:ascii="Times New Roman" w:eastAsia="Calibri" w:hAnsi="Times New Roman" w:cs="Times New Roman"/>
          <w:b/>
          <w:sz w:val="24"/>
          <w:szCs w:val="24"/>
        </w:rPr>
        <w:t>Pluralismo Jurídico</w:t>
      </w:r>
      <w:r w:rsidRPr="00E44154">
        <w:rPr>
          <w:rFonts w:ascii="Times New Roman" w:eastAsia="Calibri" w:hAnsi="Times New Roman" w:cs="Times New Roman"/>
          <w:sz w:val="24"/>
          <w:szCs w:val="24"/>
        </w:rPr>
        <w:t>:</w:t>
      </w:r>
      <w:r w:rsidRPr="009300A0">
        <w:rPr>
          <w:rFonts w:ascii="Times New Roman" w:eastAsia="Calibri" w:hAnsi="Times New Roman" w:cs="Times New Roman"/>
          <w:sz w:val="24"/>
          <w:szCs w:val="24"/>
        </w:rPr>
        <w:t xml:space="preserve"> Fundamentos de uma nova cultura no direito. 3 ed. São Paulo: Editora Alfa Omega, </w:t>
      </w:r>
      <w:r w:rsidRPr="009300A0">
        <w:rPr>
          <w:rFonts w:ascii="Times New Roman" w:hAnsi="Times New Roman" w:cs="Times New Roman"/>
          <w:sz w:val="24"/>
          <w:szCs w:val="24"/>
        </w:rPr>
        <w:t>2001</w:t>
      </w:r>
      <w:r>
        <w:rPr>
          <w:rFonts w:ascii="Times New Roman" w:hAnsi="Times New Roman" w:cs="Times New Roman"/>
          <w:sz w:val="24"/>
          <w:szCs w:val="24"/>
        </w:rPr>
        <w:t>.</w:t>
      </w:r>
    </w:p>
    <w:sectPr w:rsidR="00DE5675" w:rsidRPr="00AB0508" w:rsidSect="00E4415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3FF" w:rsidRDefault="009D23FF" w:rsidP="00140051">
      <w:pPr>
        <w:spacing w:after="0" w:line="240" w:lineRule="auto"/>
      </w:pPr>
      <w:r>
        <w:separator/>
      </w:r>
    </w:p>
  </w:endnote>
  <w:endnote w:type="continuationSeparator" w:id="1">
    <w:p w:rsidR="009D23FF" w:rsidRDefault="009D23FF" w:rsidP="00140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3FF" w:rsidRDefault="009D23FF" w:rsidP="00140051">
      <w:pPr>
        <w:spacing w:after="0" w:line="240" w:lineRule="auto"/>
      </w:pPr>
      <w:r>
        <w:separator/>
      </w:r>
    </w:p>
  </w:footnote>
  <w:footnote w:type="continuationSeparator" w:id="1">
    <w:p w:rsidR="009D23FF" w:rsidRDefault="009D23FF" w:rsidP="00140051">
      <w:pPr>
        <w:spacing w:after="0" w:line="240" w:lineRule="auto"/>
      </w:pPr>
      <w:r>
        <w:continuationSeparator/>
      </w:r>
    </w:p>
  </w:footnote>
  <w:footnote w:id="2">
    <w:p w:rsidR="003F5DAA" w:rsidRPr="009E67AA" w:rsidRDefault="003F5DAA" w:rsidP="003F5DAA">
      <w:pPr>
        <w:pStyle w:val="Textodenotaderodap"/>
        <w:jc w:val="both"/>
      </w:pPr>
      <w:r w:rsidRPr="009E67AA">
        <w:rPr>
          <w:rStyle w:val="Refdenotaderodap"/>
        </w:rPr>
        <w:footnoteRef/>
      </w:r>
      <w:r w:rsidRPr="009E67AA">
        <w:t xml:space="preserve"> “Naquele dia Anum e Enil pronunciaram o meu nome [...] Hammurabi, o príncipe piedoso, temente a deus, para fazer surgir justiça na terra, para eliminar o mau e o perverso, para que o forte não oprima o fraco”.</w:t>
      </w:r>
      <w:r w:rsidRPr="003F5DAA">
        <w:t xml:space="preserve"> </w:t>
      </w:r>
      <w:r w:rsidRPr="009E67AA">
        <w:t xml:space="preserve">DUSSEL, Enrique. </w:t>
      </w:r>
      <w:r w:rsidRPr="003A2BEE">
        <w:rPr>
          <w:b/>
        </w:rPr>
        <w:t>Ética da libertação na idade da globalização e da exclusão</w:t>
      </w:r>
      <w:r w:rsidRPr="00D32372">
        <w:t>.</w:t>
      </w:r>
      <w:r w:rsidRPr="009E67AA">
        <w:t xml:space="preserve"> </w:t>
      </w:r>
      <w:r w:rsidR="00CC2AFE" w:rsidRPr="0064257A">
        <w:t>Tradução de Ephraim Ferreira Alves; Jaime A. Clasen; Lúcia M. E. Orth.</w:t>
      </w:r>
      <w:r w:rsidR="00CC2AFE">
        <w:rPr>
          <w:sz w:val="24"/>
          <w:szCs w:val="24"/>
        </w:rPr>
        <w:t xml:space="preserve"> </w:t>
      </w:r>
      <w:r w:rsidRPr="009E67AA">
        <w:t>4. ed. Petrópolis, RJ: Vozes, 2012, p. 28.</w:t>
      </w:r>
    </w:p>
  </w:footnote>
  <w:footnote w:id="3">
    <w:p w:rsidR="003F5DAA" w:rsidRPr="009E67AA" w:rsidRDefault="003F5DAA" w:rsidP="003F5DAA">
      <w:pPr>
        <w:pStyle w:val="Textodenotaderodap"/>
        <w:jc w:val="both"/>
      </w:pPr>
      <w:r w:rsidRPr="009E67AA">
        <w:rPr>
          <w:rStyle w:val="Refdenotaderodap"/>
        </w:rPr>
        <w:footnoteRef/>
      </w:r>
      <w:r w:rsidRPr="009E67AA">
        <w:t>Ibid</w:t>
      </w:r>
      <w:r>
        <w:t>.</w:t>
      </w:r>
      <w:r w:rsidRPr="009E67AA">
        <w:t>, p. 28.</w:t>
      </w:r>
    </w:p>
  </w:footnote>
  <w:footnote w:id="4">
    <w:p w:rsidR="00692600" w:rsidRPr="00E44154" w:rsidRDefault="00692600" w:rsidP="00692600">
      <w:pPr>
        <w:pStyle w:val="Textodenotaderodap"/>
        <w:jc w:val="both"/>
      </w:pPr>
      <w:r w:rsidRPr="009E67AA">
        <w:rPr>
          <w:rStyle w:val="Refdenotaderodap"/>
        </w:rPr>
        <w:footnoteRef/>
      </w:r>
      <w:r w:rsidRPr="00E44154">
        <w:t xml:space="preserve"> Nesse sentido: SCHAPP, Jan. </w:t>
      </w:r>
      <w:r w:rsidRPr="00280671">
        <w:rPr>
          <w:lang w:val="de-DE"/>
        </w:rPr>
        <w:t xml:space="preserve">Über Freiheit, Moral und Recht. In: </w:t>
      </w:r>
      <w:r w:rsidR="00DE5675" w:rsidRPr="00280671">
        <w:rPr>
          <w:lang w:val="de-DE"/>
        </w:rPr>
        <w:t>SCHAPP</w:t>
      </w:r>
      <w:r w:rsidRPr="00280671">
        <w:rPr>
          <w:lang w:val="de-DE"/>
        </w:rPr>
        <w:t xml:space="preserve">, Jan. </w:t>
      </w:r>
      <w:r w:rsidRPr="003A2BEE">
        <w:rPr>
          <w:b/>
          <w:lang w:val="de-DE"/>
        </w:rPr>
        <w:t>Über Freiheit und Recht</w:t>
      </w:r>
      <w:r w:rsidRPr="00D32372">
        <w:rPr>
          <w:lang w:val="de-DE"/>
        </w:rPr>
        <w:t>.</w:t>
      </w:r>
      <w:r w:rsidRPr="00280671">
        <w:rPr>
          <w:lang w:val="de-DE"/>
        </w:rPr>
        <w:t xml:space="preserve"> </w:t>
      </w:r>
      <w:r w:rsidRPr="00E44154">
        <w:t>Tübingen: Mohr Siebeck, 2008, p. 78.</w:t>
      </w:r>
    </w:p>
  </w:footnote>
  <w:footnote w:id="5">
    <w:p w:rsidR="00692600" w:rsidRPr="009E67AA" w:rsidRDefault="00692600" w:rsidP="00692600">
      <w:pPr>
        <w:pStyle w:val="Textodenotaderodap"/>
        <w:jc w:val="both"/>
      </w:pPr>
      <w:r w:rsidRPr="009E67AA">
        <w:rPr>
          <w:rStyle w:val="Refdenotaderodap"/>
        </w:rPr>
        <w:footnoteRef/>
      </w:r>
      <w:r w:rsidRPr="00E44154">
        <w:t xml:space="preserve"> Nesse sentido: SCHAPP, Jan. </w:t>
      </w:r>
      <w:r w:rsidRPr="003A2BEE">
        <w:rPr>
          <w:b/>
        </w:rPr>
        <w:t>Liberdade, moral e direito</w:t>
      </w:r>
      <w:r w:rsidRPr="00D32372">
        <w:t>:</w:t>
      </w:r>
      <w:r w:rsidRPr="009E67AA">
        <w:t xml:space="preserve"> Elementos de uma filosofia do direito. </w:t>
      </w:r>
      <w:r w:rsidR="00CC2AFE" w:rsidRPr="0064257A">
        <w:t>Tradução de Mariana Ribeiro de Souza.</w:t>
      </w:r>
      <w:r w:rsidR="00CC2AFE">
        <w:t xml:space="preserve"> </w:t>
      </w:r>
      <w:r w:rsidRPr="009E67AA">
        <w:t>Porto Alegre: Sérgio Antônio Fabris, 2009, p.13.</w:t>
      </w:r>
    </w:p>
  </w:footnote>
  <w:footnote w:id="6">
    <w:p w:rsidR="00BF1848" w:rsidRPr="00A11E8D" w:rsidRDefault="00BF1848" w:rsidP="00BF1848">
      <w:pPr>
        <w:pStyle w:val="Textodenotaderodap"/>
        <w:jc w:val="both"/>
      </w:pPr>
      <w:r w:rsidRPr="009E67AA">
        <w:rPr>
          <w:rStyle w:val="Refdenotaderodap"/>
        </w:rPr>
        <w:footnoteRef/>
      </w:r>
      <w:r w:rsidRPr="00A11E8D">
        <w:t xml:space="preserve"> </w:t>
      </w:r>
      <w:r w:rsidRPr="009E67AA">
        <w:t xml:space="preserve">PLATÃO. </w:t>
      </w:r>
      <w:r w:rsidRPr="003A2BEE">
        <w:rPr>
          <w:b/>
        </w:rPr>
        <w:t>A República</w:t>
      </w:r>
      <w:r w:rsidRPr="00D32372">
        <w:t>.</w:t>
      </w:r>
      <w:r w:rsidR="00CC2AFE">
        <w:t xml:space="preserve"> Tradução de</w:t>
      </w:r>
      <w:r w:rsidRPr="009E67AA">
        <w:t xml:space="preserve"> Leonel Vallandro. Rio de </w:t>
      </w:r>
      <w:r>
        <w:t xml:space="preserve">Janeiro: Nova Fronteira, 2011, </w:t>
      </w:r>
      <w:r w:rsidRPr="00A11E8D">
        <w:t>p. 44.</w:t>
      </w:r>
    </w:p>
  </w:footnote>
  <w:footnote w:id="7">
    <w:p w:rsidR="00692600" w:rsidRPr="00F35433" w:rsidRDefault="00692600" w:rsidP="00692600">
      <w:pPr>
        <w:pStyle w:val="Textodenotaderodap"/>
        <w:jc w:val="both"/>
        <w:rPr>
          <w:lang w:val="de-DE"/>
        </w:rPr>
      </w:pPr>
      <w:r w:rsidRPr="009E67AA">
        <w:rPr>
          <w:rStyle w:val="Refdenotaderodap"/>
        </w:rPr>
        <w:footnoteRef/>
      </w:r>
      <w:r w:rsidRPr="00692600">
        <w:t xml:space="preserve"> Sobre o pensamento de Platão, cf: RICKEN, Friedo. </w:t>
      </w:r>
      <w:r w:rsidRPr="00280671">
        <w:rPr>
          <w:lang w:val="de-DE"/>
        </w:rPr>
        <w:t xml:space="preserve">Platon: Wissen und Gesetz. In: </w:t>
      </w:r>
      <w:r w:rsidRPr="003A2BEE">
        <w:rPr>
          <w:b/>
          <w:lang w:val="de-DE"/>
        </w:rPr>
        <w:t>Sozialethik</w:t>
      </w:r>
      <w:r w:rsidRPr="00280671">
        <w:rPr>
          <w:lang w:val="de-DE"/>
        </w:rPr>
        <w:t xml:space="preserve">. </w:t>
      </w:r>
      <w:r w:rsidRPr="00F35433">
        <w:rPr>
          <w:lang w:val="de-DE"/>
        </w:rPr>
        <w:t>Stuttgart: Verlag W. Kohlhammer, 2014, p. 32.</w:t>
      </w:r>
    </w:p>
  </w:footnote>
  <w:footnote w:id="8">
    <w:p w:rsidR="00972D34" w:rsidRPr="00F35433" w:rsidRDefault="00972D34" w:rsidP="00972D34">
      <w:pPr>
        <w:pStyle w:val="Textodenotaderodap"/>
        <w:jc w:val="both"/>
      </w:pPr>
      <w:r w:rsidRPr="009E67AA">
        <w:rPr>
          <w:rStyle w:val="Refdenotaderodap"/>
        </w:rPr>
        <w:footnoteRef/>
      </w:r>
      <w:r w:rsidRPr="00F35433">
        <w:rPr>
          <w:lang w:val="de-DE"/>
        </w:rPr>
        <w:t xml:space="preserve"> Nesse sentido: SCHAPP, Jan. </w:t>
      </w:r>
      <w:r w:rsidRPr="003A2BEE">
        <w:rPr>
          <w:b/>
          <w:lang w:val="de-DE"/>
        </w:rPr>
        <w:t>Freiheit, Moral und Recht</w:t>
      </w:r>
      <w:r w:rsidRPr="00DE5675">
        <w:rPr>
          <w:b/>
          <w:lang w:val="de-DE"/>
        </w:rPr>
        <w:t>.</w:t>
      </w:r>
      <w:r w:rsidRPr="00280671">
        <w:rPr>
          <w:lang w:val="de-DE"/>
        </w:rPr>
        <w:t xml:space="preserve"> </w:t>
      </w:r>
      <w:r w:rsidRPr="00F35433">
        <w:t>Tübingen: Mohr Siebeck, 2005, p. 10.</w:t>
      </w:r>
    </w:p>
  </w:footnote>
  <w:footnote w:id="9">
    <w:p w:rsidR="00CB155B" w:rsidRPr="009E67AA" w:rsidRDefault="00CB155B" w:rsidP="00CB155B">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Nesse sentido: DUVIGNAUD, Jean. </w:t>
      </w:r>
      <w:r w:rsidRPr="003A2BEE">
        <w:rPr>
          <w:rFonts w:ascii="Times New Roman" w:hAnsi="Times New Roman" w:cs="Times New Roman"/>
          <w:b/>
          <w:sz w:val="20"/>
          <w:szCs w:val="20"/>
        </w:rPr>
        <w:t>A solidariedade</w:t>
      </w:r>
      <w:r w:rsidRPr="00D32372">
        <w:rPr>
          <w:rFonts w:ascii="Times New Roman" w:hAnsi="Times New Roman" w:cs="Times New Roman"/>
          <w:sz w:val="20"/>
          <w:szCs w:val="20"/>
        </w:rPr>
        <w:t>:</w:t>
      </w:r>
      <w:r w:rsidRPr="009E67AA">
        <w:rPr>
          <w:rFonts w:ascii="Times New Roman" w:hAnsi="Times New Roman" w:cs="Times New Roman"/>
          <w:sz w:val="20"/>
          <w:szCs w:val="20"/>
        </w:rPr>
        <w:t xml:space="preserve"> Laços de sangue, laços de razão. </w:t>
      </w:r>
      <w:r w:rsidR="00CC2AFE" w:rsidRPr="0064257A">
        <w:rPr>
          <w:rFonts w:ascii="Times New Roman" w:hAnsi="Times New Roman" w:cs="Times New Roman"/>
          <w:sz w:val="20"/>
          <w:szCs w:val="20"/>
        </w:rPr>
        <w:t>Tradução de Vasco Cassimiro.</w:t>
      </w:r>
      <w:r w:rsidR="00CC2AFE">
        <w:rPr>
          <w:rFonts w:ascii="Times New Roman" w:hAnsi="Times New Roman" w:cs="Times New Roman"/>
          <w:sz w:val="20"/>
          <w:szCs w:val="20"/>
        </w:rPr>
        <w:t xml:space="preserve"> </w:t>
      </w:r>
      <w:r w:rsidRPr="009E67AA">
        <w:rPr>
          <w:rFonts w:ascii="Times New Roman" w:hAnsi="Times New Roman" w:cs="Times New Roman"/>
          <w:sz w:val="20"/>
          <w:szCs w:val="20"/>
        </w:rPr>
        <w:t>Lisboa: Instituto Piaget, 1995, p. 15.</w:t>
      </w:r>
    </w:p>
  </w:footnote>
  <w:footnote w:id="10">
    <w:p w:rsidR="00CB155B" w:rsidRPr="00CB155B" w:rsidRDefault="00CB155B" w:rsidP="00CB155B">
      <w:pPr>
        <w:pStyle w:val="Textodenotaderodap"/>
        <w:jc w:val="both"/>
      </w:pPr>
      <w:r w:rsidRPr="00CB155B">
        <w:rPr>
          <w:rStyle w:val="Refdenotaderodap"/>
        </w:rPr>
        <w:footnoteRef/>
      </w:r>
      <w:r w:rsidRPr="00CB155B">
        <w:t xml:space="preserve"> Para Hobbes, a teoria das leis naturais representa uma verdadeira filosofia moral. Segundo o referido autor, há inicialmente duas leis imediatas, prudentes e naturais da razão natural. A primeira consiste no fundamento da paz e estabelece que cada um tem o dever de se esforçar pela paz até quando existir esperança. Dela segue a segunda lei natural, de acordo com a qual cada pessoa deve fazer a outra feliz com a mesma medida de liberdade que você concederia a si mesmo</w:t>
      </w:r>
      <w:r>
        <w:t>.</w:t>
      </w:r>
      <w:r w:rsidRPr="00CB155B">
        <w:t xml:space="preserve"> HOBBES, Thomas. </w:t>
      </w:r>
      <w:r w:rsidRPr="003A2BEE">
        <w:rPr>
          <w:b/>
        </w:rPr>
        <w:t>Leviatã</w:t>
      </w:r>
      <w:r w:rsidRPr="00D32372">
        <w:t>,</w:t>
      </w:r>
      <w:r w:rsidRPr="00CB155B">
        <w:t xml:space="preserve"> ou A matéria, forma e poder de um estado eclesiástico e civil. </w:t>
      </w:r>
      <w:r w:rsidR="00CC2AFE" w:rsidRPr="0064257A">
        <w:t>Tradução de Rosina D’Angina.</w:t>
      </w:r>
      <w:r w:rsidR="00CC2AFE">
        <w:rPr>
          <w:sz w:val="24"/>
          <w:szCs w:val="24"/>
        </w:rPr>
        <w:t xml:space="preserve"> </w:t>
      </w:r>
      <w:r w:rsidRPr="00CB155B">
        <w:t>3. ed. São Paulo: Ícone, 2014, p. 99-100.</w:t>
      </w:r>
    </w:p>
  </w:footnote>
  <w:footnote w:id="11">
    <w:p w:rsidR="007F3877" w:rsidRPr="009E67AA" w:rsidRDefault="007F3877" w:rsidP="007F3877">
      <w:pPr>
        <w:pStyle w:val="Textodenotaderodap"/>
        <w:jc w:val="both"/>
      </w:pPr>
      <w:r w:rsidRPr="009E67AA">
        <w:rPr>
          <w:rStyle w:val="Refdenotaderodap"/>
        </w:rPr>
        <w:footnoteRef/>
      </w:r>
      <w:r w:rsidR="007C5192">
        <w:t xml:space="preserve"> </w:t>
      </w:r>
      <w:r w:rsidRPr="009E67AA">
        <w:t>Ibid, p. 113.</w:t>
      </w:r>
    </w:p>
  </w:footnote>
  <w:footnote w:id="12">
    <w:p w:rsidR="007F3877" w:rsidRPr="009E67AA" w:rsidRDefault="007F3877" w:rsidP="007F3877">
      <w:pPr>
        <w:pStyle w:val="Textodenotaderodap"/>
        <w:jc w:val="both"/>
      </w:pPr>
      <w:r w:rsidRPr="009E67AA">
        <w:rPr>
          <w:rStyle w:val="Refdenotaderodap"/>
        </w:rPr>
        <w:footnoteRef/>
      </w:r>
      <w:r>
        <w:t xml:space="preserve"> </w:t>
      </w:r>
      <w:r w:rsidRPr="007F3877">
        <w:t xml:space="preserve">“age de tal maneira que possas usar a humanidade, tanto em sua pessoa como na pessoa de qualquer outro, sempre e simultaneamente como um fim e nunca simplesmente como um meio.” </w:t>
      </w:r>
      <w:r w:rsidRPr="009E67AA">
        <w:t xml:space="preserve">KANT, Immanuel. </w:t>
      </w:r>
      <w:r w:rsidRPr="00D32372">
        <w:t>Fundamentação da metafísica dos costumes e outros escritos</w:t>
      </w:r>
      <w:r w:rsidRPr="009E67AA">
        <w:t>.</w:t>
      </w:r>
      <w:r w:rsidR="007C5192" w:rsidRPr="007C5192">
        <w:t xml:space="preserve"> </w:t>
      </w:r>
      <w:r w:rsidR="007C5192" w:rsidRPr="0064257A">
        <w:t xml:space="preserve">Tradução de Leopoldo Holzbach </w:t>
      </w:r>
      <w:r w:rsidRPr="009E67AA">
        <w:t>São Paulo: Martin Claret, 2003, p.59.</w:t>
      </w:r>
    </w:p>
  </w:footnote>
  <w:footnote w:id="13">
    <w:p w:rsidR="00213E30" w:rsidRPr="009E67AA" w:rsidRDefault="00213E30" w:rsidP="00213E30">
      <w:pPr>
        <w:pStyle w:val="Textodenotaderodap"/>
        <w:jc w:val="both"/>
      </w:pPr>
      <w:r w:rsidRPr="009E67AA">
        <w:rPr>
          <w:rStyle w:val="Refdenotaderodap"/>
        </w:rPr>
        <w:footnoteRef/>
      </w:r>
      <w:r w:rsidRPr="009E67AA">
        <w:t xml:space="preserve"> “Não posso fazer o bem a quem quer que seja de acordo com meus conceitos de felicidade (salvo a crianças novas e aos insanos), pensando que o beneficio forçando-o a receber um presente; ao contrário, só posso beneficiá-lo segundo os seu</w:t>
      </w:r>
      <w:r>
        <w:t xml:space="preserve">s conceitos de felicidade”. </w:t>
      </w:r>
      <w:r w:rsidRPr="00280671">
        <w:t xml:space="preserve">KANT, Immanuel. </w:t>
      </w:r>
      <w:r w:rsidRPr="003A2BEE">
        <w:rPr>
          <w:b/>
        </w:rPr>
        <w:t>Metafísica dos costumes</w:t>
      </w:r>
      <w:r w:rsidRPr="00D32372">
        <w:t>.</w:t>
      </w:r>
      <w:r w:rsidRPr="009E67AA">
        <w:t xml:space="preserve"> </w:t>
      </w:r>
      <w:r w:rsidR="007C5192" w:rsidRPr="0064257A">
        <w:t>Tradução de Edson Bini.</w:t>
      </w:r>
      <w:r w:rsidR="007C5192">
        <w:t xml:space="preserve"> </w:t>
      </w:r>
      <w:r w:rsidRPr="00213E30">
        <w:t>2. ed. rev. Bauru, SP: EDIPRO, 2008</w:t>
      </w:r>
      <w:r>
        <w:t>,</w:t>
      </w:r>
      <w:r w:rsidRPr="009E67AA">
        <w:t xml:space="preserve"> p. 297.</w:t>
      </w:r>
    </w:p>
  </w:footnote>
  <w:footnote w:id="14">
    <w:p w:rsidR="00391DDD" w:rsidRPr="00B743B4" w:rsidRDefault="00391DDD" w:rsidP="00B743B4">
      <w:pPr>
        <w:spacing w:after="0" w:line="240" w:lineRule="auto"/>
        <w:ind w:right="-232"/>
        <w:jc w:val="both"/>
        <w:rPr>
          <w:rFonts w:ascii="Times New Roman" w:hAnsi="Times New Roman" w:cs="Times New Roman"/>
          <w:sz w:val="20"/>
          <w:szCs w:val="20"/>
        </w:rPr>
      </w:pPr>
      <w:r w:rsidRPr="00B743B4">
        <w:rPr>
          <w:rStyle w:val="Refdenotaderodap"/>
          <w:rFonts w:ascii="Times New Roman" w:hAnsi="Times New Roman" w:cs="Times New Roman"/>
          <w:sz w:val="20"/>
          <w:szCs w:val="20"/>
        </w:rPr>
        <w:footnoteRef/>
      </w:r>
      <w:r w:rsidRPr="00B743B4">
        <w:rPr>
          <w:rFonts w:ascii="Times New Roman" w:hAnsi="Times New Roman" w:cs="Times New Roman"/>
          <w:sz w:val="20"/>
          <w:szCs w:val="20"/>
        </w:rPr>
        <w:t xml:space="preserve"> </w:t>
      </w:r>
      <w:r w:rsidR="00B743B4" w:rsidRPr="00B743B4">
        <w:rPr>
          <w:rFonts w:ascii="Times New Roman" w:hAnsi="Times New Roman" w:cs="Times New Roman"/>
          <w:sz w:val="20"/>
          <w:szCs w:val="20"/>
        </w:rPr>
        <w:t>HEIDEGGER</w:t>
      </w:r>
      <w:r w:rsidR="00B743B4">
        <w:rPr>
          <w:rFonts w:ascii="Times New Roman" w:hAnsi="Times New Roman" w:cs="Times New Roman"/>
          <w:sz w:val="20"/>
          <w:szCs w:val="20"/>
        </w:rPr>
        <w:t>, Martin</w:t>
      </w:r>
      <w:r w:rsidR="00B743B4" w:rsidRPr="00B743B4">
        <w:rPr>
          <w:rFonts w:ascii="Times New Roman" w:hAnsi="Times New Roman" w:cs="Times New Roman"/>
          <w:sz w:val="20"/>
          <w:szCs w:val="20"/>
        </w:rPr>
        <w:t xml:space="preserve">. </w:t>
      </w:r>
      <w:r w:rsidR="00B743B4" w:rsidRPr="003A2BEE">
        <w:rPr>
          <w:rFonts w:ascii="Times New Roman" w:hAnsi="Times New Roman" w:cs="Times New Roman"/>
          <w:b/>
          <w:sz w:val="20"/>
          <w:szCs w:val="20"/>
        </w:rPr>
        <w:t>Ser e tempo</w:t>
      </w:r>
      <w:r w:rsidR="00B743B4" w:rsidRPr="00D32372">
        <w:rPr>
          <w:rFonts w:ascii="Times New Roman" w:hAnsi="Times New Roman" w:cs="Times New Roman"/>
          <w:sz w:val="20"/>
          <w:szCs w:val="20"/>
        </w:rPr>
        <w:t>.</w:t>
      </w:r>
      <w:r w:rsidR="007C5192">
        <w:rPr>
          <w:rFonts w:ascii="Times New Roman" w:hAnsi="Times New Roman" w:cs="Times New Roman"/>
          <w:sz w:val="20"/>
          <w:szCs w:val="20"/>
        </w:rPr>
        <w:t xml:space="preserve"> Parte I, Tradução de</w:t>
      </w:r>
      <w:r w:rsidR="00B743B4" w:rsidRPr="00B743B4">
        <w:rPr>
          <w:rFonts w:ascii="Times New Roman" w:hAnsi="Times New Roman" w:cs="Times New Roman"/>
          <w:sz w:val="20"/>
          <w:szCs w:val="20"/>
        </w:rPr>
        <w:t xml:space="preserve"> Márcia Sá Cavalcante Schubak, 14 ed., Rio de Janeiro/São Paulo: Vozes / U</w:t>
      </w:r>
      <w:r w:rsidR="00B743B4">
        <w:rPr>
          <w:rFonts w:ascii="Times New Roman" w:hAnsi="Times New Roman" w:cs="Times New Roman"/>
          <w:sz w:val="20"/>
          <w:szCs w:val="20"/>
        </w:rPr>
        <w:t>niversidade São Francisco, 2005, p. 41</w:t>
      </w:r>
      <w:r w:rsidR="00524A01">
        <w:rPr>
          <w:rFonts w:ascii="Times New Roman" w:hAnsi="Times New Roman" w:cs="Times New Roman"/>
          <w:sz w:val="20"/>
          <w:szCs w:val="20"/>
        </w:rPr>
        <w:t>.</w:t>
      </w:r>
    </w:p>
  </w:footnote>
  <w:footnote w:id="15">
    <w:p w:rsidR="00140051" w:rsidRPr="009E67AA" w:rsidRDefault="00140051" w:rsidP="00140051">
      <w:pPr>
        <w:pStyle w:val="Textodenotaderodap"/>
        <w:jc w:val="both"/>
      </w:pPr>
      <w:r w:rsidRPr="009E67AA">
        <w:rPr>
          <w:rStyle w:val="Refdenotaderodap"/>
        </w:rPr>
        <w:footnoteRef/>
      </w:r>
      <w:r w:rsidRPr="00CB155B">
        <w:t xml:space="preserve"> PATRÃO NEVES, Maria do Céu. </w:t>
      </w:r>
      <w:r w:rsidRPr="003A2BEE">
        <w:rPr>
          <w:b/>
        </w:rPr>
        <w:t>O que é bioética</w:t>
      </w:r>
      <w:r w:rsidRPr="00D32372">
        <w:t>?</w:t>
      </w:r>
      <w:r w:rsidRPr="009E67AA">
        <w:t xml:space="preserve"> Cadernos de Bioética, 1996, p.11.</w:t>
      </w:r>
    </w:p>
  </w:footnote>
  <w:footnote w:id="16">
    <w:p w:rsidR="00140051" w:rsidRPr="009E67AA" w:rsidRDefault="00140051" w:rsidP="00140051">
      <w:pPr>
        <w:pStyle w:val="Textodenotaderodap"/>
        <w:jc w:val="both"/>
      </w:pPr>
      <w:r w:rsidRPr="009E67AA">
        <w:rPr>
          <w:rStyle w:val="Refdenotaderodap"/>
        </w:rPr>
        <w:footnoteRef/>
      </w:r>
      <w:r w:rsidRPr="009E67AA">
        <w:t xml:space="preserve"> </w:t>
      </w:r>
      <w:r w:rsidRPr="009E67AA">
        <w:rPr>
          <w:rFonts w:eastAsia="Calibri"/>
        </w:rPr>
        <w:t xml:space="preserve">SANTOS, Boaventura de Souza. </w:t>
      </w:r>
      <w:r w:rsidRPr="003A2BEE">
        <w:rPr>
          <w:rFonts w:eastAsia="Calibri"/>
          <w:b/>
        </w:rPr>
        <w:t>A crítica da razão indolente</w:t>
      </w:r>
      <w:r w:rsidRPr="00D32372">
        <w:rPr>
          <w:rFonts w:eastAsia="Calibri"/>
        </w:rPr>
        <w:t>.</w:t>
      </w:r>
      <w:r w:rsidRPr="009E67AA">
        <w:rPr>
          <w:rFonts w:eastAsia="Calibri"/>
        </w:rPr>
        <w:t xml:space="preserve"> Contra o desperdício da experiência: Para um novo senso comum: A ciência, a política e o direito na transição paradigmática. vol. 1, 6 ed., São Paulo: Cortez Editora, 2007</w:t>
      </w:r>
      <w:r w:rsidRPr="009E67AA">
        <w:t>, p.111.</w:t>
      </w:r>
    </w:p>
  </w:footnote>
  <w:footnote w:id="17">
    <w:p w:rsidR="00140051" w:rsidRPr="009E67AA" w:rsidRDefault="00140051" w:rsidP="00140051">
      <w:pPr>
        <w:pStyle w:val="Textodenotaderodap"/>
        <w:jc w:val="both"/>
      </w:pPr>
      <w:r w:rsidRPr="009E67AA">
        <w:rPr>
          <w:rStyle w:val="Refdenotaderodap"/>
        </w:rPr>
        <w:footnoteRef/>
      </w:r>
      <w:r w:rsidRPr="009E67AA">
        <w:t xml:space="preserve"> JONAS, Hans. </w:t>
      </w:r>
      <w:r w:rsidRPr="003A2BEE">
        <w:rPr>
          <w:b/>
        </w:rPr>
        <w:t>O princípio responsabilidade</w:t>
      </w:r>
      <w:r w:rsidRPr="00D32372">
        <w:t>:</w:t>
      </w:r>
      <w:r w:rsidRPr="009E67AA">
        <w:t xml:space="preserve"> Ensaio de uma ética para </w:t>
      </w:r>
      <w:r w:rsidR="007C5192">
        <w:t>a civilização tecnológica. Tradução de</w:t>
      </w:r>
      <w:r w:rsidRPr="009E67AA">
        <w:t xml:space="preserve"> Marijane Lisboa e Luiz Barros Montez. Rio de Janeiro: Contraponto: Ed. PUC-Rio, 2006, p. 43-44.</w:t>
      </w:r>
    </w:p>
  </w:footnote>
  <w:footnote w:id="18">
    <w:p w:rsidR="002C0E98" w:rsidRPr="009E67AA" w:rsidRDefault="002C0E98" w:rsidP="002C0E98">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Ibid, p. 352.</w:t>
      </w:r>
    </w:p>
  </w:footnote>
  <w:footnote w:id="19">
    <w:p w:rsidR="00140051" w:rsidRPr="009E67AA" w:rsidRDefault="00140051" w:rsidP="00140051">
      <w:pPr>
        <w:pStyle w:val="Textodenotaderodap"/>
        <w:jc w:val="both"/>
      </w:pPr>
      <w:r w:rsidRPr="009E67AA">
        <w:rPr>
          <w:rStyle w:val="Refdenotaderodap"/>
        </w:rPr>
        <w:footnoteRef/>
      </w:r>
      <w:r w:rsidRPr="009E67AA">
        <w:t xml:space="preserve"> Ibid, p. 353.</w:t>
      </w:r>
    </w:p>
  </w:footnote>
  <w:footnote w:id="20">
    <w:p w:rsidR="00140051" w:rsidRPr="009E67AA" w:rsidRDefault="00140051" w:rsidP="00140051">
      <w:pPr>
        <w:pStyle w:val="Textodenotaderodap"/>
        <w:jc w:val="both"/>
      </w:pPr>
      <w:r w:rsidRPr="009E67AA">
        <w:rPr>
          <w:rStyle w:val="Refdenotaderodap"/>
        </w:rPr>
        <w:footnoteRef/>
      </w:r>
      <w:r w:rsidRPr="009E67AA">
        <w:t xml:space="preserve"> LARENZ, Karl. </w:t>
      </w:r>
      <w:r w:rsidRPr="003A2BEE">
        <w:rPr>
          <w:b/>
        </w:rPr>
        <w:t>Derecho justo</w:t>
      </w:r>
      <w:r w:rsidRPr="009E67AA">
        <w:t>: Fundamentos de etica jurídica.</w:t>
      </w:r>
      <w:r w:rsidR="007C5192" w:rsidRPr="007C5192">
        <w:t xml:space="preserve"> </w:t>
      </w:r>
      <w:r w:rsidR="007C5192" w:rsidRPr="0064257A">
        <w:t>Traducción y presentación de Luiz Díez-Picazo.</w:t>
      </w:r>
      <w:r w:rsidRPr="009E67AA">
        <w:t xml:space="preserve"> Madrid: Civitas Ediciones, 2001, p. 73.</w:t>
      </w:r>
    </w:p>
  </w:footnote>
  <w:footnote w:id="21">
    <w:p w:rsidR="00073225" w:rsidRDefault="00073225">
      <w:pPr>
        <w:pStyle w:val="Textodenotaderodap"/>
      </w:pPr>
      <w:r>
        <w:rPr>
          <w:rStyle w:val="Refdenotaderodap"/>
        </w:rPr>
        <w:footnoteRef/>
      </w:r>
      <w:r>
        <w:t xml:space="preserve"> </w:t>
      </w:r>
      <w:r w:rsidR="002335CD" w:rsidRPr="009E67AA">
        <w:t xml:space="preserve">JONAS, Hans. </w:t>
      </w:r>
      <w:r w:rsidR="002335CD" w:rsidRPr="003A2BEE">
        <w:rPr>
          <w:b/>
        </w:rPr>
        <w:t>O princípio responsabilidade</w:t>
      </w:r>
      <w:r w:rsidR="002335CD" w:rsidRPr="003D5C67">
        <w:t>:</w:t>
      </w:r>
      <w:r w:rsidR="002335CD" w:rsidRPr="009E67AA">
        <w:t xml:space="preserve"> Ensaio de uma ética para a civilização tecnológica. </w:t>
      </w:r>
      <w:r w:rsidR="004758F8" w:rsidRPr="0064257A">
        <w:t>Tradução de Marijane Lisboa e Luiz Barros Montez</w:t>
      </w:r>
      <w:r w:rsidR="004758F8">
        <w:t xml:space="preserve">. </w:t>
      </w:r>
      <w:r w:rsidR="002335CD" w:rsidRPr="009E67AA">
        <w:t>Rio de Janeiro: Contrap</w:t>
      </w:r>
      <w:r w:rsidR="002335CD">
        <w:t>onto: Ed. PUC Rio, 2006, p. 159.</w:t>
      </w:r>
    </w:p>
  </w:footnote>
  <w:footnote w:id="22">
    <w:p w:rsidR="00B16C2B" w:rsidRDefault="00B16C2B" w:rsidP="00B16C2B">
      <w:pPr>
        <w:pStyle w:val="Textodenotaderodap"/>
      </w:pPr>
      <w:r>
        <w:rPr>
          <w:rStyle w:val="Refdenotaderodap"/>
        </w:rPr>
        <w:footnoteRef/>
      </w:r>
      <w:r>
        <w:t xml:space="preserve"> </w:t>
      </w:r>
      <w:r w:rsidR="002335CD">
        <w:t xml:space="preserve">JONAS, op. cit., p. </w:t>
      </w:r>
      <w:r w:rsidR="00073225">
        <w:t>158</w:t>
      </w:r>
      <w:r>
        <w:t>.</w:t>
      </w:r>
    </w:p>
  </w:footnote>
  <w:footnote w:id="23">
    <w:p w:rsidR="00713855" w:rsidRDefault="00713855" w:rsidP="00713855">
      <w:pPr>
        <w:pStyle w:val="Textodenotaderodap"/>
        <w:jc w:val="both"/>
      </w:pPr>
      <w:r>
        <w:rPr>
          <w:rStyle w:val="Refdenotaderodap"/>
        </w:rPr>
        <w:footnoteRef/>
      </w:r>
      <w:r>
        <w:t xml:space="preserve"> </w:t>
      </w:r>
      <w:r w:rsidRPr="009E67AA">
        <w:t xml:space="preserve">LÉVINAS, Emmanuel. Diálogos sobre pensar no outro. In: </w:t>
      </w:r>
      <w:r w:rsidRPr="003A2BEE">
        <w:rPr>
          <w:b/>
        </w:rPr>
        <w:t>Entre nós</w:t>
      </w:r>
      <w:r w:rsidRPr="003D5C67">
        <w:t>:</w:t>
      </w:r>
      <w:r w:rsidRPr="009E67AA">
        <w:t xml:space="preserve"> ensaios sobre alteridade. </w:t>
      </w:r>
      <w:r w:rsidR="004758F8" w:rsidRPr="0064257A">
        <w:t>Tradução de Pergentino Pivatto  [et al.], (coord.).</w:t>
      </w:r>
      <w:r w:rsidR="004758F8">
        <w:t xml:space="preserve"> </w:t>
      </w:r>
      <w:r w:rsidRPr="009E67AA">
        <w:t>5. ed. Petrópolis, RJ: Vozes, 2</w:t>
      </w:r>
      <w:r>
        <w:t>010, p. 241-</w:t>
      </w:r>
      <w:r w:rsidRPr="009E67AA">
        <w:t>242.</w:t>
      </w:r>
    </w:p>
  </w:footnote>
  <w:footnote w:id="24">
    <w:p w:rsidR="00140051" w:rsidRPr="009E67AA" w:rsidRDefault="00140051" w:rsidP="00140051">
      <w:pPr>
        <w:pStyle w:val="Textodenotaderodap"/>
        <w:jc w:val="both"/>
      </w:pPr>
      <w:r w:rsidRPr="009E67AA">
        <w:rPr>
          <w:rStyle w:val="Refdenotaderodap"/>
        </w:rPr>
        <w:footnoteRef/>
      </w:r>
      <w:r w:rsidRPr="009E67AA">
        <w:t xml:space="preserve"> APEL, Karl-Otto. </w:t>
      </w:r>
      <w:r w:rsidRPr="003A2BEE">
        <w:rPr>
          <w:b/>
        </w:rPr>
        <w:t>Ética e responsabilidade</w:t>
      </w:r>
      <w:r w:rsidRPr="009E67AA">
        <w:t xml:space="preserve">: o problema da passagem para a moral pós-convencional. </w:t>
      </w:r>
      <w:r w:rsidR="004758F8" w:rsidRPr="0064257A">
        <w:t>Tradução de Jorge Telles Menezes.</w:t>
      </w:r>
      <w:r w:rsidR="004758F8">
        <w:t xml:space="preserve"> </w:t>
      </w:r>
      <w:r w:rsidRPr="009E67AA">
        <w:t>Lisboa: Instituto Piaget, 2007, p.255.</w:t>
      </w:r>
    </w:p>
  </w:footnote>
  <w:footnote w:id="25">
    <w:p w:rsidR="00140051" w:rsidRPr="009E67AA" w:rsidRDefault="00140051" w:rsidP="00140051">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HABERMAS, Jürgen. </w:t>
      </w:r>
      <w:r w:rsidRPr="003A2BEE">
        <w:rPr>
          <w:rFonts w:ascii="Times New Roman" w:hAnsi="Times New Roman" w:cs="Times New Roman"/>
          <w:b/>
          <w:sz w:val="20"/>
          <w:szCs w:val="20"/>
        </w:rPr>
        <w:t>A crise de legitimação no capitalismo tardio</w:t>
      </w:r>
      <w:r w:rsidRPr="003D5C67">
        <w:rPr>
          <w:rFonts w:ascii="Times New Roman" w:hAnsi="Times New Roman" w:cs="Times New Roman"/>
          <w:sz w:val="20"/>
          <w:szCs w:val="20"/>
        </w:rPr>
        <w:t>.</w:t>
      </w:r>
      <w:r w:rsidRPr="009E67AA">
        <w:rPr>
          <w:rFonts w:ascii="Times New Roman" w:hAnsi="Times New Roman" w:cs="Times New Roman"/>
          <w:sz w:val="20"/>
          <w:szCs w:val="20"/>
        </w:rPr>
        <w:t xml:space="preserve"> </w:t>
      </w:r>
      <w:r w:rsidR="004758F8" w:rsidRPr="0064257A">
        <w:rPr>
          <w:rFonts w:ascii="Times New Roman" w:hAnsi="Times New Roman" w:cs="Times New Roman"/>
          <w:sz w:val="20"/>
          <w:szCs w:val="20"/>
        </w:rPr>
        <w:t>Tradução de Vamireh Chacon.</w:t>
      </w:r>
      <w:r w:rsidR="004758F8">
        <w:rPr>
          <w:rFonts w:ascii="Times New Roman" w:hAnsi="Times New Roman" w:cs="Times New Roman"/>
          <w:sz w:val="20"/>
          <w:szCs w:val="20"/>
        </w:rPr>
        <w:t xml:space="preserve"> </w:t>
      </w:r>
      <w:r w:rsidRPr="009E67AA">
        <w:rPr>
          <w:rFonts w:ascii="Times New Roman" w:hAnsi="Times New Roman" w:cs="Times New Roman"/>
          <w:sz w:val="20"/>
          <w:szCs w:val="20"/>
        </w:rPr>
        <w:t>2. ed. Rio de Janeiro: Edições Tempo Brasileiro, 2002, p. 21.</w:t>
      </w:r>
    </w:p>
  </w:footnote>
  <w:footnote w:id="26">
    <w:p w:rsidR="00140051" w:rsidRPr="009E67AA" w:rsidRDefault="00140051" w:rsidP="00140051">
      <w:pPr>
        <w:pStyle w:val="Textodenotaderodap"/>
        <w:jc w:val="both"/>
      </w:pPr>
      <w:r w:rsidRPr="009E67AA">
        <w:rPr>
          <w:rStyle w:val="Refdenotaderodap"/>
        </w:rPr>
        <w:footnoteRef/>
      </w:r>
      <w:r w:rsidRPr="009E67AA">
        <w:t xml:space="preserve"> Ibid, p. 141 e 149.</w:t>
      </w:r>
    </w:p>
  </w:footnote>
  <w:footnote w:id="27">
    <w:p w:rsidR="00140051" w:rsidRPr="009E67AA" w:rsidRDefault="00140051" w:rsidP="00140051">
      <w:pPr>
        <w:pStyle w:val="Textodenotaderodap"/>
        <w:jc w:val="both"/>
      </w:pPr>
      <w:r w:rsidRPr="009E67AA">
        <w:rPr>
          <w:rStyle w:val="Refdenotaderodap"/>
        </w:rPr>
        <w:footnoteRef/>
      </w:r>
      <w:r w:rsidRPr="009E67AA">
        <w:t xml:space="preserve"> Ibid, p. 137.</w:t>
      </w:r>
    </w:p>
  </w:footnote>
  <w:footnote w:id="28">
    <w:p w:rsidR="00140051" w:rsidRPr="009E67AA" w:rsidRDefault="00140051" w:rsidP="00140051">
      <w:pPr>
        <w:pStyle w:val="Textodenotaderodap"/>
        <w:jc w:val="both"/>
      </w:pPr>
      <w:r w:rsidRPr="009E67AA">
        <w:rPr>
          <w:rStyle w:val="Refdenotaderodap"/>
        </w:rPr>
        <w:footnoteRef/>
      </w:r>
      <w:r w:rsidRPr="009E67AA">
        <w:t xml:space="preserve"> Nesse sentido: SILVA, José Carlos Moreira da. </w:t>
      </w:r>
      <w:r w:rsidRPr="003A2BEE">
        <w:rPr>
          <w:b/>
        </w:rPr>
        <w:t>Filosofia jurídica da alteridade</w:t>
      </w:r>
      <w:r w:rsidRPr="003D5C67">
        <w:t>.</w:t>
      </w:r>
      <w:r w:rsidRPr="009E67AA">
        <w:t xml:space="preserve"> Curitiba: Juruá, 2006, p. 256.</w:t>
      </w:r>
    </w:p>
  </w:footnote>
  <w:footnote w:id="29">
    <w:p w:rsidR="005D2E50" w:rsidRDefault="005D2E50" w:rsidP="00E76019">
      <w:pPr>
        <w:pStyle w:val="Textodenotaderodap"/>
        <w:jc w:val="both"/>
      </w:pPr>
      <w:r>
        <w:rPr>
          <w:rStyle w:val="Refdenotaderodap"/>
        </w:rPr>
        <w:footnoteRef/>
      </w:r>
      <w:r>
        <w:t xml:space="preserve"> </w:t>
      </w:r>
      <w:r w:rsidR="00E76019" w:rsidRPr="009E67AA">
        <w:t xml:space="preserve">DUSSEL, </w:t>
      </w:r>
      <w:r w:rsidR="00E76019">
        <w:t xml:space="preserve">Enrique. </w:t>
      </w:r>
      <w:r w:rsidR="00E76019" w:rsidRPr="003A2BEE">
        <w:rPr>
          <w:b/>
        </w:rPr>
        <w:t>Ética da libertação na idade da globalização e da exclusão</w:t>
      </w:r>
      <w:r w:rsidR="00E76019" w:rsidRPr="009E67AA">
        <w:t>.</w:t>
      </w:r>
      <w:r w:rsidR="004758F8" w:rsidRPr="004758F8">
        <w:t xml:space="preserve"> </w:t>
      </w:r>
      <w:r w:rsidR="004758F8" w:rsidRPr="0064257A">
        <w:t>Tradução de Ephraim Ferreira Alves; Jaime A. Clasen; Lúcia M. E. Orth.</w:t>
      </w:r>
      <w:r w:rsidR="00E76019" w:rsidRPr="009E67AA">
        <w:t xml:space="preserve"> 4. ed. Petr</w:t>
      </w:r>
      <w:r w:rsidR="00E76019">
        <w:t>ópolis, RJ: Vozes, 2012, p. 70.</w:t>
      </w:r>
    </w:p>
  </w:footnote>
  <w:footnote w:id="30">
    <w:p w:rsidR="000B1D8D" w:rsidRPr="009E67AA" w:rsidRDefault="000B1D8D" w:rsidP="000B1D8D">
      <w:pPr>
        <w:pStyle w:val="Textodenotaderodap"/>
        <w:jc w:val="both"/>
      </w:pPr>
      <w:r w:rsidRPr="009E67AA">
        <w:rPr>
          <w:rStyle w:val="Refdenotaderodap"/>
        </w:rPr>
        <w:footnoteRef/>
      </w:r>
      <w:r w:rsidRPr="009E67AA">
        <w:t xml:space="preserve"> Ibid, p. 469-471.</w:t>
      </w:r>
    </w:p>
  </w:footnote>
  <w:footnote w:id="31">
    <w:p w:rsidR="005D2E50" w:rsidRDefault="005D2E50" w:rsidP="005D2E50">
      <w:pPr>
        <w:pStyle w:val="Textodenotaderodap"/>
      </w:pPr>
      <w:r>
        <w:rPr>
          <w:rStyle w:val="Refdenotaderodap"/>
        </w:rPr>
        <w:footnoteRef/>
      </w:r>
      <w:r w:rsidR="003D5C67">
        <w:t xml:space="preserve"> </w:t>
      </w:r>
      <w:r w:rsidR="003D5C67" w:rsidRPr="009E67AA">
        <w:t xml:space="preserve">Ibid, </w:t>
      </w:r>
      <w:r w:rsidR="003D5C67">
        <w:t xml:space="preserve"> </w:t>
      </w:r>
      <w:r>
        <w:t>,</w:t>
      </w:r>
      <w:r w:rsidRPr="009E67AA">
        <w:t xml:space="preserve"> p.</w:t>
      </w:r>
      <w:r>
        <w:t xml:space="preserve"> 467-468.</w:t>
      </w:r>
    </w:p>
  </w:footnote>
  <w:footnote w:id="32">
    <w:p w:rsidR="00140051" w:rsidRPr="009E67AA" w:rsidRDefault="00140051" w:rsidP="00140051">
      <w:pPr>
        <w:pStyle w:val="Textodenotaderodap"/>
        <w:jc w:val="both"/>
      </w:pPr>
      <w:r w:rsidRPr="009E67AA">
        <w:rPr>
          <w:rStyle w:val="Refdenotaderodap"/>
        </w:rPr>
        <w:footnoteRef/>
      </w:r>
      <w:r w:rsidR="003D5C67" w:rsidRPr="009E67AA">
        <w:t>Ibid,</w:t>
      </w:r>
      <w:r w:rsidRPr="009E67AA">
        <w:t xml:space="preserve"> p. 497, nota de rodapé n. 358.</w:t>
      </w:r>
    </w:p>
  </w:footnote>
  <w:footnote w:id="33">
    <w:p w:rsidR="00140051" w:rsidRPr="009E67AA" w:rsidRDefault="00140051" w:rsidP="00140051">
      <w:pPr>
        <w:pStyle w:val="Textodenotaderodap"/>
        <w:jc w:val="both"/>
      </w:pPr>
      <w:r w:rsidRPr="009E67AA">
        <w:rPr>
          <w:rStyle w:val="Refdenotaderodap"/>
        </w:rPr>
        <w:footnoteRef/>
      </w:r>
      <w:r w:rsidRPr="009E67AA">
        <w:t xml:space="preserve"> KROHLING, Aloisio. </w:t>
      </w:r>
      <w:r w:rsidRPr="003A2BEE">
        <w:rPr>
          <w:b/>
        </w:rPr>
        <w:t>A ética da alteridade e da responsabilidade</w:t>
      </w:r>
      <w:r w:rsidRPr="009E67AA">
        <w:t>. Curitiba: Juruá, 2011, p. 102/103.</w:t>
      </w:r>
    </w:p>
  </w:footnote>
  <w:footnote w:id="34">
    <w:p w:rsidR="00140051" w:rsidRPr="009E67AA" w:rsidRDefault="00140051" w:rsidP="00140051">
      <w:pPr>
        <w:pStyle w:val="Textodenotaderodap"/>
        <w:jc w:val="both"/>
      </w:pPr>
      <w:r w:rsidRPr="009E67AA">
        <w:rPr>
          <w:rStyle w:val="Refdenotaderodap"/>
        </w:rPr>
        <w:footnoteRef/>
      </w:r>
      <w:r w:rsidRPr="009E67AA">
        <w:t xml:space="preserve"> SEMPRINI, Andrea. </w:t>
      </w:r>
      <w:r w:rsidRPr="003A2BEE">
        <w:rPr>
          <w:b/>
        </w:rPr>
        <w:t>Multiculturalismo</w:t>
      </w:r>
      <w:r w:rsidRPr="003D5C67">
        <w:t>.</w:t>
      </w:r>
      <w:r w:rsidRPr="009E67AA">
        <w:t xml:space="preserve"> Bauru, SP: EDUSC, 1999, p. 101.</w:t>
      </w:r>
    </w:p>
  </w:footnote>
  <w:footnote w:id="35">
    <w:p w:rsidR="00140051" w:rsidRPr="009E67AA" w:rsidRDefault="00140051" w:rsidP="00140051">
      <w:pPr>
        <w:pStyle w:val="Textodenotaderodap"/>
        <w:jc w:val="both"/>
      </w:pPr>
      <w:r w:rsidRPr="009E67AA">
        <w:rPr>
          <w:rStyle w:val="Refdenotaderodap"/>
        </w:rPr>
        <w:footnoteRef/>
      </w:r>
      <w:r w:rsidRPr="009E67AA">
        <w:t xml:space="preserve"> De acordo ainda com Lacan: “A assu</w:t>
      </w:r>
      <w:r w:rsidR="00CA1706">
        <w:t>n</w:t>
      </w:r>
      <w:r w:rsidRPr="009E67AA">
        <w:t xml:space="preserve">ção jubilatória de sua imagem especular por esse ser ainda mergulhado na impotência motora e na dependência da amamentação que é o filhote do homem nessse estágio de </w:t>
      </w:r>
      <w:r w:rsidRPr="009E67AA">
        <w:rPr>
          <w:i/>
        </w:rPr>
        <w:t>infans</w:t>
      </w:r>
      <w:r w:rsidRPr="009E67AA">
        <w:t xml:space="preserve"> parecer-nos-á pois manifestar, numa situação exemplar, a matriz simbólica em que o [eu] se precipita numa forma essencial, antes de se objetivar na dialética da identificação com o outro e antes que a linguagem lhe restitua, no universal, sua função de sujeito”. E adiante afirma: “A função do estádio do espelho revela-se para nós, por conseguinte, como um caso particular da função da imago, que é estabelecer uma relação do organismo com sua realidade – ou, como se costuma dizer, do Innenwelt com o Umwelt”. LACAN, Jaques. </w:t>
      </w:r>
      <w:r w:rsidRPr="00FF0BFE">
        <w:rPr>
          <w:b/>
        </w:rPr>
        <w:t>Escritos</w:t>
      </w:r>
      <w:r w:rsidRPr="009E67AA">
        <w:t>. Trad. Vera Ribeiro. Rio de Janeiro: Jorge Zahar Ed., 1998, p. 97 e 100</w:t>
      </w:r>
      <w:r w:rsidR="003153A8">
        <w:t>, respectivamente.</w:t>
      </w:r>
    </w:p>
  </w:footnote>
  <w:footnote w:id="36">
    <w:p w:rsidR="00140051" w:rsidRPr="009E67AA" w:rsidRDefault="00140051" w:rsidP="00140051">
      <w:pPr>
        <w:spacing w:after="0" w:line="240" w:lineRule="auto"/>
        <w:jc w:val="both"/>
        <w:rPr>
          <w:rFonts w:ascii="Times New Roman" w:eastAsia="Calibri"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w:t>
      </w:r>
      <w:r w:rsidRPr="009E67AA">
        <w:rPr>
          <w:rFonts w:ascii="Times New Roman" w:eastAsia="Calibri" w:hAnsi="Times New Roman" w:cs="Times New Roman"/>
          <w:sz w:val="20"/>
          <w:szCs w:val="20"/>
        </w:rPr>
        <w:t xml:space="preserve">HALL, Stuart. </w:t>
      </w:r>
      <w:r w:rsidRPr="003A2BEE">
        <w:rPr>
          <w:rFonts w:ascii="Times New Roman" w:eastAsia="Calibri" w:hAnsi="Times New Roman" w:cs="Times New Roman"/>
          <w:b/>
          <w:sz w:val="20"/>
          <w:szCs w:val="20"/>
        </w:rPr>
        <w:t>A identidade cultural na pós-modernidade</w:t>
      </w:r>
      <w:r w:rsidRPr="003D5C67">
        <w:rPr>
          <w:rFonts w:ascii="Times New Roman" w:eastAsia="Calibri" w:hAnsi="Times New Roman" w:cs="Times New Roman"/>
          <w:sz w:val="20"/>
          <w:szCs w:val="20"/>
        </w:rPr>
        <w:t>.</w:t>
      </w:r>
      <w:r w:rsidRPr="009E67AA">
        <w:rPr>
          <w:rFonts w:ascii="Times New Roman" w:eastAsia="Calibri" w:hAnsi="Times New Roman" w:cs="Times New Roman"/>
          <w:sz w:val="20"/>
          <w:szCs w:val="20"/>
        </w:rPr>
        <w:t xml:space="preserve"> </w:t>
      </w:r>
      <w:r w:rsidR="004758F8" w:rsidRPr="0064257A">
        <w:rPr>
          <w:rFonts w:ascii="Times New Roman" w:eastAsia="Calibri" w:hAnsi="Times New Roman" w:cs="Times New Roman"/>
          <w:sz w:val="20"/>
          <w:szCs w:val="20"/>
        </w:rPr>
        <w:t>Tradução de Tomaz Tadeu da Silva; Guaracira Lopes Louro.</w:t>
      </w:r>
      <w:r w:rsidR="004758F8">
        <w:rPr>
          <w:rFonts w:ascii="Times New Roman" w:eastAsia="Calibri" w:hAnsi="Times New Roman" w:cs="Times New Roman"/>
          <w:sz w:val="20"/>
          <w:szCs w:val="20"/>
        </w:rPr>
        <w:t xml:space="preserve"> </w:t>
      </w:r>
      <w:r w:rsidRPr="009E67AA">
        <w:rPr>
          <w:rFonts w:ascii="Times New Roman" w:eastAsia="Calibri" w:hAnsi="Times New Roman" w:cs="Times New Roman"/>
          <w:sz w:val="20"/>
          <w:szCs w:val="20"/>
        </w:rPr>
        <w:t>11. ed. Rio de Janeiro: DP&amp;A, 2011</w:t>
      </w:r>
      <w:r w:rsidRPr="009E67AA">
        <w:rPr>
          <w:rFonts w:ascii="Times New Roman" w:hAnsi="Times New Roman" w:cs="Times New Roman"/>
          <w:sz w:val="20"/>
          <w:szCs w:val="20"/>
        </w:rPr>
        <w:t>, p. 39.</w:t>
      </w:r>
    </w:p>
  </w:footnote>
  <w:footnote w:id="37">
    <w:p w:rsidR="00140051" w:rsidRPr="009E67AA" w:rsidRDefault="00140051" w:rsidP="00140051">
      <w:pPr>
        <w:pStyle w:val="Textodenotaderodap"/>
        <w:jc w:val="both"/>
      </w:pPr>
      <w:r w:rsidRPr="009E67AA">
        <w:rPr>
          <w:rStyle w:val="Refdenotaderodap"/>
        </w:rPr>
        <w:footnoteRef/>
      </w:r>
      <w:r w:rsidRPr="009E67AA">
        <w:t xml:space="preserve"> </w:t>
      </w:r>
      <w:r w:rsidR="00AB0508" w:rsidRPr="009E67AA">
        <w:t xml:space="preserve">Pode-se definir como arquétipo um paradigma ou modelo profundamente incrustado no consciente coletivo da humanidade. Os arquétipos são definidos por Jung como os conteúdos dos inconscientes coletivos. Já estes são conceituados como “um substrato psíquico comum de natureza psíquica suprapessoal que existe em cada indivíduo”. Em seguida, afirma o autor: “O arquétipo representa essencialmente um conteúdo inconsciente, o qual se modifica através de sua conscientização e percepção, assumindo matizes que variam de acordo com a consciência individual na qual se manifesta”. JUNG, Carl Gustav. </w:t>
      </w:r>
      <w:r w:rsidR="00AB0508" w:rsidRPr="003A2BEE">
        <w:rPr>
          <w:b/>
        </w:rPr>
        <w:t>Os arquétipos e o inconsciente coletivo</w:t>
      </w:r>
      <w:r w:rsidR="00AB0508" w:rsidRPr="003D5C67">
        <w:t>.</w:t>
      </w:r>
      <w:r w:rsidR="00AB0508" w:rsidRPr="009E67AA">
        <w:t xml:space="preserve"> </w:t>
      </w:r>
      <w:r w:rsidR="004758F8" w:rsidRPr="0064257A">
        <w:t xml:space="preserve">Tradução de </w:t>
      </w:r>
      <w:r w:rsidR="004758F8" w:rsidRPr="0064257A">
        <w:rPr>
          <w:shd w:val="clear" w:color="auto" w:fill="FFFFFF"/>
        </w:rPr>
        <w:t xml:space="preserve">Maria Luíza Appy; Dora Mariana R. Ferreira da Silva. </w:t>
      </w:r>
      <w:r w:rsidR="00AB0508" w:rsidRPr="009E67AA">
        <w:t>Petrópolis, RJ: Vozes, 2000, p. 15, 16 e 17.</w:t>
      </w:r>
    </w:p>
  </w:footnote>
  <w:footnote w:id="38">
    <w:p w:rsidR="00140051" w:rsidRPr="009E67AA" w:rsidRDefault="00140051" w:rsidP="00140051">
      <w:pPr>
        <w:pStyle w:val="Textodenotaderodap"/>
        <w:jc w:val="both"/>
      </w:pPr>
      <w:r w:rsidRPr="009E67AA">
        <w:rPr>
          <w:rStyle w:val="Refdenotaderodap"/>
        </w:rPr>
        <w:footnoteRef/>
      </w:r>
      <w:r w:rsidRPr="009E67AA">
        <w:t xml:space="preserve"> Segundo o referido autor, o mesmo pode ser dito acerca do Mito do Buda. BYINGTON, Carlos Amadeu Botelho. </w:t>
      </w:r>
      <w:r w:rsidRPr="003A2BEE">
        <w:rPr>
          <w:b/>
        </w:rPr>
        <w:t>Psicologia simbólica junguiana</w:t>
      </w:r>
      <w:r w:rsidRPr="003D5C67">
        <w:t>.</w:t>
      </w:r>
      <w:r w:rsidRPr="009E67AA">
        <w:t xml:space="preserve"> São Paulo: Editora Linear B, 2008, p. 266.</w:t>
      </w:r>
    </w:p>
  </w:footnote>
  <w:footnote w:id="39">
    <w:p w:rsidR="00140051" w:rsidRPr="009E67AA" w:rsidRDefault="00140051" w:rsidP="00140051">
      <w:pPr>
        <w:pStyle w:val="Textodenotaderodap"/>
        <w:jc w:val="both"/>
      </w:pPr>
      <w:r w:rsidRPr="009E67AA">
        <w:rPr>
          <w:rStyle w:val="Refdenotaderodap"/>
        </w:rPr>
        <w:footnoteRef/>
      </w:r>
      <w:r w:rsidRPr="009E67AA">
        <w:t xml:space="preserve"> Como foi visto anteriormente, esse conteúdo remonta no mínimo ao Código de Hammurabi.</w:t>
      </w:r>
    </w:p>
  </w:footnote>
  <w:footnote w:id="40">
    <w:p w:rsidR="00140051" w:rsidRPr="004758F8" w:rsidRDefault="00140051" w:rsidP="00140051">
      <w:pPr>
        <w:pStyle w:val="Textodenotaderodap"/>
        <w:jc w:val="both"/>
        <w:rPr>
          <w:lang w:val="en-US"/>
        </w:rPr>
      </w:pPr>
      <w:r w:rsidRPr="009E67AA">
        <w:rPr>
          <w:rStyle w:val="Refdenotaderodap"/>
        </w:rPr>
        <w:footnoteRef/>
      </w:r>
      <w:r w:rsidR="004758F8" w:rsidRPr="007B530F">
        <w:rPr>
          <w:lang w:val="en-US"/>
        </w:rPr>
        <w:t xml:space="preserve"> </w:t>
      </w:r>
      <w:r w:rsidR="004758F8" w:rsidRPr="004758F8">
        <w:rPr>
          <w:lang w:val="en-US"/>
        </w:rPr>
        <w:t xml:space="preserve">Ibid., </w:t>
      </w:r>
      <w:r w:rsidRPr="004758F8">
        <w:rPr>
          <w:lang w:val="en-US"/>
        </w:rPr>
        <w:t>p. 262-264.</w:t>
      </w:r>
    </w:p>
  </w:footnote>
  <w:footnote w:id="41">
    <w:p w:rsidR="00140051" w:rsidRPr="004758F8" w:rsidRDefault="00140051" w:rsidP="00140051">
      <w:pPr>
        <w:pStyle w:val="Textodenotaderodap"/>
        <w:jc w:val="both"/>
        <w:rPr>
          <w:lang w:val="en-US"/>
        </w:rPr>
      </w:pPr>
      <w:r w:rsidRPr="009E67AA">
        <w:rPr>
          <w:rStyle w:val="Refdenotaderodap"/>
        </w:rPr>
        <w:footnoteRef/>
      </w:r>
      <w:r w:rsidR="004758F8" w:rsidRPr="004758F8">
        <w:rPr>
          <w:lang w:val="en-US"/>
        </w:rPr>
        <w:t xml:space="preserve"> </w:t>
      </w:r>
      <w:r w:rsidRPr="004758F8">
        <w:rPr>
          <w:lang w:val="en-US"/>
        </w:rPr>
        <w:t>Ibid., p.266-267.</w:t>
      </w:r>
    </w:p>
  </w:footnote>
  <w:footnote w:id="42">
    <w:p w:rsidR="00044DAA" w:rsidRPr="004758F8" w:rsidRDefault="00044DAA" w:rsidP="00044DAA">
      <w:pPr>
        <w:pStyle w:val="Textodenotaderodap"/>
        <w:jc w:val="both"/>
        <w:rPr>
          <w:lang w:val="en-US"/>
        </w:rPr>
      </w:pPr>
      <w:r w:rsidRPr="009E67AA">
        <w:rPr>
          <w:rStyle w:val="Refdenotaderodap"/>
        </w:rPr>
        <w:footnoteRef/>
      </w:r>
      <w:r w:rsidR="004758F8" w:rsidRPr="004758F8">
        <w:rPr>
          <w:lang w:val="en-US"/>
        </w:rPr>
        <w:t xml:space="preserve"> Ibid., </w:t>
      </w:r>
      <w:r w:rsidRPr="004758F8">
        <w:rPr>
          <w:lang w:val="en-US"/>
        </w:rPr>
        <w:t>p. 266.</w:t>
      </w:r>
    </w:p>
  </w:footnote>
  <w:footnote w:id="43">
    <w:p w:rsidR="00140051" w:rsidRPr="009E67AA" w:rsidRDefault="00140051" w:rsidP="00140051">
      <w:pPr>
        <w:pStyle w:val="Textodenotaderodap"/>
        <w:jc w:val="both"/>
      </w:pPr>
      <w:r w:rsidRPr="009E67AA">
        <w:rPr>
          <w:rStyle w:val="Refdenotaderodap"/>
        </w:rPr>
        <w:footnoteRef/>
      </w:r>
      <w:r w:rsidRPr="009E67AA">
        <w:t xml:space="preserve"> APEL, Karl-Otto. </w:t>
      </w:r>
      <w:r w:rsidRPr="003A2BEE">
        <w:rPr>
          <w:b/>
        </w:rPr>
        <w:t>Ética e responsabilidade</w:t>
      </w:r>
      <w:r w:rsidRPr="003D5C67">
        <w:t>:</w:t>
      </w:r>
      <w:r w:rsidRPr="009E67AA">
        <w:t xml:space="preserve"> o problema da passagem para a moral pós-convencional. </w:t>
      </w:r>
      <w:r w:rsidR="004758F8" w:rsidRPr="0064257A">
        <w:t>Tradução de Jorge Telles Menezes.</w:t>
      </w:r>
      <w:r w:rsidR="004758F8">
        <w:rPr>
          <w:sz w:val="24"/>
          <w:szCs w:val="24"/>
        </w:rPr>
        <w:t xml:space="preserve"> </w:t>
      </w:r>
      <w:r w:rsidRPr="009E67AA">
        <w:t>Lisboa: Instituto Piaget, 2007, p. 13.</w:t>
      </w:r>
    </w:p>
  </w:footnote>
  <w:footnote w:id="44">
    <w:p w:rsidR="00140051" w:rsidRPr="009E67AA" w:rsidRDefault="00140051" w:rsidP="00140051">
      <w:pPr>
        <w:pStyle w:val="Textodenotaderodap"/>
        <w:jc w:val="both"/>
      </w:pPr>
      <w:r w:rsidRPr="009E67AA">
        <w:rPr>
          <w:rStyle w:val="Refdenotaderodap"/>
        </w:rPr>
        <w:footnoteRef/>
      </w:r>
      <w:r w:rsidRPr="009E67AA">
        <w:t xml:space="preserve"> CÂMARA, Emmanoel Fenelon Saraiva. </w:t>
      </w:r>
      <w:r w:rsidRPr="003A2BEE">
        <w:rPr>
          <w:b/>
        </w:rPr>
        <w:t>Dom Pedro II e a psicologia da identidade brasileira</w:t>
      </w:r>
      <w:r w:rsidRPr="009E67AA">
        <w:t>. Brasília: Editora Centro-Hinterlândia, 2013, p. 20.</w:t>
      </w:r>
    </w:p>
  </w:footnote>
  <w:footnote w:id="45">
    <w:p w:rsidR="00140051" w:rsidRPr="009E67AA" w:rsidRDefault="00140051" w:rsidP="00140051">
      <w:pPr>
        <w:pStyle w:val="Textodenotaderodap"/>
        <w:jc w:val="both"/>
      </w:pPr>
      <w:r w:rsidRPr="009E67AA">
        <w:rPr>
          <w:rStyle w:val="Refdenotaderodap"/>
        </w:rPr>
        <w:footnoteRef/>
      </w:r>
      <w:r>
        <w:t xml:space="preserve"> Ibid.</w:t>
      </w:r>
      <w:r w:rsidRPr="009E67AA">
        <w:t>, p. 23.</w:t>
      </w:r>
    </w:p>
  </w:footnote>
  <w:footnote w:id="46">
    <w:p w:rsidR="00140051" w:rsidRPr="009E67AA" w:rsidRDefault="00140051" w:rsidP="00140051">
      <w:pPr>
        <w:spacing w:after="0" w:line="240" w:lineRule="auto"/>
        <w:jc w:val="both"/>
        <w:rPr>
          <w:rFonts w:ascii="Times New Roman" w:eastAsia="Calibri"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WOLKMER, </w:t>
      </w:r>
      <w:r w:rsidRPr="009E67AA">
        <w:rPr>
          <w:rFonts w:ascii="Times New Roman" w:eastAsia="Calibri" w:hAnsi="Times New Roman" w:cs="Times New Roman"/>
          <w:sz w:val="20"/>
          <w:szCs w:val="20"/>
        </w:rPr>
        <w:t xml:space="preserve">Antônio Carlos. </w:t>
      </w:r>
      <w:r w:rsidRPr="003A2BEE">
        <w:rPr>
          <w:rFonts w:ascii="Times New Roman" w:eastAsia="Calibri" w:hAnsi="Times New Roman" w:cs="Times New Roman"/>
          <w:b/>
          <w:sz w:val="20"/>
          <w:szCs w:val="20"/>
        </w:rPr>
        <w:t>Pluralismo Jurídico</w:t>
      </w:r>
      <w:r w:rsidRPr="003D5C67">
        <w:rPr>
          <w:rFonts w:ascii="Times New Roman" w:eastAsia="Calibri" w:hAnsi="Times New Roman" w:cs="Times New Roman"/>
          <w:sz w:val="20"/>
          <w:szCs w:val="20"/>
        </w:rPr>
        <w:t>:</w:t>
      </w:r>
      <w:r w:rsidRPr="009E67AA">
        <w:rPr>
          <w:rFonts w:ascii="Times New Roman" w:eastAsia="Calibri" w:hAnsi="Times New Roman" w:cs="Times New Roman"/>
          <w:sz w:val="20"/>
          <w:szCs w:val="20"/>
        </w:rPr>
        <w:t xml:space="preserve"> Fundamentos de uma nova cultura no direito. 3 ed. São Paulo: Editora Alfa Omega, </w:t>
      </w:r>
      <w:r w:rsidRPr="009E67AA">
        <w:rPr>
          <w:rFonts w:ascii="Times New Roman" w:hAnsi="Times New Roman" w:cs="Times New Roman"/>
          <w:sz w:val="20"/>
          <w:szCs w:val="20"/>
        </w:rPr>
        <w:t>2001, p.268 e 272.</w:t>
      </w:r>
    </w:p>
  </w:footnote>
  <w:footnote w:id="47">
    <w:p w:rsidR="00140051" w:rsidRPr="003D6688" w:rsidRDefault="00140051" w:rsidP="00140051">
      <w:pPr>
        <w:pStyle w:val="Textodenotaderodap"/>
        <w:jc w:val="both"/>
        <w:rPr>
          <w:lang w:val="en-US"/>
        </w:rPr>
      </w:pPr>
      <w:r w:rsidRPr="009E67AA">
        <w:rPr>
          <w:rStyle w:val="Refdenotaderodap"/>
        </w:rPr>
        <w:footnoteRef/>
      </w:r>
      <w:r w:rsidRPr="009E67AA">
        <w:t xml:space="preserve"> </w:t>
      </w:r>
      <w:r w:rsidR="005B5E63" w:rsidRPr="009E67AA">
        <w:t xml:space="preserve">Acerca das diferentes formas de pluralismo: PAREKH, Bhikhu. </w:t>
      </w:r>
      <w:r w:rsidR="005B5E63" w:rsidRPr="003A2BEE">
        <w:rPr>
          <w:b/>
          <w:lang w:val="en-US"/>
        </w:rPr>
        <w:t>Rethinking Multiculturalism</w:t>
      </w:r>
      <w:r w:rsidR="005B5E63" w:rsidRPr="003D5C67">
        <w:rPr>
          <w:lang w:val="en-US"/>
        </w:rPr>
        <w:t>:</w:t>
      </w:r>
      <w:r w:rsidR="00DE5675">
        <w:rPr>
          <w:lang w:val="en-US"/>
        </w:rPr>
        <w:t xml:space="preserve"> Cultural diversity and</w:t>
      </w:r>
      <w:r w:rsidR="005B5E63" w:rsidRPr="009E67AA">
        <w:rPr>
          <w:lang w:val="en-US"/>
        </w:rPr>
        <w:t xml:space="preserve"> political theory. </w:t>
      </w:r>
      <w:r w:rsidR="005B5E63" w:rsidRPr="009E67AA">
        <w:t>Second edition. Chippenham and Eastbourne: Pal</w:t>
      </w:r>
      <w:r w:rsidR="005B5E63">
        <w:t xml:space="preserve">grave Macmilian, 2006, passim. </w:t>
      </w:r>
      <w:r w:rsidR="003750D5" w:rsidRPr="003750D5">
        <w:t>Como ressalta Elizabeth Anderson, o pluralismo de valores é convincente porque tanto as experiências avaliativas dos seres humanos, como seus julgamentos com base nelas são profundamente pluralistas</w:t>
      </w:r>
      <w:r w:rsidR="003750D5">
        <w:t xml:space="preserve">. </w:t>
      </w:r>
      <w:r w:rsidR="003750D5" w:rsidRPr="003750D5">
        <w:rPr>
          <w:lang w:val="en-US"/>
        </w:rPr>
        <w:t xml:space="preserve">Ademais, </w:t>
      </w:r>
      <w:r w:rsidR="003750D5" w:rsidRPr="009E67AA">
        <w:rPr>
          <w:lang w:val="en-US"/>
        </w:rPr>
        <w:t>“</w:t>
      </w:r>
      <w:r w:rsidR="003750D5" w:rsidRPr="009E67AA">
        <w:rPr>
          <w:i/>
          <w:lang w:val="en-US"/>
        </w:rPr>
        <w:t>To adopt a monistic theory of value as our self-understanding is to hopelessly impoverish our responsive capacities of a monolithic ‘pro’ or ‘con’ attitude or to mere desire and aversion</w:t>
      </w:r>
      <w:r w:rsidR="003750D5" w:rsidRPr="009E67AA">
        <w:rPr>
          <w:lang w:val="en-US"/>
        </w:rPr>
        <w:t xml:space="preserve">”. </w:t>
      </w:r>
      <w:r w:rsidR="003750D5" w:rsidRPr="009E67AA">
        <w:t xml:space="preserve">Adotar uma teoria monista de valor como nossa autocompreensão é empobrecer irremediavelmente as nossas capacidades de resposta através de uma atitude monolítica 'pro' ou 'contra' ou ao mero desejo ou aversão”. </w:t>
      </w:r>
      <w:r w:rsidR="003750D5" w:rsidRPr="009E67AA">
        <w:rPr>
          <w:lang w:val="en-US"/>
        </w:rPr>
        <w:t xml:space="preserve">Tradução nossa. ANDERSON, Elisabeth. </w:t>
      </w:r>
      <w:r w:rsidR="003750D5" w:rsidRPr="003A2BEE">
        <w:rPr>
          <w:b/>
          <w:lang w:val="en-US"/>
        </w:rPr>
        <w:t>Value in ethics and economics</w:t>
      </w:r>
      <w:r w:rsidR="003750D5" w:rsidRPr="003D5C67">
        <w:rPr>
          <w:lang w:val="en-US"/>
        </w:rPr>
        <w:t>.</w:t>
      </w:r>
      <w:r w:rsidR="003750D5" w:rsidRPr="009E67AA">
        <w:rPr>
          <w:lang w:val="en-US"/>
        </w:rPr>
        <w:t xml:space="preserve"> Cambrige, Mass: Harward</w:t>
      </w:r>
      <w:r w:rsidR="003750D5">
        <w:rPr>
          <w:lang w:val="en-US"/>
        </w:rPr>
        <w:t xml:space="preserve"> University Press, 1993, p. 05.</w:t>
      </w:r>
    </w:p>
  </w:footnote>
  <w:footnote w:id="48">
    <w:p w:rsidR="00140051" w:rsidRPr="009E67AA" w:rsidRDefault="00140051" w:rsidP="00140051">
      <w:pPr>
        <w:pStyle w:val="Textodenotaderodap"/>
        <w:jc w:val="both"/>
      </w:pPr>
      <w:r w:rsidRPr="009E67AA">
        <w:rPr>
          <w:rStyle w:val="Refdenotaderodap"/>
        </w:rPr>
        <w:footnoteRef/>
      </w:r>
      <w:r w:rsidRPr="009E67AA">
        <w:t xml:space="preserve"> BRASIL. </w:t>
      </w:r>
      <w:r w:rsidRPr="003D5C67">
        <w:t>Constituição da República Federativa do Brasil.</w:t>
      </w:r>
      <w:r w:rsidRPr="009E67AA">
        <w:t xml:space="preserve"> 1988. Disponível em: ˂</w:t>
      </w:r>
      <w:hyperlink r:id="rId1" w:history="1">
        <w:r w:rsidRPr="009E67AA">
          <w:rPr>
            <w:rStyle w:val="Hyperlink"/>
          </w:rPr>
          <w:t>http://www.planalto.gov.br/ccivil_03/Constituicao/Constituicao.htm</w:t>
        </w:r>
      </w:hyperlink>
      <w:r w:rsidRPr="009E67AA">
        <w:t>˃. Acesso em: 14 dez. 2015.</w:t>
      </w:r>
    </w:p>
  </w:footnote>
  <w:footnote w:id="49">
    <w:p w:rsidR="00140051" w:rsidRPr="009E67AA" w:rsidRDefault="00140051" w:rsidP="00140051">
      <w:pPr>
        <w:pStyle w:val="NormalWeb"/>
        <w:shd w:val="clear" w:color="auto" w:fill="FFFFFF"/>
        <w:spacing w:before="0" w:beforeAutospacing="0" w:after="0" w:afterAutospacing="0"/>
        <w:jc w:val="both"/>
        <w:rPr>
          <w:sz w:val="20"/>
          <w:szCs w:val="20"/>
        </w:rPr>
      </w:pPr>
      <w:r w:rsidRPr="009E67AA">
        <w:rPr>
          <w:rStyle w:val="Refdenotaderodap"/>
          <w:sz w:val="20"/>
          <w:szCs w:val="20"/>
        </w:rPr>
        <w:footnoteRef/>
      </w:r>
      <w:r w:rsidRPr="009E67AA">
        <w:rPr>
          <w:sz w:val="20"/>
          <w:szCs w:val="20"/>
        </w:rPr>
        <w:t xml:space="preserve"> </w:t>
      </w:r>
      <w:r w:rsidRPr="009E67AA">
        <w:rPr>
          <w:color w:val="000000"/>
          <w:sz w:val="20"/>
          <w:szCs w:val="20"/>
        </w:rPr>
        <w:t>“</w:t>
      </w:r>
      <w:r w:rsidRPr="009E67AA">
        <w:rPr>
          <w:sz w:val="20"/>
          <w:szCs w:val="20"/>
        </w:rPr>
        <w:t>Art. 3º Constituem objetivos fundamentais da República Federativa do Brasil:</w:t>
      </w:r>
    </w:p>
    <w:p w:rsidR="00140051" w:rsidRPr="009E67AA" w:rsidRDefault="00140051" w:rsidP="00140051">
      <w:pPr>
        <w:pStyle w:val="NormalWeb"/>
        <w:shd w:val="clear" w:color="auto" w:fill="FFFFFF"/>
        <w:spacing w:before="0" w:beforeAutospacing="0" w:after="0" w:afterAutospacing="0"/>
        <w:jc w:val="both"/>
        <w:rPr>
          <w:sz w:val="20"/>
          <w:szCs w:val="20"/>
        </w:rPr>
      </w:pPr>
      <w:r w:rsidRPr="009E67AA">
        <w:rPr>
          <w:sz w:val="20"/>
          <w:szCs w:val="20"/>
        </w:rPr>
        <w:t xml:space="preserve">I - construir uma sociedade livre, justa e solidária [...]”.BRASIL. </w:t>
      </w:r>
      <w:r w:rsidRPr="009E67AA">
        <w:rPr>
          <w:b/>
          <w:sz w:val="20"/>
          <w:szCs w:val="20"/>
        </w:rPr>
        <w:t>Constituição da República Federativa do Brasil</w:t>
      </w:r>
      <w:r w:rsidRPr="009E67AA">
        <w:rPr>
          <w:sz w:val="20"/>
          <w:szCs w:val="20"/>
        </w:rPr>
        <w:t>. 1988.  Disponível em: &lt;</w:t>
      </w:r>
      <w:hyperlink r:id="rId2" w:history="1">
        <w:r w:rsidRPr="009E67AA">
          <w:rPr>
            <w:rStyle w:val="Hyperlink"/>
            <w:sz w:val="20"/>
            <w:szCs w:val="20"/>
          </w:rPr>
          <w:t>http://www.planalto.gov.br/ccivil_03/Constituicao/Constituicao.htm</w:t>
        </w:r>
      </w:hyperlink>
      <w:r w:rsidRPr="009E67AA">
        <w:rPr>
          <w:sz w:val="20"/>
          <w:szCs w:val="20"/>
        </w:rPr>
        <w:t>&gt;. Acesso em: 14 dez. 2015.</w:t>
      </w:r>
    </w:p>
  </w:footnote>
  <w:footnote w:id="50">
    <w:p w:rsidR="00A864DF" w:rsidRPr="009E67AA" w:rsidRDefault="00A864DF" w:rsidP="00A864DF">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“La producción de la riqueza tiene que hacerse em términos tales que las fuentes de riqueza – el ser humano e la naturaleza – sean conservadas, reproducidas y desarroladas juntas com la riqueza produzida.” In: HINKELAMMERT, Franz. </w:t>
      </w:r>
      <w:r w:rsidRPr="003D5C67">
        <w:rPr>
          <w:rFonts w:ascii="Times New Roman" w:hAnsi="Times New Roman" w:cs="Times New Roman"/>
          <w:sz w:val="20"/>
          <w:szCs w:val="20"/>
        </w:rPr>
        <w:t xml:space="preserve">Solidaridad o suicídio colectivo. </w:t>
      </w:r>
      <w:r w:rsidRPr="009E67AA">
        <w:rPr>
          <w:rFonts w:ascii="Times New Roman" w:hAnsi="Times New Roman" w:cs="Times New Roman"/>
          <w:sz w:val="20"/>
          <w:szCs w:val="20"/>
        </w:rPr>
        <w:t>Granada: Editorial Universidad de Granada, 2005, p. 33.</w:t>
      </w:r>
    </w:p>
  </w:footnote>
  <w:footnote w:id="51">
    <w:p w:rsidR="00A864DF" w:rsidRPr="009E67AA" w:rsidRDefault="00A864DF" w:rsidP="00A864DF">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w:t>
      </w:r>
      <w:r>
        <w:rPr>
          <w:rFonts w:ascii="Times New Roman" w:hAnsi="Times New Roman" w:cs="Times New Roman"/>
          <w:sz w:val="20"/>
          <w:szCs w:val="20"/>
        </w:rPr>
        <w:t>[</w:t>
      </w:r>
      <w:r w:rsidRPr="009E67AA">
        <w:rPr>
          <w:rFonts w:ascii="Times New Roman" w:hAnsi="Times New Roman" w:cs="Times New Roman"/>
          <w:sz w:val="20"/>
          <w:szCs w:val="20"/>
        </w:rPr>
        <w:t>...</w:t>
      </w:r>
      <w:r>
        <w:rPr>
          <w:rFonts w:ascii="Times New Roman" w:hAnsi="Times New Roman" w:cs="Times New Roman"/>
          <w:sz w:val="20"/>
          <w:szCs w:val="20"/>
        </w:rPr>
        <w:t>]</w:t>
      </w:r>
      <w:r w:rsidRPr="009E67AA">
        <w:rPr>
          <w:rFonts w:ascii="Times New Roman" w:hAnsi="Times New Roman" w:cs="Times New Roman"/>
          <w:sz w:val="20"/>
          <w:szCs w:val="20"/>
        </w:rPr>
        <w:t xml:space="preserve"> valores que no se justifican por ventajas calculables em términos de la utilidad o del interés proprio y que, no obstante, son la base de la vida humana, sin la cual ésta se destruye em el sentido </w:t>
      </w:r>
      <w:r>
        <w:rPr>
          <w:rFonts w:ascii="Times New Roman" w:hAnsi="Times New Roman" w:cs="Times New Roman"/>
          <w:sz w:val="20"/>
          <w:szCs w:val="20"/>
        </w:rPr>
        <w:t>más elemental de la  palavra”.Ibid.</w:t>
      </w:r>
      <w:r w:rsidRPr="009E67AA">
        <w:rPr>
          <w:rFonts w:ascii="Times New Roman" w:hAnsi="Times New Roman" w:cs="Times New Roman"/>
          <w:sz w:val="20"/>
          <w:szCs w:val="20"/>
        </w:rPr>
        <w:t>, p. 74.</w:t>
      </w:r>
    </w:p>
  </w:footnote>
  <w:footnote w:id="52">
    <w:p w:rsidR="00A864DF" w:rsidRPr="009E67AA" w:rsidRDefault="00A864DF" w:rsidP="00A864DF">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FRANCISCO. </w:t>
      </w:r>
      <w:r w:rsidRPr="002F041F">
        <w:rPr>
          <w:rFonts w:ascii="Times New Roman" w:hAnsi="Times New Roman" w:cs="Times New Roman"/>
          <w:b/>
          <w:sz w:val="20"/>
          <w:szCs w:val="20"/>
        </w:rPr>
        <w:t xml:space="preserve">Carta Encíclica </w:t>
      </w:r>
      <w:r w:rsidRPr="002F041F">
        <w:rPr>
          <w:rFonts w:ascii="Times New Roman" w:hAnsi="Times New Roman" w:cs="Times New Roman"/>
          <w:b/>
          <w:i/>
          <w:sz w:val="20"/>
          <w:szCs w:val="20"/>
        </w:rPr>
        <w:t>Laudato Si</w:t>
      </w:r>
      <w:r w:rsidRPr="002F041F">
        <w:rPr>
          <w:rFonts w:ascii="Times New Roman" w:hAnsi="Times New Roman" w:cs="Times New Roman"/>
          <w:b/>
          <w:sz w:val="20"/>
          <w:szCs w:val="20"/>
        </w:rPr>
        <w:t>’</w:t>
      </w:r>
      <w:r w:rsidRPr="009E67AA">
        <w:rPr>
          <w:rFonts w:ascii="Times New Roman" w:hAnsi="Times New Roman" w:cs="Times New Roman"/>
          <w:sz w:val="20"/>
          <w:szCs w:val="20"/>
        </w:rPr>
        <w:t>: Sobre o cuidado da casa comum. São Paulo: Edições Loyola, 2015, p. 95.</w:t>
      </w:r>
    </w:p>
  </w:footnote>
  <w:footnote w:id="53">
    <w:p w:rsidR="00140051" w:rsidRPr="009E67AA" w:rsidRDefault="00140051" w:rsidP="00140051">
      <w:pPr>
        <w:pStyle w:val="Textodenotaderodap"/>
        <w:tabs>
          <w:tab w:val="left" w:pos="2517"/>
        </w:tabs>
        <w:jc w:val="both"/>
      </w:pPr>
      <w:r w:rsidRPr="009E67AA">
        <w:rPr>
          <w:rStyle w:val="Refdenotaderodap"/>
        </w:rPr>
        <w:footnoteRef/>
      </w:r>
      <w:r w:rsidRPr="009E67AA">
        <w:t xml:space="preserve"> LIPOVETSKY, Gilles. </w:t>
      </w:r>
      <w:r w:rsidRPr="002F041F">
        <w:rPr>
          <w:b/>
        </w:rPr>
        <w:t>A sociedade pós-moralista</w:t>
      </w:r>
      <w:r w:rsidRPr="003D5C67">
        <w:t>:</w:t>
      </w:r>
      <w:r w:rsidRPr="009E67AA">
        <w:t xml:space="preserve"> o crepúsculo do dever e a ética indolor dos novos tempos democráticos. </w:t>
      </w:r>
      <w:r w:rsidR="00823E9E" w:rsidRPr="0064257A">
        <w:t>Tradução de Armando Braio Ara</w:t>
      </w:r>
      <w:r w:rsidR="00823E9E">
        <w:t xml:space="preserve">. </w:t>
      </w:r>
      <w:r w:rsidRPr="009E67AA">
        <w:t>Barueri, SP: Manole, 2005, p. 85.</w:t>
      </w:r>
    </w:p>
  </w:footnote>
  <w:footnote w:id="54">
    <w:p w:rsidR="00140051" w:rsidRPr="009E67AA" w:rsidRDefault="00140051" w:rsidP="00140051">
      <w:pPr>
        <w:pStyle w:val="Textodenotaderodap"/>
        <w:jc w:val="both"/>
      </w:pPr>
      <w:r w:rsidRPr="009E67AA">
        <w:rPr>
          <w:rStyle w:val="Refdenotaderodap"/>
        </w:rPr>
        <w:footnoteRef/>
      </w:r>
      <w:r>
        <w:t xml:space="preserve"> Ibid.</w:t>
      </w:r>
      <w:r w:rsidRPr="009E67AA">
        <w:t>, Introdução, p. xxxii.</w:t>
      </w:r>
    </w:p>
  </w:footnote>
  <w:footnote w:id="55">
    <w:p w:rsidR="00140051" w:rsidRPr="009E67AA" w:rsidRDefault="00140051" w:rsidP="00140051">
      <w:pPr>
        <w:pStyle w:val="Textodenotaderodap"/>
        <w:jc w:val="both"/>
      </w:pPr>
      <w:r w:rsidRPr="009E67AA">
        <w:rPr>
          <w:rStyle w:val="Refdenotaderodap"/>
        </w:rPr>
        <w:footnoteRef/>
      </w:r>
      <w:r w:rsidRPr="009E67AA">
        <w:t xml:space="preserve"> SILVA, Juremir Machado. O vazio do crepúsculo na cultura hiperespetacular. Apresentação ao livro: LIPOVETSKI, </w:t>
      </w:r>
      <w:r w:rsidR="003D5C67">
        <w:t>op. cit.</w:t>
      </w:r>
      <w:r w:rsidRPr="009E67AA">
        <w:t>, p. xvi.</w:t>
      </w:r>
    </w:p>
  </w:footnote>
  <w:footnote w:id="56">
    <w:p w:rsidR="00140051" w:rsidRPr="009E67AA" w:rsidRDefault="00140051" w:rsidP="00140051">
      <w:pPr>
        <w:pStyle w:val="Textodenotaderodap"/>
        <w:jc w:val="both"/>
      </w:pPr>
      <w:r w:rsidRPr="009E67AA">
        <w:rPr>
          <w:rStyle w:val="Refdenotaderodap"/>
        </w:rPr>
        <w:footnoteRef/>
      </w:r>
      <w:r w:rsidRPr="009E67AA">
        <w:t xml:space="preserve"> LIPOVETSKI, </w:t>
      </w:r>
      <w:r w:rsidR="003D5C67">
        <w:t>op.cit.</w:t>
      </w:r>
      <w:r>
        <w:t xml:space="preserve">, </w:t>
      </w:r>
      <w:r w:rsidRPr="009E67AA">
        <w:t>Introdução, p. xxxiv.</w:t>
      </w:r>
    </w:p>
  </w:footnote>
  <w:footnote w:id="57">
    <w:p w:rsidR="00140051" w:rsidRPr="009E67AA" w:rsidRDefault="00140051" w:rsidP="00140051">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“Hoje, a análise dos problemas ambientais é inseparável da análise dos contextos humanos, familiares, laborais, urbanos, e da relação de cada pessoa consigo mesma, que gera um modo específico de se relacionar com os outros e com o meio ambiente”. In: FRANCISCO. </w:t>
      </w:r>
      <w:r w:rsidRPr="002F041F">
        <w:rPr>
          <w:rFonts w:ascii="Times New Roman" w:hAnsi="Times New Roman" w:cs="Times New Roman"/>
          <w:b/>
          <w:sz w:val="20"/>
          <w:szCs w:val="20"/>
        </w:rPr>
        <w:t xml:space="preserve">Carta Encíclica </w:t>
      </w:r>
      <w:r w:rsidRPr="002F041F">
        <w:rPr>
          <w:rFonts w:ascii="Times New Roman" w:hAnsi="Times New Roman" w:cs="Times New Roman"/>
          <w:b/>
          <w:i/>
          <w:sz w:val="20"/>
          <w:szCs w:val="20"/>
        </w:rPr>
        <w:t>Laudato Si</w:t>
      </w:r>
      <w:r w:rsidRPr="002F041F">
        <w:rPr>
          <w:rFonts w:ascii="Times New Roman" w:hAnsi="Times New Roman" w:cs="Times New Roman"/>
          <w:b/>
          <w:sz w:val="20"/>
          <w:szCs w:val="20"/>
        </w:rPr>
        <w:t>’</w:t>
      </w:r>
      <w:r w:rsidRPr="003D5C67">
        <w:rPr>
          <w:rFonts w:ascii="Times New Roman" w:hAnsi="Times New Roman" w:cs="Times New Roman"/>
          <w:sz w:val="20"/>
          <w:szCs w:val="20"/>
        </w:rPr>
        <w:t>:</w:t>
      </w:r>
      <w:r w:rsidRPr="009E67AA">
        <w:rPr>
          <w:rFonts w:ascii="Times New Roman" w:hAnsi="Times New Roman" w:cs="Times New Roman"/>
          <w:sz w:val="20"/>
          <w:szCs w:val="20"/>
        </w:rPr>
        <w:t xml:space="preserve"> Sobre o cuidado da casa comum. São Paulo: Edições Loyola, 2015, p. 87.</w:t>
      </w:r>
    </w:p>
  </w:footnote>
  <w:footnote w:id="58">
    <w:p w:rsidR="00140051" w:rsidRPr="009E67AA" w:rsidRDefault="00140051" w:rsidP="00140051">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Como exemplo, pode ser citada a produção de lixo atômico. O plutônio, na forma utilizada pelos seres humanos, possui uma vida de 500.000 anos, ou seja, uma vez no meio ambiente, esse material se propaga, contaminando-o, durante meio milhão de anos. E não se desenvolveram recipientes capazes de armazenar essa substância por tão longo período, o que ameaça a vida no planeta. Sobre o tema, cf: CAPRA, Fritjof. </w:t>
      </w:r>
      <w:r w:rsidRPr="002F041F">
        <w:rPr>
          <w:rFonts w:ascii="Times New Roman" w:hAnsi="Times New Roman" w:cs="Times New Roman"/>
          <w:b/>
          <w:sz w:val="20"/>
          <w:szCs w:val="20"/>
        </w:rPr>
        <w:t>O ponto de mutação</w:t>
      </w:r>
      <w:r w:rsidRPr="003D5C67">
        <w:rPr>
          <w:rFonts w:ascii="Times New Roman" w:hAnsi="Times New Roman" w:cs="Times New Roman"/>
          <w:sz w:val="20"/>
          <w:szCs w:val="20"/>
        </w:rPr>
        <w:t>.</w:t>
      </w:r>
      <w:r w:rsidRPr="009E67AA">
        <w:rPr>
          <w:rFonts w:ascii="Times New Roman" w:hAnsi="Times New Roman" w:cs="Times New Roman"/>
          <w:sz w:val="20"/>
          <w:szCs w:val="20"/>
        </w:rPr>
        <w:t xml:space="preserve"> </w:t>
      </w:r>
      <w:r w:rsidR="00823E9E" w:rsidRPr="00B17871">
        <w:rPr>
          <w:rFonts w:ascii="Times New Roman" w:hAnsi="Times New Roman" w:cs="Times New Roman"/>
          <w:sz w:val="20"/>
          <w:szCs w:val="20"/>
        </w:rPr>
        <w:t>Tradução de Álvaro Cabral.</w:t>
      </w:r>
      <w:r w:rsidR="00823E9E">
        <w:rPr>
          <w:rFonts w:ascii="Times New Roman" w:hAnsi="Times New Roman" w:cs="Times New Roman"/>
          <w:sz w:val="24"/>
          <w:szCs w:val="24"/>
        </w:rPr>
        <w:t xml:space="preserve"> </w:t>
      </w:r>
      <w:r w:rsidRPr="009E67AA">
        <w:rPr>
          <w:rFonts w:ascii="Times New Roman" w:hAnsi="Times New Roman" w:cs="Times New Roman"/>
          <w:sz w:val="20"/>
          <w:szCs w:val="20"/>
        </w:rPr>
        <w:t>São Paulo: Cultrix, 2006, p. 236-240.</w:t>
      </w:r>
    </w:p>
  </w:footnote>
  <w:footnote w:id="59">
    <w:p w:rsidR="00140051" w:rsidRPr="009E67AA" w:rsidRDefault="00140051" w:rsidP="00140051">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Acerca da intuição presente no significado originário do termo, esclarece Henrique Vaz: “Nesse seu uso, que irá prevalecer na linguagem filosófica, </w:t>
      </w:r>
      <w:r w:rsidRPr="009E67AA">
        <w:rPr>
          <w:rFonts w:ascii="Times New Roman" w:hAnsi="Times New Roman" w:cs="Times New Roman"/>
          <w:i/>
          <w:sz w:val="20"/>
          <w:szCs w:val="20"/>
        </w:rPr>
        <w:t>ethos</w:t>
      </w:r>
      <w:r w:rsidRPr="009E67AA">
        <w:rPr>
          <w:rFonts w:ascii="Times New Roman" w:hAnsi="Times New Roman" w:cs="Times New Roman"/>
          <w:sz w:val="20"/>
          <w:szCs w:val="20"/>
        </w:rPr>
        <w:t xml:space="preserve"> (</w:t>
      </w:r>
      <w:r w:rsidRPr="009E67AA">
        <w:rPr>
          <w:rFonts w:ascii="Times New Roman" w:hAnsi="Times New Roman" w:cs="Times New Roman"/>
          <w:i/>
          <w:sz w:val="20"/>
          <w:szCs w:val="20"/>
        </w:rPr>
        <w:t>eta</w:t>
      </w:r>
      <w:r w:rsidRPr="009E67AA">
        <w:rPr>
          <w:rFonts w:ascii="Times New Roman" w:hAnsi="Times New Roman" w:cs="Times New Roman"/>
          <w:sz w:val="20"/>
          <w:szCs w:val="20"/>
        </w:rPr>
        <w:t xml:space="preserve">) é a transposição metafórica da significação original com que o vocábulo é empregado na língua grega usual e que denota a morada, covil ou abrigo dos animais, donde o termo moderno Etologia ou estudo do comportamento animal. A transposição metafórica de </w:t>
      </w:r>
      <w:r w:rsidRPr="009E67AA">
        <w:rPr>
          <w:rFonts w:ascii="Times New Roman" w:hAnsi="Times New Roman" w:cs="Times New Roman"/>
          <w:i/>
          <w:sz w:val="20"/>
          <w:szCs w:val="20"/>
        </w:rPr>
        <w:t>ethos</w:t>
      </w:r>
      <w:r w:rsidRPr="009E67AA">
        <w:rPr>
          <w:rFonts w:ascii="Times New Roman" w:hAnsi="Times New Roman" w:cs="Times New Roman"/>
          <w:sz w:val="20"/>
          <w:szCs w:val="20"/>
        </w:rPr>
        <w:t xml:space="preserve"> para o mundo humano dos costumes é extremamente significativa e é fruto de uma intuição profunda sobre a natureza e sobre as condições de nosso agir (</w:t>
      </w:r>
      <w:r w:rsidRPr="009E67AA">
        <w:rPr>
          <w:rFonts w:ascii="Times New Roman" w:hAnsi="Times New Roman" w:cs="Times New Roman"/>
          <w:i/>
          <w:sz w:val="20"/>
          <w:szCs w:val="20"/>
        </w:rPr>
        <w:t>praxis</w:t>
      </w:r>
      <w:r w:rsidRPr="009E67AA">
        <w:rPr>
          <w:rFonts w:ascii="Times New Roman" w:hAnsi="Times New Roman" w:cs="Times New Roman"/>
          <w:sz w:val="20"/>
          <w:szCs w:val="20"/>
        </w:rPr>
        <w:t xml:space="preserve">), ao qual ficam confiadas a edificação e preservação de nossa verdadeira residência no mundo como seres inteligentes e livres: a morada do </w:t>
      </w:r>
      <w:r w:rsidRPr="009E67AA">
        <w:rPr>
          <w:rFonts w:ascii="Times New Roman" w:hAnsi="Times New Roman" w:cs="Times New Roman"/>
          <w:i/>
          <w:sz w:val="20"/>
          <w:szCs w:val="20"/>
        </w:rPr>
        <w:t>ethos</w:t>
      </w:r>
      <w:r w:rsidRPr="009E67AA">
        <w:rPr>
          <w:rFonts w:ascii="Times New Roman" w:hAnsi="Times New Roman" w:cs="Times New Roman"/>
          <w:sz w:val="20"/>
          <w:szCs w:val="20"/>
        </w:rPr>
        <w:t xml:space="preserve"> cuja destruição significaria o fim de todo sentido para a vida propriamente humana”. VAZ, Henrique C. de Lima. </w:t>
      </w:r>
      <w:r w:rsidRPr="002F041F">
        <w:rPr>
          <w:rFonts w:ascii="Times New Roman" w:hAnsi="Times New Roman" w:cs="Times New Roman"/>
          <w:b/>
          <w:sz w:val="20"/>
          <w:szCs w:val="20"/>
        </w:rPr>
        <w:t>Escritos de Filosofia IV</w:t>
      </w:r>
      <w:r w:rsidRPr="009E67AA">
        <w:rPr>
          <w:rFonts w:ascii="Times New Roman" w:hAnsi="Times New Roman" w:cs="Times New Roman"/>
          <w:sz w:val="20"/>
          <w:szCs w:val="20"/>
        </w:rPr>
        <w:t>: i</w:t>
      </w:r>
      <w:r>
        <w:rPr>
          <w:rFonts w:ascii="Times New Roman" w:hAnsi="Times New Roman" w:cs="Times New Roman"/>
          <w:sz w:val="20"/>
          <w:szCs w:val="20"/>
        </w:rPr>
        <w:t>ntrodução à ética filosófica. 6.</w:t>
      </w:r>
      <w:r w:rsidRPr="009E67AA">
        <w:rPr>
          <w:rFonts w:ascii="Times New Roman" w:hAnsi="Times New Roman" w:cs="Times New Roman"/>
          <w:sz w:val="20"/>
          <w:szCs w:val="20"/>
        </w:rPr>
        <w:t xml:space="preserve"> ed. São Paulo: Edições Loyola, 2012, p. 13.</w:t>
      </w:r>
    </w:p>
  </w:footnote>
  <w:footnote w:id="60">
    <w:p w:rsidR="00140051" w:rsidRPr="009E67AA" w:rsidRDefault="00140051" w:rsidP="00140051">
      <w:pPr>
        <w:spacing w:after="0" w:line="240" w:lineRule="auto"/>
        <w:jc w:val="both"/>
        <w:rPr>
          <w:rFonts w:ascii="Times New Roman" w:hAnsi="Times New Roman" w:cs="Times New Roman"/>
          <w:sz w:val="20"/>
          <w:szCs w:val="20"/>
        </w:rPr>
      </w:pPr>
      <w:r w:rsidRPr="009E67AA">
        <w:rPr>
          <w:rStyle w:val="Refdenotaderodap"/>
          <w:rFonts w:ascii="Times New Roman" w:hAnsi="Times New Roman" w:cs="Times New Roman"/>
          <w:sz w:val="20"/>
          <w:szCs w:val="20"/>
        </w:rPr>
        <w:footnoteRef/>
      </w:r>
      <w:r w:rsidRPr="009E67AA">
        <w:rPr>
          <w:rFonts w:ascii="Times New Roman" w:hAnsi="Times New Roman" w:cs="Times New Roman"/>
          <w:sz w:val="20"/>
          <w:szCs w:val="20"/>
        </w:rPr>
        <w:t xml:space="preserve"> Nesse sentido, defende Axel Honneth que “</w:t>
      </w:r>
      <w:r>
        <w:rPr>
          <w:rFonts w:ascii="Times New Roman" w:hAnsi="Times New Roman" w:cs="Times New Roman"/>
          <w:sz w:val="20"/>
          <w:szCs w:val="20"/>
        </w:rPr>
        <w:t>[</w:t>
      </w:r>
      <w:r w:rsidRPr="009E67AA">
        <w:rPr>
          <w:rFonts w:ascii="Times New Roman" w:hAnsi="Times New Roman" w:cs="Times New Roman"/>
          <w:sz w:val="20"/>
          <w:szCs w:val="20"/>
        </w:rPr>
        <w:t>...</w:t>
      </w:r>
      <w:r>
        <w:rPr>
          <w:rFonts w:ascii="Times New Roman" w:hAnsi="Times New Roman" w:cs="Times New Roman"/>
          <w:sz w:val="20"/>
          <w:szCs w:val="20"/>
        </w:rPr>
        <w:t>]</w:t>
      </w:r>
      <w:r w:rsidRPr="009E67AA">
        <w:rPr>
          <w:rFonts w:ascii="Times New Roman" w:hAnsi="Times New Roman" w:cs="Times New Roman"/>
          <w:sz w:val="20"/>
          <w:szCs w:val="20"/>
        </w:rPr>
        <w:t xml:space="preserve"> ‘espontaneidade’ [</w:t>
      </w:r>
      <w:r w:rsidRPr="00FF0BFE">
        <w:rPr>
          <w:rFonts w:ascii="Times New Roman" w:hAnsi="Times New Roman" w:cs="Times New Roman"/>
          <w:i/>
          <w:sz w:val="20"/>
          <w:szCs w:val="20"/>
        </w:rPr>
        <w:t>Ungezwungenheit</w:t>
      </w:r>
      <w:r w:rsidRPr="009E67AA">
        <w:rPr>
          <w:rFonts w:ascii="Times New Roman" w:hAnsi="Times New Roman" w:cs="Times New Roman"/>
          <w:sz w:val="20"/>
          <w:szCs w:val="20"/>
        </w:rPr>
        <w:t>] ou ‘liberdade’ não pode referir-se, com vista a um tal processo, simplesmente à ausência de coerção ou influência externa; ela significa ao mesmo tempo, a falta de bloqueios internos, inibições psíquicas e angústias; mas, num sentido positivo, essa segunda forma de liberdade deve ser compreendida como uma espécie de confiança dirigida para fora, que oferece ao indivíduo segurança tanto na expressão das carências como na aplicação de suas capacidades”. E acrescenta: “As formas de reconhecimento do amor, do direito e da solidariedade formam dispositivos de proteção intersubjetivos que asseguram as condições d</w:t>
      </w:r>
      <w:r>
        <w:rPr>
          <w:rFonts w:ascii="Times New Roman" w:hAnsi="Times New Roman" w:cs="Times New Roman"/>
          <w:sz w:val="20"/>
          <w:szCs w:val="20"/>
        </w:rPr>
        <w:t>e liberdade externa e interna, [</w:t>
      </w:r>
      <w:r w:rsidRPr="009E67AA">
        <w:rPr>
          <w:rFonts w:ascii="Times New Roman" w:hAnsi="Times New Roman" w:cs="Times New Roman"/>
          <w:sz w:val="20"/>
          <w:szCs w:val="20"/>
        </w:rPr>
        <w:t>...</w:t>
      </w:r>
      <w:r>
        <w:rPr>
          <w:rFonts w:ascii="Times New Roman" w:hAnsi="Times New Roman" w:cs="Times New Roman"/>
          <w:sz w:val="20"/>
          <w:szCs w:val="20"/>
        </w:rPr>
        <w:t>]</w:t>
      </w:r>
      <w:r w:rsidRPr="009E67AA">
        <w:rPr>
          <w:rFonts w:ascii="Times New Roman" w:hAnsi="Times New Roman" w:cs="Times New Roman"/>
          <w:sz w:val="20"/>
          <w:szCs w:val="20"/>
        </w:rPr>
        <w:t xml:space="preserve">”. HONNETH, Axel. </w:t>
      </w:r>
      <w:r w:rsidRPr="002F041F">
        <w:rPr>
          <w:rFonts w:ascii="Times New Roman" w:hAnsi="Times New Roman" w:cs="Times New Roman"/>
          <w:b/>
          <w:sz w:val="20"/>
          <w:szCs w:val="20"/>
        </w:rPr>
        <w:t>Luta por reconhecimento</w:t>
      </w:r>
      <w:r w:rsidRPr="009E67AA">
        <w:rPr>
          <w:rFonts w:ascii="Times New Roman" w:hAnsi="Times New Roman" w:cs="Times New Roman"/>
          <w:sz w:val="20"/>
          <w:szCs w:val="20"/>
        </w:rPr>
        <w:t>: A gramática mo</w:t>
      </w:r>
      <w:r w:rsidR="002F041F">
        <w:rPr>
          <w:rFonts w:ascii="Times New Roman" w:hAnsi="Times New Roman" w:cs="Times New Roman"/>
          <w:sz w:val="20"/>
          <w:szCs w:val="20"/>
        </w:rPr>
        <w:t>ral dos conflitos sociais. Tradução de</w:t>
      </w:r>
      <w:r w:rsidRPr="009E67AA">
        <w:rPr>
          <w:rFonts w:ascii="Times New Roman" w:hAnsi="Times New Roman" w:cs="Times New Roman"/>
          <w:sz w:val="20"/>
          <w:szCs w:val="20"/>
        </w:rPr>
        <w:t xml:space="preserve"> Luiz Repa. 2. ed. São Paulo: Editora 34, 2009, p. 273 e 274.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05E43"/>
    <w:multiLevelType w:val="multilevel"/>
    <w:tmpl w:val="F9F858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40051"/>
    <w:rsid w:val="000065C0"/>
    <w:rsid w:val="00044DAA"/>
    <w:rsid w:val="000506FA"/>
    <w:rsid w:val="00063C17"/>
    <w:rsid w:val="00063C74"/>
    <w:rsid w:val="00073225"/>
    <w:rsid w:val="000B1D8D"/>
    <w:rsid w:val="000E1DA1"/>
    <w:rsid w:val="00100536"/>
    <w:rsid w:val="00140051"/>
    <w:rsid w:val="0018415F"/>
    <w:rsid w:val="001A7BB7"/>
    <w:rsid w:val="00213E30"/>
    <w:rsid w:val="00217F87"/>
    <w:rsid w:val="002335CD"/>
    <w:rsid w:val="00242659"/>
    <w:rsid w:val="0026653E"/>
    <w:rsid w:val="00267970"/>
    <w:rsid w:val="00281C34"/>
    <w:rsid w:val="002C0E98"/>
    <w:rsid w:val="002F041F"/>
    <w:rsid w:val="002F3834"/>
    <w:rsid w:val="003153A8"/>
    <w:rsid w:val="0033027D"/>
    <w:rsid w:val="00346E2A"/>
    <w:rsid w:val="00354152"/>
    <w:rsid w:val="003750D5"/>
    <w:rsid w:val="00391DDD"/>
    <w:rsid w:val="003A2BEE"/>
    <w:rsid w:val="003B74D5"/>
    <w:rsid w:val="003C7392"/>
    <w:rsid w:val="003D42F9"/>
    <w:rsid w:val="003D5C67"/>
    <w:rsid w:val="003D6688"/>
    <w:rsid w:val="003F5DAA"/>
    <w:rsid w:val="003F759A"/>
    <w:rsid w:val="00415DAC"/>
    <w:rsid w:val="00453872"/>
    <w:rsid w:val="004758F8"/>
    <w:rsid w:val="004C69EB"/>
    <w:rsid w:val="004E4649"/>
    <w:rsid w:val="004F0B80"/>
    <w:rsid w:val="0052270F"/>
    <w:rsid w:val="00524A01"/>
    <w:rsid w:val="00570C4C"/>
    <w:rsid w:val="00575099"/>
    <w:rsid w:val="005A4294"/>
    <w:rsid w:val="005B5E63"/>
    <w:rsid w:val="005D2E50"/>
    <w:rsid w:val="00683FE6"/>
    <w:rsid w:val="00692600"/>
    <w:rsid w:val="006945EB"/>
    <w:rsid w:val="006A303C"/>
    <w:rsid w:val="00700546"/>
    <w:rsid w:val="00713855"/>
    <w:rsid w:val="007576FB"/>
    <w:rsid w:val="007619D5"/>
    <w:rsid w:val="007708E7"/>
    <w:rsid w:val="0079385F"/>
    <w:rsid w:val="0079623B"/>
    <w:rsid w:val="007B530F"/>
    <w:rsid w:val="007C39E6"/>
    <w:rsid w:val="007C5192"/>
    <w:rsid w:val="007F3877"/>
    <w:rsid w:val="007F73E3"/>
    <w:rsid w:val="00823E9E"/>
    <w:rsid w:val="00836F4A"/>
    <w:rsid w:val="00856B98"/>
    <w:rsid w:val="00872406"/>
    <w:rsid w:val="00895BD1"/>
    <w:rsid w:val="008C2476"/>
    <w:rsid w:val="008C692F"/>
    <w:rsid w:val="008E68E9"/>
    <w:rsid w:val="00911395"/>
    <w:rsid w:val="00934AEA"/>
    <w:rsid w:val="009417A5"/>
    <w:rsid w:val="009510A7"/>
    <w:rsid w:val="00967AAC"/>
    <w:rsid w:val="00972BB8"/>
    <w:rsid w:val="00972D34"/>
    <w:rsid w:val="009B3390"/>
    <w:rsid w:val="009D23FF"/>
    <w:rsid w:val="009E64EA"/>
    <w:rsid w:val="00A11E8D"/>
    <w:rsid w:val="00A55CFA"/>
    <w:rsid w:val="00A73939"/>
    <w:rsid w:val="00A864DF"/>
    <w:rsid w:val="00AB0508"/>
    <w:rsid w:val="00AC4A9E"/>
    <w:rsid w:val="00AC6A9C"/>
    <w:rsid w:val="00AF6094"/>
    <w:rsid w:val="00B036E2"/>
    <w:rsid w:val="00B16C2B"/>
    <w:rsid w:val="00B34993"/>
    <w:rsid w:val="00B4372A"/>
    <w:rsid w:val="00B56EEE"/>
    <w:rsid w:val="00B743B4"/>
    <w:rsid w:val="00BF1848"/>
    <w:rsid w:val="00BF3CB8"/>
    <w:rsid w:val="00C018D4"/>
    <w:rsid w:val="00C03797"/>
    <w:rsid w:val="00C93E44"/>
    <w:rsid w:val="00CA1706"/>
    <w:rsid w:val="00CB155B"/>
    <w:rsid w:val="00CC2AFE"/>
    <w:rsid w:val="00CD6CD3"/>
    <w:rsid w:val="00CF1C23"/>
    <w:rsid w:val="00D208B1"/>
    <w:rsid w:val="00D32372"/>
    <w:rsid w:val="00D35273"/>
    <w:rsid w:val="00D36829"/>
    <w:rsid w:val="00D704CB"/>
    <w:rsid w:val="00D70A20"/>
    <w:rsid w:val="00D9733E"/>
    <w:rsid w:val="00DA1B62"/>
    <w:rsid w:val="00DB640A"/>
    <w:rsid w:val="00DB7FDA"/>
    <w:rsid w:val="00DC2D11"/>
    <w:rsid w:val="00DD7A0D"/>
    <w:rsid w:val="00DE5675"/>
    <w:rsid w:val="00E34776"/>
    <w:rsid w:val="00E44154"/>
    <w:rsid w:val="00E76019"/>
    <w:rsid w:val="00F20CF5"/>
    <w:rsid w:val="00F2146F"/>
    <w:rsid w:val="00F35433"/>
    <w:rsid w:val="00F47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0051"/>
    <w:pPr>
      <w:ind w:left="720"/>
      <w:contextualSpacing/>
    </w:pPr>
  </w:style>
  <w:style w:type="paragraph" w:styleId="Textodenotaderodap">
    <w:name w:val="footnote text"/>
    <w:aliases w:val=" Char Char Char, Char Char,Footnote Text Char Char Char,Footnote Text Char Char Char Char Char,Texto de nota de rodapé Char Char Char,Footnote Text Char Char Char Char Char Char Char Char,Footnote Text Char Char"/>
    <w:basedOn w:val="Normal"/>
    <w:link w:val="TextodenotaderodapChar"/>
    <w:unhideWhenUsed/>
    <w:rsid w:val="0014005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 Char Char, Char Char Char1,Footnote Text Char Char Char Char,Footnote Text Char Char Char Char Char Char,Texto de nota de rodapé Char Char Char Char,Footnote Text Char Char Char Char Char Char Char Char Char"/>
    <w:basedOn w:val="Fontepargpadro"/>
    <w:link w:val="Textodenotaderodap"/>
    <w:rsid w:val="00140051"/>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140051"/>
    <w:rPr>
      <w:vertAlign w:val="superscript"/>
    </w:rPr>
  </w:style>
  <w:style w:type="paragraph" w:styleId="NormalWeb">
    <w:name w:val="Normal (Web)"/>
    <w:basedOn w:val="Normal"/>
    <w:uiPriority w:val="99"/>
    <w:unhideWhenUsed/>
    <w:rsid w:val="001400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rsid w:val="00140051"/>
    <w:rPr>
      <w:strike w:val="0"/>
      <w:dstrike w:val="0"/>
      <w:color w:val="007CC2"/>
      <w:u w:val="none"/>
      <w:effect w:val="none"/>
    </w:rPr>
  </w:style>
  <w:style w:type="character" w:styleId="Refdecomentrio">
    <w:name w:val="annotation reference"/>
    <w:basedOn w:val="Fontepargpadro"/>
    <w:uiPriority w:val="99"/>
    <w:semiHidden/>
    <w:unhideWhenUsed/>
    <w:rsid w:val="00E34776"/>
    <w:rPr>
      <w:sz w:val="16"/>
      <w:szCs w:val="16"/>
    </w:rPr>
  </w:style>
  <w:style w:type="paragraph" w:styleId="Textodecomentrio">
    <w:name w:val="annotation text"/>
    <w:basedOn w:val="Normal"/>
    <w:link w:val="TextodecomentrioChar"/>
    <w:uiPriority w:val="99"/>
    <w:semiHidden/>
    <w:unhideWhenUsed/>
    <w:rsid w:val="00E347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4776"/>
    <w:rPr>
      <w:sz w:val="20"/>
      <w:szCs w:val="20"/>
    </w:rPr>
  </w:style>
  <w:style w:type="paragraph" w:styleId="Assuntodocomentrio">
    <w:name w:val="annotation subject"/>
    <w:basedOn w:val="Textodecomentrio"/>
    <w:next w:val="Textodecomentrio"/>
    <w:link w:val="AssuntodocomentrioChar"/>
    <w:uiPriority w:val="99"/>
    <w:semiHidden/>
    <w:unhideWhenUsed/>
    <w:rsid w:val="00E34776"/>
    <w:rPr>
      <w:b/>
      <w:bCs/>
    </w:rPr>
  </w:style>
  <w:style w:type="character" w:customStyle="1" w:styleId="AssuntodocomentrioChar">
    <w:name w:val="Assunto do comentário Char"/>
    <w:basedOn w:val="TextodecomentrioChar"/>
    <w:link w:val="Assuntodocomentrio"/>
    <w:uiPriority w:val="99"/>
    <w:semiHidden/>
    <w:rsid w:val="00E34776"/>
    <w:rPr>
      <w:b/>
      <w:bCs/>
    </w:rPr>
  </w:style>
  <w:style w:type="paragraph" w:styleId="Textodebalo">
    <w:name w:val="Balloon Text"/>
    <w:basedOn w:val="Normal"/>
    <w:link w:val="TextodebaloChar"/>
    <w:uiPriority w:val="99"/>
    <w:semiHidden/>
    <w:unhideWhenUsed/>
    <w:rsid w:val="00E347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Constituicao/Constituicao.htm" TargetMode="External"/><Relationship Id="rId1"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6EBCB-64B2-4754-9CE7-1694576B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7352</Words>
  <Characters>39701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Lauricio</dc:creator>
  <cp:lastModifiedBy>Lauricio Alves Carvalho Pedrosa</cp:lastModifiedBy>
  <cp:revision>4</cp:revision>
  <dcterms:created xsi:type="dcterms:W3CDTF">2018-03-23T19:41:00Z</dcterms:created>
  <dcterms:modified xsi:type="dcterms:W3CDTF">2018-03-23T19:59:00Z</dcterms:modified>
</cp:coreProperties>
</file>